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8A549" w14:textId="0E168B7D" w:rsidR="00113B84" w:rsidRDefault="00113B84" w:rsidP="00A41D61">
      <w:pPr>
        <w:pStyle w:val="Caption"/>
        <w:jc w:val="center"/>
        <w:rPr>
          <w:rFonts w:eastAsia="Arial Unicode MS" w:cs="Arial"/>
          <w:b/>
          <w:i w:val="0"/>
          <w:sz w:val="24"/>
          <w:szCs w:val="24"/>
          <w:lang w:eastAsia="ar-SA"/>
        </w:rPr>
      </w:pPr>
      <w:r w:rsidRPr="00234269">
        <w:rPr>
          <w:rFonts w:eastAsia="Arial Unicode MS" w:cs="Arial"/>
          <w:b/>
          <w:i w:val="0"/>
          <w:sz w:val="24"/>
          <w:szCs w:val="24"/>
          <w:lang w:eastAsia="ar-SA"/>
        </w:rPr>
        <w:t>ЈАВНО ПРЕДУЗЕЋЕ «ЕЛЕКТРОПРИВРЕДА СРБИЈЕ» БЕОГРАД</w:t>
      </w:r>
    </w:p>
    <w:p w14:paraId="11F1ECEA" w14:textId="4DF77E98" w:rsidR="00731690" w:rsidRDefault="00731690" w:rsidP="00A41D61">
      <w:pPr>
        <w:pStyle w:val="Caption"/>
        <w:jc w:val="center"/>
        <w:rPr>
          <w:rFonts w:eastAsia="Arial Unicode MS" w:cs="Arial"/>
          <w:b/>
          <w:i w:val="0"/>
          <w:sz w:val="24"/>
          <w:szCs w:val="24"/>
          <w:lang w:eastAsia="ar-SA"/>
        </w:rPr>
      </w:pPr>
    </w:p>
    <w:p w14:paraId="2AC07C57" w14:textId="77777777" w:rsidR="00731690" w:rsidRPr="00234269" w:rsidRDefault="00731690" w:rsidP="00A41D61">
      <w:pPr>
        <w:pStyle w:val="Caption"/>
        <w:jc w:val="center"/>
        <w:rPr>
          <w:rFonts w:eastAsia="Arial Unicode MS" w:cs="Arial"/>
          <w:b/>
          <w:i w:val="0"/>
          <w:sz w:val="24"/>
          <w:szCs w:val="24"/>
          <w:lang w:eastAsia="ar-SA"/>
        </w:rPr>
      </w:pPr>
    </w:p>
    <w:p w14:paraId="69A9E072" w14:textId="77777777" w:rsidR="00113B84" w:rsidRPr="00234269" w:rsidRDefault="00113B84" w:rsidP="00113B84">
      <w:pPr>
        <w:jc w:val="center"/>
        <w:rPr>
          <w:rFonts w:cs="Arial"/>
          <w:b/>
          <w:color w:val="FF0000"/>
          <w:sz w:val="24"/>
          <w:szCs w:val="24"/>
        </w:rPr>
      </w:pPr>
    </w:p>
    <w:p w14:paraId="35146A3A" w14:textId="77777777" w:rsidR="00210557" w:rsidRPr="00234269" w:rsidRDefault="00B67C02" w:rsidP="00210557">
      <w:pPr>
        <w:jc w:val="center"/>
        <w:rPr>
          <w:rFonts w:cs="Arial"/>
          <w:sz w:val="24"/>
          <w:szCs w:val="24"/>
          <w:lang w:val="sr-Latn-CS"/>
        </w:rPr>
      </w:pPr>
      <w:r w:rsidRPr="00234269">
        <w:rPr>
          <w:rFonts w:cs="Arial"/>
          <w:noProof/>
          <w:sz w:val="24"/>
          <w:szCs w:val="24"/>
        </w:rPr>
        <w:drawing>
          <wp:inline distT="0" distB="0" distL="0" distR="0" wp14:anchorId="04EFA274" wp14:editId="7837F09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3C13BA" w14:textId="77777777" w:rsidR="00210557" w:rsidRPr="00234269" w:rsidRDefault="00210557" w:rsidP="00210557">
      <w:pPr>
        <w:jc w:val="center"/>
        <w:rPr>
          <w:rFonts w:cs="Arial"/>
          <w:sz w:val="24"/>
          <w:szCs w:val="24"/>
          <w:lang w:val="sr-Latn-CS"/>
        </w:rPr>
      </w:pPr>
    </w:p>
    <w:p w14:paraId="7ACDAC8B" w14:textId="77777777" w:rsidR="00210557" w:rsidRPr="00234269" w:rsidRDefault="00210557" w:rsidP="00210557">
      <w:pPr>
        <w:jc w:val="center"/>
        <w:rPr>
          <w:rFonts w:cs="Arial"/>
          <w:b/>
          <w:sz w:val="24"/>
          <w:szCs w:val="24"/>
          <w:lang w:val="sr-Latn-CS"/>
        </w:rPr>
      </w:pPr>
    </w:p>
    <w:p w14:paraId="3F6158F1" w14:textId="77777777" w:rsidR="00210557" w:rsidRPr="00234269" w:rsidRDefault="00210557" w:rsidP="00874F5B">
      <w:pPr>
        <w:jc w:val="center"/>
        <w:rPr>
          <w:rFonts w:cs="Arial"/>
          <w:b/>
          <w:sz w:val="24"/>
          <w:szCs w:val="24"/>
          <w:lang w:val="sr-Latn-CS"/>
        </w:rPr>
      </w:pPr>
      <w:bookmarkStart w:id="0" w:name="_Toc441215596"/>
      <w:bookmarkStart w:id="1" w:name="_Toc441651535"/>
      <w:bookmarkStart w:id="2" w:name="_Toc442559872"/>
      <w:r w:rsidRPr="00234269">
        <w:rPr>
          <w:rFonts w:cs="Arial"/>
          <w:b/>
          <w:sz w:val="24"/>
          <w:szCs w:val="24"/>
          <w:lang w:val="sr-Latn-CS"/>
        </w:rPr>
        <w:t>КОНКУРСНА ДОКУМЕНТАЦИЈА</w:t>
      </w:r>
      <w:bookmarkEnd w:id="0"/>
      <w:bookmarkEnd w:id="1"/>
      <w:bookmarkEnd w:id="2"/>
    </w:p>
    <w:p w14:paraId="149DE68D" w14:textId="77777777" w:rsidR="00CF7781" w:rsidRPr="00234269" w:rsidRDefault="00CF7781" w:rsidP="0052252B">
      <w:pPr>
        <w:spacing w:before="0"/>
        <w:jc w:val="center"/>
        <w:rPr>
          <w:rFonts w:cs="Arial"/>
          <w:sz w:val="24"/>
          <w:szCs w:val="24"/>
          <w:lang w:val="sr-Latn-CS"/>
        </w:rPr>
      </w:pPr>
      <w:bookmarkStart w:id="3" w:name="_Toc441215597"/>
      <w:bookmarkStart w:id="4" w:name="_Toc441651536"/>
      <w:bookmarkStart w:id="5" w:name="_Toc442559873"/>
      <w:r w:rsidRPr="00234269">
        <w:rPr>
          <w:rFonts w:cs="Arial"/>
          <w:sz w:val="24"/>
          <w:szCs w:val="24"/>
          <w:lang w:val="sr-Cyrl-CS"/>
        </w:rPr>
        <w:t>за подношење понуда у отвореном поступку ради закључења оквирног спораз</w:t>
      </w:r>
      <w:r w:rsidR="00AE668E" w:rsidRPr="00234269">
        <w:rPr>
          <w:rFonts w:cs="Arial"/>
          <w:sz w:val="24"/>
          <w:szCs w:val="24"/>
          <w:lang w:val="sr-Cyrl-CS"/>
        </w:rPr>
        <w:t xml:space="preserve">ума са </w:t>
      </w:r>
      <w:r w:rsidR="0052252B" w:rsidRPr="00234269">
        <w:rPr>
          <w:rFonts w:cs="Arial"/>
          <w:sz w:val="24"/>
          <w:szCs w:val="24"/>
          <w:lang w:val="sr-Latn-CS"/>
        </w:rPr>
        <w:t>једним</w:t>
      </w:r>
      <w:r w:rsidR="00AE668E" w:rsidRPr="00234269">
        <w:rPr>
          <w:rFonts w:cs="Arial"/>
          <w:sz w:val="24"/>
          <w:szCs w:val="24"/>
          <w:lang w:val="sr-Cyrl-CS"/>
        </w:rPr>
        <w:t xml:space="preserve"> понуђачем</w:t>
      </w:r>
      <w:r w:rsidR="004129D1" w:rsidRPr="00234269">
        <w:rPr>
          <w:rFonts w:cs="Arial"/>
          <w:sz w:val="24"/>
          <w:szCs w:val="24"/>
          <w:lang w:val="sr-Cyrl-CS"/>
        </w:rPr>
        <w:t xml:space="preserve"> на период од</w:t>
      </w:r>
      <w:r w:rsidRPr="00234269">
        <w:rPr>
          <w:rFonts w:cs="Arial"/>
          <w:sz w:val="24"/>
          <w:szCs w:val="24"/>
          <w:lang w:val="sr-Cyrl-CS"/>
        </w:rPr>
        <w:t xml:space="preserve"> </w:t>
      </w:r>
      <w:r w:rsidR="00A41D61" w:rsidRPr="00234269">
        <w:rPr>
          <w:rFonts w:cs="Arial"/>
          <w:sz w:val="24"/>
          <w:szCs w:val="24"/>
          <w:lang w:val="sr-Cyrl-CS"/>
        </w:rPr>
        <w:t>две</w:t>
      </w:r>
      <w:r w:rsidRPr="00234269">
        <w:rPr>
          <w:rFonts w:cs="Arial"/>
          <w:sz w:val="24"/>
          <w:szCs w:val="24"/>
          <w:lang w:val="sr-Cyrl-CS"/>
        </w:rPr>
        <w:t xml:space="preserve"> године</w:t>
      </w:r>
    </w:p>
    <w:p w14:paraId="08A27044" w14:textId="7737A760" w:rsidR="00210557" w:rsidRPr="00234269" w:rsidRDefault="00210557" w:rsidP="0052252B">
      <w:pPr>
        <w:spacing w:before="0"/>
        <w:jc w:val="center"/>
        <w:rPr>
          <w:rFonts w:cs="Arial"/>
          <w:sz w:val="24"/>
          <w:szCs w:val="24"/>
          <w:lang w:val="sr-Cyrl-RS"/>
        </w:rPr>
      </w:pPr>
      <w:r w:rsidRPr="00234269">
        <w:rPr>
          <w:rFonts w:cs="Arial"/>
          <w:sz w:val="24"/>
          <w:szCs w:val="24"/>
          <w:lang w:val="sr-Latn-CS"/>
        </w:rPr>
        <w:t>за јавну набавку добара бр</w:t>
      </w:r>
      <w:bookmarkEnd w:id="3"/>
      <w:bookmarkEnd w:id="4"/>
      <w:bookmarkEnd w:id="5"/>
      <w:r w:rsidR="00113B84" w:rsidRPr="00234269">
        <w:rPr>
          <w:rFonts w:cs="Arial"/>
          <w:sz w:val="24"/>
          <w:szCs w:val="24"/>
          <w:lang w:val="sr-Latn-CS"/>
        </w:rPr>
        <w:t>.</w:t>
      </w:r>
      <w:r w:rsidR="00DC1775" w:rsidRPr="00234269">
        <w:rPr>
          <w:rFonts w:cs="Arial"/>
          <w:sz w:val="24"/>
          <w:szCs w:val="24"/>
          <w:lang w:val="sr-Latn-CS"/>
        </w:rPr>
        <w:t xml:space="preserve"> </w:t>
      </w:r>
      <w:r w:rsidR="00230C21">
        <w:rPr>
          <w:rFonts w:cs="Arial"/>
          <w:sz w:val="24"/>
          <w:szCs w:val="24"/>
        </w:rPr>
        <w:t>ЈН/1000/0076/2019 (311/2019)</w:t>
      </w:r>
    </w:p>
    <w:p w14:paraId="5AB9874A" w14:textId="77777777" w:rsidR="00210557" w:rsidRPr="00234269" w:rsidRDefault="00210557" w:rsidP="00874F5B">
      <w:pPr>
        <w:rPr>
          <w:rFonts w:cs="Arial"/>
          <w:sz w:val="24"/>
          <w:szCs w:val="24"/>
          <w:lang w:val="sr-Latn-CS"/>
        </w:rPr>
      </w:pPr>
    </w:p>
    <w:p w14:paraId="1A8810A1" w14:textId="77777777" w:rsidR="00210557" w:rsidRPr="00234269" w:rsidRDefault="00210557" w:rsidP="00210557">
      <w:pPr>
        <w:jc w:val="center"/>
        <w:rPr>
          <w:rFonts w:cs="Arial"/>
          <w:sz w:val="24"/>
          <w:szCs w:val="24"/>
          <w:lang w:val="sr-Latn-CS"/>
        </w:rPr>
      </w:pPr>
    </w:p>
    <w:p w14:paraId="70F2B5CB" w14:textId="0689C309" w:rsidR="00210557" w:rsidRPr="00234269" w:rsidRDefault="00705849" w:rsidP="00210557">
      <w:pPr>
        <w:pStyle w:val="Title"/>
        <w:spacing w:before="0"/>
        <w:rPr>
          <w:rFonts w:cs="Arial"/>
          <w:szCs w:val="24"/>
        </w:rPr>
      </w:pPr>
      <w:r>
        <w:rPr>
          <w:rFonts w:cs="Arial"/>
          <w:szCs w:val="24"/>
        </w:rPr>
        <w:t>НАБАВКА КАНЦЕЛАРИЈСКОГ И ПОТРОШНОГ МАТЕРИЈАЛА ЗА КАНЦЕЛАРИЈСКО ПОСЛОВАЊЕ</w:t>
      </w:r>
    </w:p>
    <w:p w14:paraId="552416C9" w14:textId="292674A6" w:rsidR="00C41ACA" w:rsidRPr="00234269" w:rsidRDefault="00C41ACA" w:rsidP="00230C21">
      <w:pPr>
        <w:pStyle w:val="Subtitle"/>
        <w:jc w:val="both"/>
        <w:rPr>
          <w:rFonts w:cs="Arial"/>
          <w:sz w:val="24"/>
          <w:szCs w:val="24"/>
        </w:rPr>
      </w:pPr>
    </w:p>
    <w:p w14:paraId="648AF7AE" w14:textId="77777777" w:rsidR="009642F1" w:rsidRPr="00234269" w:rsidRDefault="009642F1" w:rsidP="00230C21">
      <w:pPr>
        <w:jc w:val="right"/>
        <w:rPr>
          <w:rFonts w:eastAsia="Arial Unicode MS" w:cs="Arial"/>
          <w:b/>
          <w:kern w:val="2"/>
          <w:sz w:val="24"/>
          <w:szCs w:val="24"/>
          <w:lang w:val="ru-RU"/>
        </w:rPr>
      </w:pPr>
      <w:r w:rsidRPr="00234269">
        <w:rPr>
          <w:rFonts w:eastAsia="Arial Unicode MS" w:cs="Arial"/>
          <w:b/>
          <w:kern w:val="2"/>
          <w:sz w:val="24"/>
          <w:szCs w:val="24"/>
          <w:lang w:val="ru-RU"/>
        </w:rPr>
        <w:t>К О М И С И Ј А</w:t>
      </w:r>
    </w:p>
    <w:p w14:paraId="424CC62C" w14:textId="764D88BA" w:rsidR="008F4906" w:rsidRPr="00234269" w:rsidRDefault="009642F1" w:rsidP="00230C21">
      <w:pPr>
        <w:jc w:val="right"/>
        <w:rPr>
          <w:rFonts w:cs="Arial"/>
          <w:sz w:val="24"/>
          <w:szCs w:val="24"/>
          <w:lang w:val="ru-RU"/>
        </w:rPr>
      </w:pPr>
      <w:r w:rsidRPr="00234269">
        <w:rPr>
          <w:rFonts w:eastAsia="Arial Unicode MS" w:cs="Arial"/>
          <w:kern w:val="2"/>
          <w:sz w:val="24"/>
          <w:szCs w:val="24"/>
          <w:lang w:val="ru-RU"/>
        </w:rPr>
        <w:t xml:space="preserve">за спровођење </w:t>
      </w:r>
      <w:r w:rsidR="00230C21">
        <w:rPr>
          <w:rFonts w:eastAsia="Arial Unicode MS" w:cs="Arial"/>
          <w:kern w:val="2"/>
          <w:sz w:val="24"/>
          <w:szCs w:val="24"/>
        </w:rPr>
        <w:t>ЈН/1000/0076/2019 (311/2019)</w:t>
      </w:r>
    </w:p>
    <w:p w14:paraId="165B5869" w14:textId="76A27BBF" w:rsidR="00150FCE" w:rsidRPr="00234269" w:rsidRDefault="009642F1" w:rsidP="00230C21">
      <w:pPr>
        <w:spacing w:before="0"/>
        <w:jc w:val="right"/>
        <w:rPr>
          <w:rFonts w:eastAsia="Arial Unicode MS" w:cs="Arial"/>
          <w:kern w:val="2"/>
          <w:sz w:val="24"/>
          <w:szCs w:val="24"/>
          <w:lang w:val="sr-Cyrl-RS"/>
        </w:rPr>
      </w:pPr>
      <w:r w:rsidRPr="00234269">
        <w:rPr>
          <w:rFonts w:eastAsia="Arial Unicode MS" w:cs="Arial"/>
          <w:kern w:val="2"/>
          <w:sz w:val="24"/>
          <w:szCs w:val="24"/>
          <w:lang w:val="ru-RU"/>
        </w:rPr>
        <w:t>формирана Решењем бр.</w:t>
      </w:r>
      <w:r w:rsidR="00477FE2" w:rsidRPr="00234269">
        <w:rPr>
          <w:rFonts w:eastAsia="Arial Unicode MS" w:cs="Arial"/>
          <w:kern w:val="2"/>
          <w:sz w:val="24"/>
          <w:szCs w:val="24"/>
          <w:lang w:val="ru-RU"/>
        </w:rPr>
        <w:t>12.01.</w:t>
      </w:r>
      <w:r w:rsidR="00230C21">
        <w:rPr>
          <w:rFonts w:eastAsia="Arial Unicode MS" w:cs="Arial"/>
          <w:kern w:val="2"/>
          <w:sz w:val="24"/>
          <w:szCs w:val="24"/>
          <w:lang w:val="sr-Cyrl-RS"/>
        </w:rPr>
        <w:t>181685</w:t>
      </w:r>
      <w:r w:rsidR="00230C21">
        <w:rPr>
          <w:rFonts w:eastAsia="Arial Unicode MS" w:cs="Arial"/>
          <w:kern w:val="2"/>
          <w:sz w:val="24"/>
          <w:szCs w:val="24"/>
          <w:lang w:val="sr-Latn-RS"/>
        </w:rPr>
        <w:t>/2-19</w:t>
      </w:r>
      <w:r w:rsidR="00477FE2" w:rsidRPr="00234269">
        <w:rPr>
          <w:rFonts w:eastAsia="Arial Unicode MS" w:cs="Arial"/>
          <w:kern w:val="2"/>
          <w:sz w:val="24"/>
          <w:szCs w:val="24"/>
          <w:lang w:val="sr-Latn-RS"/>
        </w:rPr>
        <w:t xml:space="preserve"> </w:t>
      </w:r>
      <w:r w:rsidR="00477FE2" w:rsidRPr="00234269">
        <w:rPr>
          <w:rFonts w:eastAsia="Arial Unicode MS" w:cs="Arial"/>
          <w:kern w:val="2"/>
          <w:sz w:val="24"/>
          <w:szCs w:val="24"/>
          <w:lang w:val="sr-Cyrl-RS"/>
        </w:rPr>
        <w:t>од</w:t>
      </w:r>
      <w:r w:rsidR="00230C21">
        <w:rPr>
          <w:rFonts w:eastAsia="Arial Unicode MS" w:cs="Arial"/>
          <w:kern w:val="2"/>
          <w:sz w:val="24"/>
          <w:szCs w:val="24"/>
          <w:lang w:val="sr-Latn-RS"/>
        </w:rPr>
        <w:t xml:space="preserve"> 02.04</w:t>
      </w:r>
      <w:r w:rsidR="00477FE2" w:rsidRPr="00234269">
        <w:rPr>
          <w:rFonts w:eastAsia="Arial Unicode MS" w:cs="Arial"/>
          <w:kern w:val="2"/>
          <w:sz w:val="24"/>
          <w:szCs w:val="24"/>
          <w:lang w:val="sr-Latn-RS"/>
        </w:rPr>
        <w:t xml:space="preserve">.2019. </w:t>
      </w:r>
      <w:r w:rsidR="00230C21">
        <w:rPr>
          <w:rFonts w:eastAsia="Arial Unicode MS" w:cs="Arial"/>
          <w:kern w:val="2"/>
          <w:sz w:val="24"/>
          <w:szCs w:val="24"/>
          <w:lang w:val="sr-Cyrl-RS"/>
        </w:rPr>
        <w:t>год. и Решењем о измени решења бр. 12.01.181685/9-19 од 02.08.2019. год.</w:t>
      </w:r>
    </w:p>
    <w:p w14:paraId="495B6021" w14:textId="77777777" w:rsidR="00150FCE" w:rsidRPr="00234269" w:rsidRDefault="00150FCE" w:rsidP="000C50A0">
      <w:pPr>
        <w:pStyle w:val="BodyText"/>
        <w:spacing w:before="0"/>
        <w:jc w:val="center"/>
        <w:rPr>
          <w:rFonts w:cs="Arial"/>
          <w:szCs w:val="24"/>
        </w:rPr>
      </w:pPr>
    </w:p>
    <w:p w14:paraId="51839D5E" w14:textId="0E1CE2D9" w:rsidR="00DE50D2" w:rsidRDefault="00DE50D2" w:rsidP="000C50A0">
      <w:pPr>
        <w:pStyle w:val="BodyText"/>
        <w:spacing w:before="0"/>
        <w:jc w:val="center"/>
        <w:rPr>
          <w:rFonts w:cs="Arial"/>
          <w:szCs w:val="24"/>
        </w:rPr>
      </w:pPr>
    </w:p>
    <w:p w14:paraId="053745B9" w14:textId="06BF61B7" w:rsidR="00230C21" w:rsidRDefault="00230C21" w:rsidP="000C50A0">
      <w:pPr>
        <w:pStyle w:val="BodyText"/>
        <w:spacing w:before="0"/>
        <w:jc w:val="center"/>
        <w:rPr>
          <w:rFonts w:cs="Arial"/>
          <w:szCs w:val="24"/>
        </w:rPr>
      </w:pPr>
    </w:p>
    <w:p w14:paraId="77145D67" w14:textId="2F277C56" w:rsidR="00230C21" w:rsidRDefault="00230C21" w:rsidP="000C50A0">
      <w:pPr>
        <w:pStyle w:val="BodyText"/>
        <w:spacing w:before="0"/>
        <w:jc w:val="center"/>
        <w:rPr>
          <w:rFonts w:cs="Arial"/>
          <w:szCs w:val="24"/>
        </w:rPr>
      </w:pPr>
    </w:p>
    <w:p w14:paraId="18D9C231" w14:textId="301FA3A3" w:rsidR="00230C21" w:rsidRDefault="00230C21" w:rsidP="000C50A0">
      <w:pPr>
        <w:pStyle w:val="BodyText"/>
        <w:spacing w:before="0"/>
        <w:jc w:val="center"/>
        <w:rPr>
          <w:rFonts w:cs="Arial"/>
          <w:szCs w:val="24"/>
        </w:rPr>
      </w:pPr>
    </w:p>
    <w:p w14:paraId="48D57D28" w14:textId="00F28B42" w:rsidR="00230C21" w:rsidRDefault="00230C21" w:rsidP="000C50A0">
      <w:pPr>
        <w:pStyle w:val="BodyText"/>
        <w:spacing w:before="0"/>
        <w:jc w:val="center"/>
        <w:rPr>
          <w:rFonts w:cs="Arial"/>
          <w:szCs w:val="24"/>
        </w:rPr>
      </w:pPr>
    </w:p>
    <w:p w14:paraId="73D50657" w14:textId="19D388DE" w:rsidR="00230C21" w:rsidRDefault="00230C21" w:rsidP="000C50A0">
      <w:pPr>
        <w:pStyle w:val="BodyText"/>
        <w:spacing w:before="0"/>
        <w:jc w:val="center"/>
        <w:rPr>
          <w:rFonts w:cs="Arial"/>
          <w:szCs w:val="24"/>
        </w:rPr>
      </w:pPr>
    </w:p>
    <w:p w14:paraId="63366A03" w14:textId="3D50E39D" w:rsidR="00230C21" w:rsidRDefault="00230C21" w:rsidP="000C50A0">
      <w:pPr>
        <w:pStyle w:val="BodyText"/>
        <w:spacing w:before="0"/>
        <w:jc w:val="center"/>
        <w:rPr>
          <w:rFonts w:cs="Arial"/>
          <w:szCs w:val="24"/>
        </w:rPr>
      </w:pPr>
    </w:p>
    <w:p w14:paraId="6338E19D" w14:textId="77777777" w:rsidR="00230C21" w:rsidRPr="00234269" w:rsidRDefault="00230C21" w:rsidP="000C50A0">
      <w:pPr>
        <w:pStyle w:val="BodyText"/>
        <w:spacing w:before="0"/>
        <w:jc w:val="center"/>
        <w:rPr>
          <w:rFonts w:cs="Arial"/>
          <w:szCs w:val="24"/>
        </w:rPr>
      </w:pPr>
    </w:p>
    <w:p w14:paraId="4138EEA6" w14:textId="334EDA70" w:rsidR="000C50A0" w:rsidRPr="00234269" w:rsidRDefault="00477FE2" w:rsidP="000C50A0">
      <w:pPr>
        <w:spacing w:before="0"/>
        <w:jc w:val="center"/>
        <w:rPr>
          <w:rFonts w:eastAsia="Arial Unicode MS" w:cs="Arial"/>
          <w:kern w:val="2"/>
          <w:sz w:val="24"/>
          <w:szCs w:val="24"/>
          <w:lang w:val="ru-RU"/>
        </w:rPr>
      </w:pPr>
      <w:r w:rsidRPr="00234269">
        <w:rPr>
          <w:rFonts w:eastAsia="Arial Unicode MS" w:cs="Arial"/>
          <w:kern w:val="2"/>
          <w:sz w:val="24"/>
          <w:szCs w:val="24"/>
          <w:lang w:val="ru-RU"/>
        </w:rPr>
        <w:t>(заведено у ЈП ЕПС број 12.01.</w:t>
      </w:r>
      <w:r w:rsidR="00230C21">
        <w:rPr>
          <w:rFonts w:eastAsia="Arial Unicode MS" w:cs="Arial"/>
          <w:kern w:val="2"/>
          <w:sz w:val="24"/>
          <w:szCs w:val="24"/>
          <w:lang w:val="ru-RU"/>
        </w:rPr>
        <w:t>181685</w:t>
      </w:r>
      <w:r w:rsidR="008D0367">
        <w:rPr>
          <w:rFonts w:eastAsia="Arial Unicode MS" w:cs="Arial"/>
          <w:kern w:val="2"/>
          <w:sz w:val="24"/>
          <w:szCs w:val="24"/>
          <w:lang w:val="ru-RU"/>
        </w:rPr>
        <w:t>/11-</w:t>
      </w:r>
      <w:bookmarkStart w:id="6" w:name="_GoBack"/>
      <w:bookmarkEnd w:id="6"/>
      <w:r w:rsidR="00230C21">
        <w:rPr>
          <w:rFonts w:eastAsia="Arial Unicode MS" w:cs="Arial"/>
          <w:kern w:val="2"/>
          <w:sz w:val="24"/>
          <w:szCs w:val="24"/>
          <w:lang w:val="ru-RU"/>
        </w:rPr>
        <w:t>19</w:t>
      </w:r>
      <w:r w:rsidRPr="00234269">
        <w:rPr>
          <w:rFonts w:eastAsia="Arial Unicode MS" w:cs="Arial"/>
          <w:kern w:val="2"/>
          <w:sz w:val="24"/>
          <w:szCs w:val="24"/>
          <w:lang w:val="ru-RU"/>
        </w:rPr>
        <w:t xml:space="preserve"> од </w:t>
      </w:r>
      <w:r w:rsidR="00EF72B9">
        <w:rPr>
          <w:rFonts w:eastAsia="Arial Unicode MS" w:cs="Arial"/>
          <w:kern w:val="2"/>
          <w:sz w:val="24"/>
          <w:szCs w:val="24"/>
          <w:lang w:val="sr-Cyrl-RS"/>
        </w:rPr>
        <w:t>02.12.</w:t>
      </w:r>
      <w:r w:rsidRPr="00234269">
        <w:rPr>
          <w:rFonts w:eastAsia="Arial Unicode MS" w:cs="Arial"/>
          <w:kern w:val="2"/>
          <w:sz w:val="24"/>
          <w:szCs w:val="24"/>
          <w:lang w:val="ru-RU"/>
        </w:rPr>
        <w:t>2019. године)</w:t>
      </w:r>
    </w:p>
    <w:p w14:paraId="4028256E" w14:textId="77777777" w:rsidR="00A3774E" w:rsidRPr="00234269" w:rsidRDefault="00A3774E" w:rsidP="000C50A0">
      <w:pPr>
        <w:pStyle w:val="BodyText"/>
        <w:spacing w:before="0"/>
        <w:jc w:val="center"/>
        <w:rPr>
          <w:rFonts w:cs="Arial"/>
          <w:szCs w:val="24"/>
        </w:rPr>
      </w:pPr>
    </w:p>
    <w:p w14:paraId="5F30BF9B" w14:textId="77777777" w:rsidR="004A707C" w:rsidRPr="00234269" w:rsidRDefault="004A707C" w:rsidP="000C50A0">
      <w:pPr>
        <w:pStyle w:val="BodyText"/>
        <w:spacing w:before="0"/>
        <w:jc w:val="center"/>
        <w:rPr>
          <w:rFonts w:cs="Arial"/>
          <w:szCs w:val="24"/>
        </w:rPr>
      </w:pPr>
    </w:p>
    <w:p w14:paraId="6C33848F" w14:textId="77777777" w:rsidR="004A707C" w:rsidRPr="00234269" w:rsidRDefault="004A707C" w:rsidP="000C50A0">
      <w:pPr>
        <w:pStyle w:val="BodyText"/>
        <w:spacing w:before="0"/>
        <w:jc w:val="center"/>
        <w:rPr>
          <w:rFonts w:cs="Arial"/>
          <w:szCs w:val="24"/>
        </w:rPr>
      </w:pPr>
    </w:p>
    <w:p w14:paraId="0F714755" w14:textId="77777777" w:rsidR="004A707C" w:rsidRPr="00234269" w:rsidRDefault="004A707C" w:rsidP="000C50A0">
      <w:pPr>
        <w:pStyle w:val="BodyText"/>
        <w:spacing w:before="0"/>
        <w:jc w:val="center"/>
        <w:rPr>
          <w:rFonts w:cs="Arial"/>
          <w:szCs w:val="24"/>
        </w:rPr>
      </w:pPr>
    </w:p>
    <w:p w14:paraId="07CA3238" w14:textId="77777777" w:rsidR="00E25098" w:rsidRPr="00234269" w:rsidRDefault="00E25098" w:rsidP="000C50A0">
      <w:pPr>
        <w:pStyle w:val="BodyText"/>
        <w:spacing w:before="0"/>
        <w:jc w:val="center"/>
        <w:rPr>
          <w:rFonts w:cs="Arial"/>
          <w:szCs w:val="24"/>
        </w:rPr>
      </w:pPr>
    </w:p>
    <w:p w14:paraId="72F53381" w14:textId="77777777" w:rsidR="00E25098" w:rsidRPr="00234269" w:rsidRDefault="00E25098" w:rsidP="000C50A0">
      <w:pPr>
        <w:pStyle w:val="BodyText"/>
        <w:spacing w:before="0"/>
        <w:jc w:val="center"/>
        <w:rPr>
          <w:rFonts w:cs="Arial"/>
          <w:szCs w:val="24"/>
        </w:rPr>
      </w:pPr>
    </w:p>
    <w:p w14:paraId="43C5DFAA" w14:textId="16FFF32B" w:rsidR="00C53AC6" w:rsidRPr="00230C21" w:rsidRDefault="00464053" w:rsidP="000C50A0">
      <w:pPr>
        <w:pStyle w:val="BodyText"/>
        <w:spacing w:before="0"/>
        <w:jc w:val="center"/>
        <w:rPr>
          <w:rFonts w:cs="Arial"/>
          <w:szCs w:val="24"/>
          <w:lang w:val="sr-Cyrl-RS"/>
        </w:rPr>
      </w:pPr>
      <w:r w:rsidRPr="00234269">
        <w:rPr>
          <w:rFonts w:cs="Arial"/>
          <w:szCs w:val="24"/>
        </w:rPr>
        <w:t>Београд</w:t>
      </w:r>
      <w:r w:rsidR="00CF7781" w:rsidRPr="00234269">
        <w:rPr>
          <w:rFonts w:cs="Arial"/>
          <w:szCs w:val="24"/>
        </w:rPr>
        <w:t xml:space="preserve">, </w:t>
      </w:r>
      <w:r w:rsidR="00EF72B9">
        <w:rPr>
          <w:rFonts w:cs="Arial"/>
          <w:szCs w:val="24"/>
          <w:lang w:val="sr-Cyrl-RS"/>
        </w:rPr>
        <w:t>децембар</w:t>
      </w:r>
      <w:r w:rsidR="001B51C7" w:rsidRPr="00234269">
        <w:rPr>
          <w:rFonts w:cs="Arial"/>
          <w:szCs w:val="24"/>
          <w:lang w:val="sr-Cyrl-RS"/>
        </w:rPr>
        <w:t xml:space="preserve"> </w:t>
      </w:r>
      <w:r w:rsidR="00CF7781" w:rsidRPr="00234269">
        <w:rPr>
          <w:rFonts w:cs="Arial"/>
          <w:szCs w:val="24"/>
        </w:rPr>
        <w:t>201</w:t>
      </w:r>
      <w:r w:rsidR="00F60CDF" w:rsidRPr="00234269">
        <w:rPr>
          <w:rFonts w:cs="Arial"/>
          <w:szCs w:val="24"/>
        </w:rPr>
        <w:t>9</w:t>
      </w:r>
      <w:r w:rsidR="004A707C" w:rsidRPr="00234269">
        <w:rPr>
          <w:rFonts w:cs="Arial"/>
          <w:szCs w:val="24"/>
        </w:rPr>
        <w:t>.</w:t>
      </w:r>
      <w:r w:rsidR="00230C21">
        <w:rPr>
          <w:rFonts w:cs="Arial"/>
          <w:szCs w:val="24"/>
          <w:lang w:val="sr-Cyrl-RS"/>
        </w:rPr>
        <w:t xml:space="preserve"> године</w:t>
      </w:r>
    </w:p>
    <w:p w14:paraId="192243B8" w14:textId="77777777" w:rsidR="004A707C" w:rsidRPr="00234269" w:rsidRDefault="004A707C">
      <w:pPr>
        <w:spacing w:before="0"/>
        <w:jc w:val="left"/>
        <w:rPr>
          <w:rFonts w:cs="Arial"/>
          <w:sz w:val="24"/>
          <w:szCs w:val="24"/>
          <w:lang w:val="ru-RU" w:eastAsia="ar-SA"/>
        </w:rPr>
      </w:pPr>
      <w:r w:rsidRPr="00234269">
        <w:rPr>
          <w:rFonts w:cs="Arial"/>
          <w:sz w:val="24"/>
          <w:szCs w:val="24"/>
          <w:lang w:val="ru-RU"/>
        </w:rPr>
        <w:br w:type="page"/>
      </w:r>
    </w:p>
    <w:p w14:paraId="7790438D" w14:textId="1463350E" w:rsidR="00261778" w:rsidRPr="00234269" w:rsidRDefault="00152A65" w:rsidP="000C50A0">
      <w:pPr>
        <w:pStyle w:val="BodyText"/>
        <w:spacing w:before="0"/>
        <w:rPr>
          <w:rFonts w:cs="Arial"/>
          <w:b/>
          <w:color w:val="000000" w:themeColor="text1"/>
          <w:spacing w:val="80"/>
          <w:szCs w:val="24"/>
          <w:lang w:val="ru-RU"/>
        </w:rPr>
      </w:pPr>
      <w:r w:rsidRPr="00234269">
        <w:rPr>
          <w:rFonts w:eastAsia="TimesNewRomanPSMT" w:cs="Arial"/>
          <w:color w:val="000000"/>
          <w:kern w:val="2"/>
          <w:szCs w:val="24"/>
          <w:lang w:val="ru-RU" w:eastAsia="en-US"/>
        </w:rPr>
        <w:lastRenderedPageBreak/>
        <w:t>На основу члана 32, 40, 40a</w:t>
      </w:r>
      <w:r w:rsidR="00230C21">
        <w:rPr>
          <w:rFonts w:eastAsia="TimesNewRomanPSMT" w:cs="Arial"/>
          <w:color w:val="000000"/>
          <w:kern w:val="2"/>
          <w:szCs w:val="24"/>
          <w:lang w:val="ru-RU" w:eastAsia="en-US"/>
        </w:rPr>
        <w:t>.</w:t>
      </w:r>
      <w:r w:rsidRPr="00234269">
        <w:rPr>
          <w:rFonts w:eastAsia="TimesNewRomanPSMT" w:cs="Arial"/>
          <w:color w:val="000000"/>
          <w:kern w:val="2"/>
          <w:szCs w:val="24"/>
          <w:lang w:val="ru-RU" w:eastAsia="en-US"/>
        </w:rPr>
        <w:t xml:space="preserve"> и 61. Закона о јавним набавкама („Сл. гласник РС” бр. 124/12, 14/15 и 68/15, у даљем тексту Закон), члана 2.</w:t>
      </w:r>
      <w:r w:rsidR="00230C21">
        <w:rPr>
          <w:rFonts w:eastAsia="TimesNewRomanPSMT" w:cs="Arial"/>
          <w:color w:val="000000"/>
          <w:kern w:val="2"/>
          <w:szCs w:val="24"/>
          <w:lang w:val="ru-RU" w:eastAsia="en-US"/>
        </w:rPr>
        <w:t xml:space="preserve"> </w:t>
      </w:r>
      <w:r w:rsidRPr="00234269">
        <w:rPr>
          <w:rFonts w:eastAsia="TimesNewRomanPSMT" w:cs="Arial"/>
          <w:color w:val="000000"/>
          <w:kern w:val="2"/>
          <w:szCs w:val="24"/>
          <w:lang w:val="ru-RU" w:eastAsia="en-US"/>
        </w:rPr>
        <w:t>и 8.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230C21">
        <w:rPr>
          <w:rFonts w:eastAsia="TimesNewRomanPSMT" w:cs="Arial"/>
          <w:color w:val="000000"/>
          <w:kern w:val="2"/>
          <w:szCs w:val="24"/>
          <w:lang w:val="ru-RU" w:eastAsia="en-US"/>
        </w:rPr>
        <w:t>20</w:t>
      </w:r>
      <w:r w:rsidRPr="00234269">
        <w:rPr>
          <w:rFonts w:eastAsia="TimesNewRomanPSMT" w:cs="Arial"/>
          <w:color w:val="000000"/>
          <w:kern w:val="2"/>
          <w:szCs w:val="24"/>
          <w:lang w:val="ru-RU" w:eastAsia="en-US"/>
        </w:rPr>
        <w:t>15</w:t>
      </w:r>
      <w:r w:rsidR="00230C21">
        <w:rPr>
          <w:rFonts w:eastAsia="TimesNewRomanPSMT" w:cs="Arial"/>
          <w:color w:val="000000"/>
          <w:kern w:val="2"/>
          <w:szCs w:val="24"/>
          <w:lang w:val="ru-RU" w:eastAsia="en-US"/>
        </w:rPr>
        <w:t xml:space="preserve"> и 44/2019), Одлуке о покретању јавне набавке бр. 12.01.1818685/2-19 од 02.04.2019. године, </w:t>
      </w:r>
      <w:r w:rsidR="003201B2" w:rsidRPr="00234269">
        <w:rPr>
          <w:rFonts w:eastAsia="TimesNewRomanPSMT" w:cs="Arial"/>
          <w:color w:val="000000"/>
          <w:kern w:val="2"/>
          <w:szCs w:val="24"/>
          <w:lang w:val="ru-RU" w:eastAsia="en-US"/>
        </w:rPr>
        <w:t xml:space="preserve">Одлуке о измени </w:t>
      </w:r>
      <w:r w:rsidRPr="00234269">
        <w:rPr>
          <w:rFonts w:eastAsia="TimesNewRomanPSMT" w:cs="Arial"/>
          <w:color w:val="000000"/>
          <w:kern w:val="2"/>
          <w:szCs w:val="24"/>
          <w:lang w:val="ru-RU" w:eastAsia="en-US"/>
        </w:rPr>
        <w:t xml:space="preserve">Одлуке о покретању поступка јавне набавке </w:t>
      </w:r>
      <w:r w:rsidR="00B75A11" w:rsidRPr="00234269">
        <w:rPr>
          <w:rFonts w:eastAsia="TimesNewRomanPSMT" w:cs="Arial"/>
          <w:color w:val="000000"/>
          <w:kern w:val="2"/>
          <w:szCs w:val="24"/>
          <w:lang w:val="ru-RU" w:eastAsia="en-US"/>
        </w:rPr>
        <w:t xml:space="preserve">број </w:t>
      </w:r>
      <w:r w:rsidR="006D632E" w:rsidRPr="00234269">
        <w:rPr>
          <w:rFonts w:eastAsia="TimesNewRomanPSMT" w:cs="Arial"/>
          <w:color w:val="000000" w:themeColor="text1"/>
          <w:kern w:val="2"/>
          <w:szCs w:val="24"/>
          <w:lang w:eastAsia="en-US"/>
        </w:rPr>
        <w:t>12.01.</w:t>
      </w:r>
      <w:r w:rsidR="00230C21">
        <w:rPr>
          <w:rFonts w:eastAsia="TimesNewRomanPSMT" w:cs="Arial"/>
          <w:color w:val="000000" w:themeColor="text1"/>
          <w:kern w:val="2"/>
          <w:szCs w:val="24"/>
          <w:lang w:val="sr-Cyrl-RS" w:eastAsia="en-US"/>
        </w:rPr>
        <w:t>181685</w:t>
      </w:r>
      <w:r w:rsidR="006D632E" w:rsidRPr="00234269">
        <w:rPr>
          <w:rFonts w:eastAsia="TimesNewRomanPSMT" w:cs="Arial"/>
          <w:color w:val="000000" w:themeColor="text1"/>
          <w:kern w:val="2"/>
          <w:szCs w:val="24"/>
          <w:lang w:eastAsia="en-US"/>
        </w:rPr>
        <w:t>/</w:t>
      </w:r>
      <w:r w:rsidR="00C038A9">
        <w:rPr>
          <w:rFonts w:eastAsia="TimesNewRomanPSMT" w:cs="Arial"/>
          <w:color w:val="000000" w:themeColor="text1"/>
          <w:kern w:val="2"/>
          <w:szCs w:val="24"/>
          <w:lang w:val="sr-Cyrl-RS" w:eastAsia="en-US"/>
        </w:rPr>
        <w:t>8</w:t>
      </w:r>
      <w:r w:rsidR="00230C21">
        <w:rPr>
          <w:rFonts w:eastAsia="TimesNewRomanPSMT" w:cs="Arial"/>
          <w:color w:val="000000" w:themeColor="text1"/>
          <w:kern w:val="2"/>
          <w:szCs w:val="24"/>
          <w:lang w:eastAsia="en-US"/>
        </w:rPr>
        <w:t>-19 од 02</w:t>
      </w:r>
      <w:r w:rsidR="00C038A9">
        <w:rPr>
          <w:rFonts w:eastAsia="TimesNewRomanPSMT" w:cs="Arial"/>
          <w:color w:val="000000" w:themeColor="text1"/>
          <w:kern w:val="2"/>
          <w:szCs w:val="24"/>
          <w:lang w:eastAsia="en-US"/>
        </w:rPr>
        <w:t xml:space="preserve">.08.2019. године, </w:t>
      </w:r>
      <w:r w:rsidRPr="00234269">
        <w:rPr>
          <w:rFonts w:eastAsia="TimesNewRomanPSMT" w:cs="Arial"/>
          <w:color w:val="000000" w:themeColor="text1"/>
          <w:kern w:val="2"/>
          <w:szCs w:val="24"/>
          <w:lang w:val="ru-RU" w:eastAsia="en-US"/>
        </w:rPr>
        <w:t>Решења о образовању комисиј</w:t>
      </w:r>
      <w:r w:rsidR="00B75A11" w:rsidRPr="00234269">
        <w:rPr>
          <w:rFonts w:eastAsia="TimesNewRomanPSMT" w:cs="Arial"/>
          <w:color w:val="000000" w:themeColor="text1"/>
          <w:kern w:val="2"/>
          <w:szCs w:val="24"/>
          <w:lang w:val="ru-RU" w:eastAsia="en-US"/>
        </w:rPr>
        <w:t xml:space="preserve">е за јавну набавку број </w:t>
      </w:r>
      <w:r w:rsidR="006D632E" w:rsidRPr="00234269">
        <w:rPr>
          <w:rFonts w:eastAsia="TimesNewRomanPSMT" w:cs="Arial"/>
          <w:color w:val="000000" w:themeColor="text1"/>
          <w:kern w:val="2"/>
          <w:szCs w:val="24"/>
          <w:lang w:eastAsia="en-US"/>
        </w:rPr>
        <w:t>12.01.</w:t>
      </w:r>
      <w:r w:rsidR="00C038A9">
        <w:rPr>
          <w:rFonts w:eastAsia="TimesNewRomanPSMT" w:cs="Arial"/>
          <w:color w:val="000000" w:themeColor="text1"/>
          <w:kern w:val="2"/>
          <w:szCs w:val="24"/>
          <w:lang w:val="sr-Cyrl-RS" w:eastAsia="en-US"/>
        </w:rPr>
        <w:t>181685</w:t>
      </w:r>
      <w:r w:rsidR="00C038A9">
        <w:rPr>
          <w:rFonts w:eastAsia="TimesNewRomanPSMT" w:cs="Arial"/>
          <w:color w:val="000000" w:themeColor="text1"/>
          <w:kern w:val="2"/>
          <w:szCs w:val="24"/>
          <w:lang w:eastAsia="en-US"/>
        </w:rPr>
        <w:t>/2-19 од 02.04</w:t>
      </w:r>
      <w:r w:rsidR="006D632E" w:rsidRPr="00234269">
        <w:rPr>
          <w:rFonts w:eastAsia="TimesNewRomanPSMT" w:cs="Arial"/>
          <w:color w:val="000000" w:themeColor="text1"/>
          <w:kern w:val="2"/>
          <w:szCs w:val="24"/>
          <w:lang w:eastAsia="en-US"/>
        </w:rPr>
        <w:t>.2019. године</w:t>
      </w:r>
      <w:r w:rsidR="00C038A9">
        <w:rPr>
          <w:rFonts w:eastAsia="TimesNewRomanPSMT" w:cs="Arial"/>
          <w:color w:val="000000" w:themeColor="text1"/>
          <w:kern w:val="2"/>
          <w:szCs w:val="24"/>
          <w:lang w:val="sr-Cyrl-RS" w:eastAsia="en-US"/>
        </w:rPr>
        <w:t xml:space="preserve"> и измена Решење о измени решења бр. 12.01.181685/-19 од 02.08.2019. године</w:t>
      </w:r>
      <w:r w:rsidR="006D632E" w:rsidRPr="00234269">
        <w:rPr>
          <w:rFonts w:eastAsia="TimesNewRomanPSMT" w:cs="Arial"/>
          <w:color w:val="000000" w:themeColor="text1"/>
          <w:kern w:val="2"/>
          <w:szCs w:val="24"/>
          <w:lang w:eastAsia="en-US"/>
        </w:rPr>
        <w:t xml:space="preserve"> </w:t>
      </w:r>
      <w:r w:rsidRPr="00234269">
        <w:rPr>
          <w:rFonts w:eastAsia="TimesNewRomanPSMT" w:cs="Arial"/>
          <w:color w:val="000000" w:themeColor="text1"/>
          <w:kern w:val="2"/>
          <w:szCs w:val="24"/>
          <w:lang w:val="ru-RU" w:eastAsia="en-US"/>
        </w:rPr>
        <w:t>припремљена је:</w:t>
      </w:r>
    </w:p>
    <w:p w14:paraId="747C817D" w14:textId="77777777" w:rsidR="000C50A0" w:rsidRPr="00234269" w:rsidRDefault="000C50A0" w:rsidP="000C50A0">
      <w:pPr>
        <w:pStyle w:val="BodyText"/>
        <w:spacing w:before="0"/>
        <w:rPr>
          <w:rFonts w:cs="Arial"/>
          <w:b/>
          <w:spacing w:val="80"/>
          <w:szCs w:val="24"/>
          <w:lang w:val="ru-RU"/>
        </w:rPr>
      </w:pPr>
    </w:p>
    <w:p w14:paraId="67808F9E" w14:textId="77777777" w:rsidR="00210557" w:rsidRPr="00234269" w:rsidRDefault="00210557" w:rsidP="00874F5B">
      <w:pPr>
        <w:jc w:val="center"/>
        <w:rPr>
          <w:rFonts w:cs="Arial"/>
          <w:b/>
          <w:sz w:val="24"/>
          <w:szCs w:val="24"/>
          <w:lang w:val="ru-RU"/>
        </w:rPr>
      </w:pPr>
      <w:bookmarkStart w:id="7" w:name="_Toc441215598"/>
      <w:bookmarkStart w:id="8" w:name="_Toc441651537"/>
      <w:bookmarkStart w:id="9" w:name="_Toc442559874"/>
      <w:r w:rsidRPr="00234269">
        <w:rPr>
          <w:rFonts w:cs="Arial"/>
          <w:b/>
          <w:sz w:val="24"/>
          <w:szCs w:val="24"/>
          <w:lang w:val="ru-RU"/>
        </w:rPr>
        <w:t>КОНКУРСНА ДОКУМЕНТАЦИЈА</w:t>
      </w:r>
      <w:bookmarkEnd w:id="7"/>
      <w:bookmarkEnd w:id="8"/>
      <w:bookmarkEnd w:id="9"/>
    </w:p>
    <w:p w14:paraId="4A12A04D" w14:textId="77777777" w:rsidR="00152A65" w:rsidRPr="00234269" w:rsidRDefault="00152A65" w:rsidP="00326C94">
      <w:pPr>
        <w:jc w:val="center"/>
        <w:rPr>
          <w:rFonts w:cs="Arial"/>
          <w:sz w:val="24"/>
          <w:szCs w:val="24"/>
          <w:lang w:val="sr-Cyrl-CS"/>
        </w:rPr>
      </w:pPr>
      <w:bookmarkStart w:id="10" w:name="_Toc441215599"/>
      <w:bookmarkStart w:id="11" w:name="_Toc441651538"/>
      <w:bookmarkStart w:id="12" w:name="_Toc442559875"/>
      <w:r w:rsidRPr="00234269">
        <w:rPr>
          <w:rFonts w:cs="Arial"/>
          <w:sz w:val="24"/>
          <w:szCs w:val="24"/>
          <w:lang w:val="sr-Cyrl-CS"/>
        </w:rPr>
        <w:t>за подношење понуда у отвореном поступку ради закључења оквирног спораз</w:t>
      </w:r>
      <w:r w:rsidR="008E4D28" w:rsidRPr="00234269">
        <w:rPr>
          <w:rFonts w:cs="Arial"/>
          <w:sz w:val="24"/>
          <w:szCs w:val="24"/>
          <w:lang w:val="sr-Cyrl-CS"/>
        </w:rPr>
        <w:t xml:space="preserve">ума са </w:t>
      </w:r>
      <w:r w:rsidR="007C03A1" w:rsidRPr="00234269">
        <w:rPr>
          <w:rFonts w:cs="Arial"/>
          <w:sz w:val="24"/>
          <w:szCs w:val="24"/>
          <w:lang w:val="sr-Cyrl-CS"/>
        </w:rPr>
        <w:t>једним понуђачем</w:t>
      </w:r>
      <w:r w:rsidR="008E4D28" w:rsidRPr="00234269">
        <w:rPr>
          <w:rFonts w:cs="Arial"/>
          <w:sz w:val="24"/>
          <w:szCs w:val="24"/>
          <w:lang w:val="sr-Cyrl-CS"/>
        </w:rPr>
        <w:t xml:space="preserve"> на период о</w:t>
      </w:r>
      <w:r w:rsidR="004129D1" w:rsidRPr="00234269">
        <w:rPr>
          <w:rFonts w:cs="Arial"/>
          <w:sz w:val="24"/>
          <w:szCs w:val="24"/>
          <w:lang w:val="sr-Cyrl-CS"/>
        </w:rPr>
        <w:t>д</w:t>
      </w:r>
      <w:r w:rsidRPr="00234269">
        <w:rPr>
          <w:rFonts w:cs="Arial"/>
          <w:sz w:val="24"/>
          <w:szCs w:val="24"/>
          <w:lang w:val="sr-Cyrl-CS"/>
        </w:rPr>
        <w:t xml:space="preserve"> </w:t>
      </w:r>
      <w:r w:rsidR="006D632E" w:rsidRPr="00234269">
        <w:rPr>
          <w:rFonts w:cs="Arial"/>
          <w:sz w:val="24"/>
          <w:szCs w:val="24"/>
          <w:lang w:val="sr-Cyrl-CS"/>
        </w:rPr>
        <w:t>две</w:t>
      </w:r>
      <w:r w:rsidRPr="00234269">
        <w:rPr>
          <w:rFonts w:cs="Arial"/>
          <w:sz w:val="24"/>
          <w:szCs w:val="24"/>
          <w:lang w:val="sr-Cyrl-CS"/>
        </w:rPr>
        <w:t xml:space="preserve"> године</w:t>
      </w:r>
    </w:p>
    <w:p w14:paraId="479C8622" w14:textId="07D0F689" w:rsidR="00326C94" w:rsidRPr="00234269" w:rsidRDefault="00210557" w:rsidP="00326C94">
      <w:pPr>
        <w:jc w:val="center"/>
        <w:rPr>
          <w:rFonts w:cs="Arial"/>
          <w:sz w:val="24"/>
          <w:szCs w:val="24"/>
          <w:lang w:val="sr-Cyrl-CS"/>
        </w:rPr>
      </w:pPr>
      <w:r w:rsidRPr="00234269">
        <w:rPr>
          <w:rFonts w:cs="Arial"/>
          <w:b/>
          <w:sz w:val="24"/>
          <w:szCs w:val="24"/>
          <w:lang w:val="sr-Cyrl-CS"/>
        </w:rPr>
        <w:t>за јавну набавку добара бр</w:t>
      </w:r>
      <w:bookmarkEnd w:id="10"/>
      <w:bookmarkEnd w:id="11"/>
      <w:bookmarkEnd w:id="12"/>
      <w:r w:rsidR="006D632E" w:rsidRPr="00234269">
        <w:rPr>
          <w:rFonts w:cs="Arial"/>
          <w:b/>
          <w:sz w:val="24"/>
          <w:szCs w:val="24"/>
          <w:lang w:val="sr-Cyrl-CS"/>
        </w:rPr>
        <w:t xml:space="preserve">. </w:t>
      </w:r>
      <w:r w:rsidR="00705849">
        <w:rPr>
          <w:rFonts w:cs="Arial"/>
          <w:b/>
          <w:sz w:val="24"/>
          <w:szCs w:val="24"/>
        </w:rPr>
        <w:t>ЈН/1000/0076/2019 (311/2019)</w:t>
      </w:r>
    </w:p>
    <w:p w14:paraId="5AD2B039" w14:textId="77777777" w:rsidR="009D3699" w:rsidRPr="00234269" w:rsidRDefault="009D3699" w:rsidP="00326C94">
      <w:pPr>
        <w:jc w:val="center"/>
        <w:rPr>
          <w:rFonts w:cs="Arial"/>
          <w:i/>
          <w:color w:val="00B0F0"/>
          <w:sz w:val="24"/>
          <w:szCs w:val="24"/>
          <w:lang w:val="sr-Latn-CS"/>
        </w:rPr>
      </w:pPr>
    </w:p>
    <w:p w14:paraId="5FBF6DCC" w14:textId="77777777" w:rsidR="009D3699" w:rsidRPr="00234269" w:rsidRDefault="009D3699" w:rsidP="000C50A0">
      <w:pPr>
        <w:pStyle w:val="BodyText"/>
        <w:spacing w:before="0"/>
        <w:rPr>
          <w:rFonts w:cs="Arial"/>
          <w:i/>
          <w:color w:val="00B0F0"/>
          <w:szCs w:val="24"/>
          <w:lang w:val="sr-Cyrl-RS"/>
        </w:rPr>
      </w:pPr>
    </w:p>
    <w:p w14:paraId="4DE404F3" w14:textId="77777777" w:rsidR="009D3699" w:rsidRPr="00234269" w:rsidRDefault="009D3699" w:rsidP="000C50A0">
      <w:pPr>
        <w:pStyle w:val="BodyText"/>
        <w:spacing w:before="0"/>
        <w:rPr>
          <w:rFonts w:cs="Arial"/>
          <w:i/>
          <w:color w:val="00B0F0"/>
          <w:szCs w:val="24"/>
          <w:lang w:val="sr-Latn-CS"/>
        </w:rPr>
      </w:pPr>
    </w:p>
    <w:p w14:paraId="3F9EAFF3" w14:textId="77777777" w:rsidR="00C62AA7" w:rsidRPr="00234269" w:rsidRDefault="00C62AA7" w:rsidP="00C62AA7">
      <w:pPr>
        <w:pStyle w:val="Title"/>
        <w:rPr>
          <w:rFonts w:cs="Arial"/>
          <w:szCs w:val="24"/>
          <w:lang w:val="de-DE"/>
        </w:rPr>
      </w:pPr>
      <w:r w:rsidRPr="00234269">
        <w:rPr>
          <w:rFonts w:cs="Arial"/>
          <w:szCs w:val="24"/>
          <w:lang w:val="de-DE"/>
        </w:rPr>
        <w:t>Садр</w:t>
      </w:r>
      <w:r w:rsidRPr="00234269">
        <w:rPr>
          <w:rFonts w:cs="Arial"/>
          <w:szCs w:val="24"/>
          <w:lang w:val="ru-RU"/>
        </w:rPr>
        <w:t>ж</w:t>
      </w:r>
      <w:r w:rsidRPr="00234269">
        <w:rPr>
          <w:rFonts w:cs="Arial"/>
          <w:szCs w:val="24"/>
          <w:lang w:val="de-DE"/>
        </w:rPr>
        <w:t>ај</w:t>
      </w:r>
      <w:r w:rsidRPr="00234269">
        <w:rPr>
          <w:rFonts w:cs="Arial"/>
          <w:szCs w:val="24"/>
          <w:lang w:val="ru-RU"/>
        </w:rPr>
        <w:t xml:space="preserve"> к</w:t>
      </w:r>
      <w:r w:rsidRPr="00234269">
        <w:rPr>
          <w:rFonts w:cs="Arial"/>
          <w:szCs w:val="24"/>
          <w:lang w:val="de-DE"/>
        </w:rPr>
        <w:t>онкурснедокументације:</w:t>
      </w:r>
    </w:p>
    <w:p w14:paraId="45D0D6AB" w14:textId="77777777" w:rsidR="00C62AA7" w:rsidRPr="00234269" w:rsidRDefault="00C62AA7" w:rsidP="00A2592C">
      <w:pPr>
        <w:pStyle w:val="Title"/>
        <w:ind w:left="1440" w:right="-469"/>
        <w:jc w:val="both"/>
        <w:rPr>
          <w:rFonts w:cs="Arial"/>
          <w:b w:val="0"/>
          <w:szCs w:val="24"/>
          <w:lang w:val="ru-RU"/>
        </w:rPr>
      </w:pP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00A2592C" w:rsidRPr="00234269">
        <w:rPr>
          <w:rFonts w:cs="Arial"/>
          <w:szCs w:val="24"/>
          <w:lang w:val="ru-RU"/>
        </w:rPr>
        <w:tab/>
      </w:r>
      <w:r w:rsidR="00AD16AE" w:rsidRPr="00234269">
        <w:rPr>
          <w:rFonts w:cs="Arial"/>
          <w:szCs w:val="24"/>
          <w:lang w:val="ru-RU"/>
        </w:rPr>
        <w:t xml:space="preserve">                                    </w:t>
      </w:r>
      <w:r w:rsidRPr="00234269">
        <w:rPr>
          <w:rFonts w:cs="Arial"/>
          <w:b w:val="0"/>
          <w:szCs w:val="24"/>
          <w:lang w:val="ru-RU"/>
        </w:rPr>
        <w:t>страна</w:t>
      </w:r>
      <w:r w:rsidRPr="00234269">
        <w:rPr>
          <w:rFonts w:cs="Arial"/>
          <w:b w:val="0"/>
          <w:szCs w:val="24"/>
          <w:lang w:val="ru-RU"/>
        </w:rPr>
        <w:tab/>
      </w:r>
    </w:p>
    <w:tbl>
      <w:tblPr>
        <w:tblW w:w="963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501"/>
      </w:tblGrid>
      <w:tr w:rsidR="00C62AA7" w:rsidRPr="00234269" w14:paraId="415ED3D9" w14:textId="77777777" w:rsidTr="000C58AB">
        <w:tc>
          <w:tcPr>
            <w:tcW w:w="564" w:type="dxa"/>
          </w:tcPr>
          <w:p w14:paraId="77C82C58"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1.</w:t>
            </w:r>
          </w:p>
        </w:tc>
        <w:tc>
          <w:tcPr>
            <w:tcW w:w="7574" w:type="dxa"/>
            <w:vAlign w:val="center"/>
          </w:tcPr>
          <w:p w14:paraId="555A1E15" w14:textId="77777777" w:rsidR="00C62AA7" w:rsidRPr="00234269" w:rsidRDefault="00C62AA7" w:rsidP="00B66BC5">
            <w:pPr>
              <w:tabs>
                <w:tab w:val="left" w:pos="360"/>
                <w:tab w:val="left" w:pos="567"/>
                <w:tab w:val="right" w:leader="dot" w:pos="9639"/>
              </w:tabs>
              <w:spacing w:before="0"/>
              <w:jc w:val="left"/>
              <w:rPr>
                <w:rFonts w:cs="Arial"/>
                <w:sz w:val="24"/>
                <w:szCs w:val="24"/>
              </w:rPr>
            </w:pPr>
            <w:r w:rsidRPr="00234269">
              <w:rPr>
                <w:rFonts w:cs="Arial"/>
                <w:sz w:val="24"/>
                <w:szCs w:val="24"/>
              </w:rPr>
              <w:t>Општи подаци о јавној набавци</w:t>
            </w:r>
          </w:p>
        </w:tc>
        <w:tc>
          <w:tcPr>
            <w:tcW w:w="1501" w:type="dxa"/>
            <w:shd w:val="clear" w:color="auto" w:fill="auto"/>
            <w:vAlign w:val="center"/>
          </w:tcPr>
          <w:p w14:paraId="7D40FE0A" w14:textId="77777777" w:rsidR="00C62AA7" w:rsidRPr="00234269" w:rsidRDefault="00765B1B" w:rsidP="00A2592C">
            <w:pPr>
              <w:tabs>
                <w:tab w:val="left" w:pos="360"/>
                <w:tab w:val="left" w:pos="567"/>
                <w:tab w:val="right" w:leader="dot" w:pos="9639"/>
              </w:tabs>
              <w:jc w:val="center"/>
              <w:rPr>
                <w:rFonts w:cs="Arial"/>
                <w:sz w:val="24"/>
                <w:szCs w:val="24"/>
              </w:rPr>
            </w:pPr>
            <w:r w:rsidRPr="00234269">
              <w:rPr>
                <w:rFonts w:cs="Arial"/>
                <w:sz w:val="24"/>
                <w:szCs w:val="24"/>
              </w:rPr>
              <w:t>3</w:t>
            </w:r>
          </w:p>
        </w:tc>
      </w:tr>
      <w:tr w:rsidR="00C62AA7" w:rsidRPr="00234269" w14:paraId="34289EA2" w14:textId="77777777" w:rsidTr="000C58AB">
        <w:tc>
          <w:tcPr>
            <w:tcW w:w="564" w:type="dxa"/>
          </w:tcPr>
          <w:p w14:paraId="6DF1FC61"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2.</w:t>
            </w:r>
          </w:p>
        </w:tc>
        <w:tc>
          <w:tcPr>
            <w:tcW w:w="7574" w:type="dxa"/>
            <w:vAlign w:val="center"/>
          </w:tcPr>
          <w:p w14:paraId="776BF931" w14:textId="77777777" w:rsidR="00C62AA7" w:rsidRPr="00234269" w:rsidRDefault="00C62AA7" w:rsidP="00B66BC5">
            <w:pPr>
              <w:tabs>
                <w:tab w:val="left" w:pos="317"/>
                <w:tab w:val="left" w:pos="360"/>
                <w:tab w:val="right" w:leader="dot" w:pos="9639"/>
              </w:tabs>
              <w:spacing w:before="0"/>
              <w:jc w:val="left"/>
              <w:rPr>
                <w:rFonts w:cs="Arial"/>
                <w:sz w:val="24"/>
                <w:szCs w:val="24"/>
              </w:rPr>
            </w:pPr>
            <w:r w:rsidRPr="00234269">
              <w:rPr>
                <w:rFonts w:cs="Arial"/>
                <w:sz w:val="24"/>
                <w:szCs w:val="24"/>
              </w:rPr>
              <w:t>Подаци о предмету набавке</w:t>
            </w:r>
          </w:p>
        </w:tc>
        <w:tc>
          <w:tcPr>
            <w:tcW w:w="1501" w:type="dxa"/>
            <w:shd w:val="clear" w:color="auto" w:fill="auto"/>
            <w:vAlign w:val="center"/>
          </w:tcPr>
          <w:p w14:paraId="0443B2A2" w14:textId="77777777" w:rsidR="00C62AA7" w:rsidRPr="00234269" w:rsidRDefault="00765B1B" w:rsidP="00A2592C">
            <w:pPr>
              <w:tabs>
                <w:tab w:val="left" w:pos="360"/>
                <w:tab w:val="left" w:pos="567"/>
                <w:tab w:val="right" w:leader="dot" w:pos="9639"/>
              </w:tabs>
              <w:jc w:val="center"/>
              <w:rPr>
                <w:rFonts w:cs="Arial"/>
                <w:sz w:val="24"/>
                <w:szCs w:val="24"/>
              </w:rPr>
            </w:pPr>
            <w:r w:rsidRPr="00234269">
              <w:rPr>
                <w:rFonts w:cs="Arial"/>
                <w:sz w:val="24"/>
                <w:szCs w:val="24"/>
              </w:rPr>
              <w:t>4</w:t>
            </w:r>
          </w:p>
        </w:tc>
      </w:tr>
      <w:tr w:rsidR="00C62AA7" w:rsidRPr="00234269" w14:paraId="2C60533C" w14:textId="77777777" w:rsidTr="000C58AB">
        <w:tc>
          <w:tcPr>
            <w:tcW w:w="564" w:type="dxa"/>
          </w:tcPr>
          <w:p w14:paraId="155A8605"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3.</w:t>
            </w:r>
          </w:p>
        </w:tc>
        <w:tc>
          <w:tcPr>
            <w:tcW w:w="7574" w:type="dxa"/>
            <w:vAlign w:val="center"/>
          </w:tcPr>
          <w:p w14:paraId="4CD42723" w14:textId="77777777" w:rsidR="00C62AA7" w:rsidRPr="00234269" w:rsidRDefault="00C62AA7" w:rsidP="00B66BC5">
            <w:pPr>
              <w:tabs>
                <w:tab w:val="left" w:pos="317"/>
                <w:tab w:val="left" w:pos="360"/>
                <w:tab w:val="right" w:leader="dot" w:pos="9639"/>
              </w:tabs>
              <w:spacing w:before="0"/>
              <w:jc w:val="left"/>
              <w:rPr>
                <w:rFonts w:cs="Arial"/>
                <w:sz w:val="24"/>
                <w:szCs w:val="24"/>
              </w:rPr>
            </w:pPr>
            <w:r w:rsidRPr="00234269">
              <w:rPr>
                <w:rFonts w:cs="Arial"/>
                <w:sz w:val="24"/>
                <w:szCs w:val="24"/>
              </w:rPr>
              <w:t>Техничка спецификација (врста, техничке карактеристике, квалитет, количина и опис добара...)</w:t>
            </w:r>
          </w:p>
        </w:tc>
        <w:tc>
          <w:tcPr>
            <w:tcW w:w="1501" w:type="dxa"/>
            <w:shd w:val="clear" w:color="auto" w:fill="auto"/>
            <w:vAlign w:val="center"/>
          </w:tcPr>
          <w:p w14:paraId="01EE41D6" w14:textId="77777777" w:rsidR="00C62AA7" w:rsidRPr="00234269" w:rsidRDefault="00765B1B" w:rsidP="00A2592C">
            <w:pPr>
              <w:tabs>
                <w:tab w:val="left" w:pos="360"/>
                <w:tab w:val="left" w:pos="567"/>
                <w:tab w:val="right" w:leader="dot" w:pos="9639"/>
              </w:tabs>
              <w:jc w:val="center"/>
              <w:rPr>
                <w:rFonts w:cs="Arial"/>
                <w:sz w:val="24"/>
                <w:szCs w:val="24"/>
              </w:rPr>
            </w:pPr>
            <w:r w:rsidRPr="00234269">
              <w:rPr>
                <w:rFonts w:cs="Arial"/>
                <w:sz w:val="24"/>
                <w:szCs w:val="24"/>
              </w:rPr>
              <w:t>4</w:t>
            </w:r>
          </w:p>
        </w:tc>
      </w:tr>
      <w:tr w:rsidR="00C62AA7" w:rsidRPr="00234269" w14:paraId="5651C10D" w14:textId="77777777" w:rsidTr="000C58AB">
        <w:tc>
          <w:tcPr>
            <w:tcW w:w="564" w:type="dxa"/>
          </w:tcPr>
          <w:p w14:paraId="0665E9E3"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4.</w:t>
            </w:r>
          </w:p>
        </w:tc>
        <w:tc>
          <w:tcPr>
            <w:tcW w:w="7574" w:type="dxa"/>
            <w:vAlign w:val="center"/>
          </w:tcPr>
          <w:p w14:paraId="0ECA5FB7" w14:textId="77777777" w:rsidR="00C62AA7" w:rsidRPr="00234269" w:rsidRDefault="00C62AA7" w:rsidP="00B66BC5">
            <w:pPr>
              <w:tabs>
                <w:tab w:val="left" w:pos="317"/>
                <w:tab w:val="left" w:pos="360"/>
                <w:tab w:val="right" w:leader="dot" w:pos="9639"/>
              </w:tabs>
              <w:spacing w:before="0"/>
              <w:jc w:val="left"/>
              <w:rPr>
                <w:rFonts w:cs="Arial"/>
                <w:sz w:val="24"/>
                <w:szCs w:val="24"/>
              </w:rPr>
            </w:pPr>
            <w:r w:rsidRPr="00234269">
              <w:rPr>
                <w:rFonts w:cs="Arial"/>
                <w:sz w:val="24"/>
                <w:szCs w:val="24"/>
              </w:rPr>
              <w:t>Услови за учешће у поступку ЈН и упутство како се доказује испуњеност услова</w:t>
            </w:r>
          </w:p>
        </w:tc>
        <w:tc>
          <w:tcPr>
            <w:tcW w:w="1501" w:type="dxa"/>
            <w:shd w:val="clear" w:color="auto" w:fill="auto"/>
            <w:vAlign w:val="center"/>
          </w:tcPr>
          <w:p w14:paraId="04C6B671" w14:textId="7F366782" w:rsidR="00C62AA7" w:rsidRPr="007838DE" w:rsidRDefault="007838DE" w:rsidP="00A2592C">
            <w:pPr>
              <w:tabs>
                <w:tab w:val="left" w:pos="360"/>
                <w:tab w:val="left" w:pos="567"/>
                <w:tab w:val="right" w:leader="dot" w:pos="9639"/>
              </w:tabs>
              <w:jc w:val="center"/>
              <w:rPr>
                <w:rFonts w:cs="Arial"/>
                <w:sz w:val="24"/>
                <w:szCs w:val="24"/>
                <w:lang w:val="sr-Cyrl-RS"/>
              </w:rPr>
            </w:pPr>
            <w:r>
              <w:rPr>
                <w:rFonts w:cs="Arial"/>
                <w:sz w:val="24"/>
                <w:szCs w:val="24"/>
                <w:lang w:val="sr-Cyrl-RS"/>
              </w:rPr>
              <w:t>13</w:t>
            </w:r>
          </w:p>
        </w:tc>
      </w:tr>
      <w:tr w:rsidR="00C62AA7" w:rsidRPr="00234269" w14:paraId="284EB17F" w14:textId="77777777" w:rsidTr="000C58AB">
        <w:tc>
          <w:tcPr>
            <w:tcW w:w="564" w:type="dxa"/>
          </w:tcPr>
          <w:p w14:paraId="1967EBD0"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5.</w:t>
            </w:r>
          </w:p>
        </w:tc>
        <w:tc>
          <w:tcPr>
            <w:tcW w:w="7574" w:type="dxa"/>
            <w:vAlign w:val="center"/>
          </w:tcPr>
          <w:p w14:paraId="42CE471B" w14:textId="77777777" w:rsidR="00C62AA7" w:rsidRPr="00234269" w:rsidRDefault="00C62AA7" w:rsidP="00B66BC5">
            <w:pPr>
              <w:tabs>
                <w:tab w:val="left" w:pos="317"/>
                <w:tab w:val="left" w:pos="360"/>
                <w:tab w:val="right" w:leader="dot" w:pos="9639"/>
              </w:tabs>
              <w:spacing w:before="0"/>
              <w:jc w:val="left"/>
              <w:rPr>
                <w:rFonts w:cs="Arial"/>
                <w:sz w:val="24"/>
                <w:szCs w:val="24"/>
              </w:rPr>
            </w:pPr>
            <w:r w:rsidRPr="00234269">
              <w:rPr>
                <w:rFonts w:cs="Arial"/>
                <w:sz w:val="24"/>
                <w:szCs w:val="24"/>
              </w:rPr>
              <w:t xml:space="preserve">Критеријум за доделу </w:t>
            </w:r>
            <w:r w:rsidR="00152A65" w:rsidRPr="00234269">
              <w:rPr>
                <w:rFonts w:cs="Arial"/>
                <w:sz w:val="24"/>
                <w:szCs w:val="24"/>
              </w:rPr>
              <w:t>оквирног споразума</w:t>
            </w:r>
          </w:p>
        </w:tc>
        <w:tc>
          <w:tcPr>
            <w:tcW w:w="1501" w:type="dxa"/>
            <w:shd w:val="clear" w:color="auto" w:fill="auto"/>
            <w:vAlign w:val="center"/>
          </w:tcPr>
          <w:p w14:paraId="7E8AA7A7" w14:textId="0CE40C69" w:rsidR="00C62AA7" w:rsidRPr="00373D12" w:rsidRDefault="007838DE" w:rsidP="00373D12">
            <w:pPr>
              <w:tabs>
                <w:tab w:val="left" w:pos="360"/>
                <w:tab w:val="left" w:pos="567"/>
                <w:tab w:val="right" w:leader="dot" w:pos="9639"/>
              </w:tabs>
              <w:spacing w:before="0"/>
              <w:jc w:val="center"/>
              <w:rPr>
                <w:rFonts w:cs="Arial"/>
                <w:sz w:val="24"/>
                <w:szCs w:val="24"/>
                <w:lang w:val="sr-Latn-RS"/>
              </w:rPr>
            </w:pPr>
            <w:r>
              <w:rPr>
                <w:rFonts w:cs="Arial"/>
                <w:sz w:val="24"/>
                <w:szCs w:val="24"/>
                <w:lang w:val="sr-Cyrl-RS"/>
              </w:rPr>
              <w:t>17</w:t>
            </w:r>
          </w:p>
        </w:tc>
      </w:tr>
      <w:tr w:rsidR="00C62AA7" w:rsidRPr="00234269" w14:paraId="2AFE6A23" w14:textId="77777777" w:rsidTr="000C58AB">
        <w:tc>
          <w:tcPr>
            <w:tcW w:w="564" w:type="dxa"/>
          </w:tcPr>
          <w:p w14:paraId="6DFC2A7A"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6.</w:t>
            </w:r>
          </w:p>
        </w:tc>
        <w:tc>
          <w:tcPr>
            <w:tcW w:w="7574" w:type="dxa"/>
            <w:vAlign w:val="center"/>
          </w:tcPr>
          <w:p w14:paraId="7DF68640" w14:textId="77777777" w:rsidR="00C62AA7" w:rsidRPr="00234269" w:rsidRDefault="00C62AA7" w:rsidP="00B66BC5">
            <w:pPr>
              <w:tabs>
                <w:tab w:val="left" w:pos="360"/>
                <w:tab w:val="left" w:pos="567"/>
                <w:tab w:val="right" w:leader="dot" w:pos="9639"/>
              </w:tabs>
              <w:spacing w:before="0"/>
              <w:jc w:val="left"/>
              <w:rPr>
                <w:rFonts w:cs="Arial"/>
                <w:sz w:val="24"/>
                <w:szCs w:val="24"/>
              </w:rPr>
            </w:pPr>
            <w:r w:rsidRPr="00234269">
              <w:rPr>
                <w:rFonts w:cs="Arial"/>
                <w:sz w:val="24"/>
                <w:szCs w:val="24"/>
              </w:rPr>
              <w:t>Упутство понуђачима како да сачине понуду</w:t>
            </w:r>
          </w:p>
        </w:tc>
        <w:tc>
          <w:tcPr>
            <w:tcW w:w="1501" w:type="dxa"/>
            <w:shd w:val="clear" w:color="auto" w:fill="auto"/>
            <w:vAlign w:val="center"/>
          </w:tcPr>
          <w:p w14:paraId="75892FDF" w14:textId="430C677C" w:rsidR="00C62AA7" w:rsidRPr="000A2FAB" w:rsidRDefault="007838DE" w:rsidP="00A2592C">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17</w:t>
            </w:r>
          </w:p>
        </w:tc>
      </w:tr>
      <w:tr w:rsidR="00C62AA7" w:rsidRPr="00234269" w14:paraId="3C3213A7" w14:textId="77777777" w:rsidTr="000C58AB">
        <w:tc>
          <w:tcPr>
            <w:tcW w:w="564" w:type="dxa"/>
          </w:tcPr>
          <w:p w14:paraId="7D3A7862" w14:textId="77777777" w:rsidR="00C62AA7" w:rsidRPr="00234269" w:rsidRDefault="00C62AA7" w:rsidP="004C3B38">
            <w:pPr>
              <w:tabs>
                <w:tab w:val="left" w:pos="360"/>
                <w:tab w:val="left" w:pos="567"/>
                <w:tab w:val="right" w:leader="dot" w:pos="9639"/>
              </w:tabs>
              <w:jc w:val="center"/>
              <w:rPr>
                <w:rFonts w:cs="Arial"/>
                <w:sz w:val="24"/>
                <w:szCs w:val="24"/>
              </w:rPr>
            </w:pPr>
            <w:r w:rsidRPr="00234269">
              <w:rPr>
                <w:rFonts w:cs="Arial"/>
                <w:sz w:val="24"/>
                <w:szCs w:val="24"/>
              </w:rPr>
              <w:t>7.</w:t>
            </w:r>
          </w:p>
        </w:tc>
        <w:tc>
          <w:tcPr>
            <w:tcW w:w="7574" w:type="dxa"/>
            <w:vAlign w:val="center"/>
          </w:tcPr>
          <w:p w14:paraId="4729463B" w14:textId="691205F5" w:rsidR="00C62AA7" w:rsidRPr="000A2FAB" w:rsidRDefault="005F3D83" w:rsidP="000A2FAB">
            <w:pPr>
              <w:tabs>
                <w:tab w:val="left" w:pos="360"/>
                <w:tab w:val="left" w:pos="567"/>
                <w:tab w:val="right" w:leader="dot" w:pos="9639"/>
              </w:tabs>
              <w:spacing w:before="0"/>
              <w:jc w:val="left"/>
              <w:rPr>
                <w:rFonts w:cs="Arial"/>
                <w:sz w:val="24"/>
                <w:szCs w:val="24"/>
                <w:lang w:val="sr-Cyrl-RS"/>
              </w:rPr>
            </w:pPr>
            <w:r w:rsidRPr="00234269">
              <w:rPr>
                <w:rFonts w:cs="Arial"/>
                <w:sz w:val="24"/>
                <w:szCs w:val="24"/>
              </w:rPr>
              <w:t xml:space="preserve">Обрасци </w:t>
            </w:r>
            <w:r w:rsidR="000A2FAB">
              <w:rPr>
                <w:rFonts w:cs="Arial"/>
                <w:sz w:val="24"/>
                <w:szCs w:val="24"/>
                <w:lang w:val="sr-Cyrl-RS"/>
              </w:rPr>
              <w:t xml:space="preserve">и прилози </w:t>
            </w:r>
          </w:p>
        </w:tc>
        <w:tc>
          <w:tcPr>
            <w:tcW w:w="1501" w:type="dxa"/>
            <w:shd w:val="clear" w:color="auto" w:fill="auto"/>
            <w:vAlign w:val="center"/>
          </w:tcPr>
          <w:p w14:paraId="15781E60" w14:textId="3850E024" w:rsidR="00C62AA7" w:rsidRPr="000A2FAB" w:rsidRDefault="007838DE" w:rsidP="00A2592C">
            <w:pPr>
              <w:tabs>
                <w:tab w:val="left" w:pos="360"/>
                <w:tab w:val="left" w:pos="567"/>
                <w:tab w:val="right" w:leader="dot" w:pos="9639"/>
              </w:tabs>
              <w:jc w:val="center"/>
              <w:rPr>
                <w:rFonts w:cs="Arial"/>
                <w:sz w:val="24"/>
                <w:szCs w:val="24"/>
                <w:lang w:val="sr-Cyrl-RS"/>
              </w:rPr>
            </w:pPr>
            <w:r>
              <w:rPr>
                <w:rFonts w:cs="Arial"/>
                <w:sz w:val="24"/>
                <w:szCs w:val="24"/>
                <w:lang w:val="sr-Cyrl-RS"/>
              </w:rPr>
              <w:t>34</w:t>
            </w:r>
          </w:p>
        </w:tc>
      </w:tr>
      <w:tr w:rsidR="000A2FAB" w:rsidRPr="00234269" w14:paraId="17512DF0" w14:textId="77777777" w:rsidTr="000C58AB">
        <w:tc>
          <w:tcPr>
            <w:tcW w:w="564" w:type="dxa"/>
          </w:tcPr>
          <w:p w14:paraId="6828D225" w14:textId="77777777" w:rsidR="000A2FAB" w:rsidRPr="00234269" w:rsidRDefault="000A2FAB" w:rsidP="000A2FAB">
            <w:pPr>
              <w:tabs>
                <w:tab w:val="left" w:pos="360"/>
                <w:tab w:val="left" w:pos="567"/>
                <w:tab w:val="right" w:leader="dot" w:pos="9639"/>
              </w:tabs>
              <w:jc w:val="center"/>
              <w:rPr>
                <w:rFonts w:cs="Arial"/>
                <w:sz w:val="24"/>
                <w:szCs w:val="24"/>
              </w:rPr>
            </w:pPr>
            <w:r w:rsidRPr="00234269">
              <w:rPr>
                <w:rFonts w:cs="Arial"/>
                <w:sz w:val="24"/>
                <w:szCs w:val="24"/>
              </w:rPr>
              <w:t>8.</w:t>
            </w:r>
          </w:p>
        </w:tc>
        <w:tc>
          <w:tcPr>
            <w:tcW w:w="7574" w:type="dxa"/>
            <w:vAlign w:val="center"/>
          </w:tcPr>
          <w:p w14:paraId="0112C58A" w14:textId="4E4C98D2" w:rsidR="000A2FAB" w:rsidRPr="00234269" w:rsidRDefault="000A2FAB" w:rsidP="000A2FAB">
            <w:pPr>
              <w:tabs>
                <w:tab w:val="left" w:pos="360"/>
                <w:tab w:val="left" w:pos="567"/>
                <w:tab w:val="right" w:leader="dot" w:pos="9639"/>
              </w:tabs>
              <w:spacing w:before="0"/>
              <w:jc w:val="left"/>
              <w:rPr>
                <w:rFonts w:cs="Arial"/>
                <w:sz w:val="24"/>
                <w:szCs w:val="24"/>
              </w:rPr>
            </w:pPr>
            <w:r w:rsidRPr="00234269">
              <w:rPr>
                <w:rFonts w:cs="Arial"/>
                <w:sz w:val="24"/>
                <w:szCs w:val="24"/>
              </w:rPr>
              <w:t>Модел оквирног споразума</w:t>
            </w:r>
          </w:p>
        </w:tc>
        <w:tc>
          <w:tcPr>
            <w:tcW w:w="1501" w:type="dxa"/>
            <w:shd w:val="clear" w:color="auto" w:fill="auto"/>
            <w:vAlign w:val="center"/>
          </w:tcPr>
          <w:p w14:paraId="4830E86B" w14:textId="5BA64E2B" w:rsidR="000A2FAB" w:rsidRPr="00234269" w:rsidRDefault="007838DE" w:rsidP="000A2FAB">
            <w:pPr>
              <w:tabs>
                <w:tab w:val="left" w:pos="360"/>
                <w:tab w:val="left" w:pos="567"/>
                <w:tab w:val="right" w:leader="dot" w:pos="9639"/>
              </w:tabs>
              <w:jc w:val="center"/>
              <w:rPr>
                <w:rFonts w:cs="Arial"/>
                <w:sz w:val="24"/>
                <w:szCs w:val="24"/>
              </w:rPr>
            </w:pPr>
            <w:r>
              <w:rPr>
                <w:rFonts w:cs="Arial"/>
                <w:sz w:val="24"/>
                <w:szCs w:val="24"/>
              </w:rPr>
              <w:t>61</w:t>
            </w:r>
          </w:p>
        </w:tc>
      </w:tr>
    </w:tbl>
    <w:p w14:paraId="2A2558F2" w14:textId="77777777" w:rsidR="009D3699" w:rsidRPr="00234269" w:rsidRDefault="009D3699" w:rsidP="000C50A0">
      <w:pPr>
        <w:pStyle w:val="BodyText"/>
        <w:spacing w:before="0"/>
        <w:rPr>
          <w:rFonts w:cs="Arial"/>
          <w:b/>
          <w:spacing w:val="80"/>
          <w:szCs w:val="24"/>
          <w:highlight w:val="yellow"/>
        </w:rPr>
      </w:pPr>
    </w:p>
    <w:p w14:paraId="75D209C3" w14:textId="207AC7D8" w:rsidR="00F5264D" w:rsidRPr="00234269" w:rsidRDefault="00C53AC6" w:rsidP="00C53AC6">
      <w:pPr>
        <w:jc w:val="right"/>
        <w:rPr>
          <w:rFonts w:cs="Arial"/>
          <w:color w:val="548DD4" w:themeColor="text2" w:themeTint="99"/>
          <w:sz w:val="24"/>
          <w:szCs w:val="24"/>
        </w:rPr>
      </w:pPr>
      <w:r w:rsidRPr="00234269">
        <w:rPr>
          <w:rFonts w:cs="Arial"/>
          <w:bCs/>
          <w:noProof/>
          <w:sz w:val="24"/>
          <w:szCs w:val="24"/>
          <w:lang w:val="sr-Cyrl-CS"/>
        </w:rPr>
        <w:t xml:space="preserve">Укупан број страна документације: </w:t>
      </w:r>
      <w:r w:rsidR="00731690">
        <w:rPr>
          <w:rFonts w:cs="Arial"/>
          <w:bCs/>
          <w:noProof/>
          <w:sz w:val="24"/>
          <w:szCs w:val="24"/>
        </w:rPr>
        <w:t>68</w:t>
      </w:r>
    </w:p>
    <w:p w14:paraId="15CD737B" w14:textId="77777777" w:rsidR="001853E1" w:rsidRPr="00234269" w:rsidRDefault="001853E1" w:rsidP="000C50A0">
      <w:pPr>
        <w:pStyle w:val="BodyText"/>
        <w:spacing w:before="0"/>
        <w:rPr>
          <w:rFonts w:cs="Arial"/>
          <w:szCs w:val="24"/>
        </w:rPr>
      </w:pPr>
    </w:p>
    <w:p w14:paraId="05D3F00E" w14:textId="77777777" w:rsidR="00FA0E61" w:rsidRPr="00234269" w:rsidRDefault="00473AD5" w:rsidP="000B0C5E">
      <w:pPr>
        <w:pStyle w:val="Heading10"/>
        <w:numPr>
          <w:ilvl w:val="0"/>
          <w:numId w:val="12"/>
        </w:numPr>
        <w:rPr>
          <w:rFonts w:cs="Arial"/>
          <w:sz w:val="24"/>
          <w:szCs w:val="24"/>
        </w:rPr>
      </w:pPr>
      <w:r w:rsidRPr="00234269">
        <w:rPr>
          <w:rFonts w:cs="Arial"/>
          <w:sz w:val="24"/>
          <w:szCs w:val="24"/>
          <w:lang w:val="ru-RU"/>
        </w:rPr>
        <w:br w:type="page"/>
      </w:r>
      <w:bookmarkStart w:id="13" w:name="_Toc430335136"/>
      <w:bookmarkStart w:id="14" w:name="_Toc442559876"/>
      <w:bookmarkStart w:id="15" w:name="_Toc427817447"/>
      <w:r w:rsidR="00FA0E61" w:rsidRPr="00234269">
        <w:rPr>
          <w:rFonts w:cs="Arial"/>
          <w:sz w:val="24"/>
          <w:szCs w:val="24"/>
        </w:rPr>
        <w:lastRenderedPageBreak/>
        <w:t>ОПШТИ ПОДАЦИ О ЈАВНОЈ НАБАВЦИ</w:t>
      </w:r>
      <w:bookmarkEnd w:id="13"/>
      <w:bookmarkEnd w:id="14"/>
    </w:p>
    <w:p w14:paraId="2EAD0FAB" w14:textId="77777777" w:rsidR="00990527" w:rsidRPr="00234269" w:rsidRDefault="00990527" w:rsidP="002E12CC">
      <w:pPr>
        <w:tabs>
          <w:tab w:val="left" w:pos="1134"/>
        </w:tabs>
        <w:rPr>
          <w:rFonts w:cs="Arial"/>
          <w:color w:val="FF0000"/>
          <w:sz w:val="24"/>
          <w:szCs w:val="24"/>
          <w:lang w:eastAsia="ar-SA"/>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7096"/>
      </w:tblGrid>
      <w:tr w:rsidR="006D632E" w:rsidRPr="00234269" w14:paraId="4244C411" w14:textId="77777777" w:rsidTr="000D0A39">
        <w:trPr>
          <w:trHeight w:val="1342"/>
        </w:trPr>
        <w:tc>
          <w:tcPr>
            <w:tcW w:w="2899" w:type="dxa"/>
            <w:shd w:val="clear" w:color="auto" w:fill="F2F2F2" w:themeFill="background1" w:themeFillShade="F2"/>
            <w:vAlign w:val="center"/>
          </w:tcPr>
          <w:p w14:paraId="403EF102" w14:textId="77777777" w:rsidR="006D632E" w:rsidRPr="00234269" w:rsidRDefault="006D632E" w:rsidP="006D632E">
            <w:pPr>
              <w:autoSpaceDE w:val="0"/>
              <w:autoSpaceDN w:val="0"/>
              <w:adjustRightInd w:val="0"/>
              <w:spacing w:before="0"/>
              <w:jc w:val="center"/>
              <w:rPr>
                <w:rFonts w:eastAsia="TimesNewRomanPSMT" w:cs="Arial"/>
                <w:bCs/>
                <w:sz w:val="24"/>
                <w:szCs w:val="24"/>
              </w:rPr>
            </w:pPr>
          </w:p>
          <w:p w14:paraId="49B0A40E" w14:textId="77777777" w:rsidR="006D632E" w:rsidRPr="00234269" w:rsidRDefault="006D632E" w:rsidP="006D632E">
            <w:pPr>
              <w:autoSpaceDE w:val="0"/>
              <w:autoSpaceDN w:val="0"/>
              <w:adjustRightInd w:val="0"/>
              <w:spacing w:before="0"/>
              <w:jc w:val="center"/>
              <w:rPr>
                <w:rFonts w:eastAsia="TimesNewRomanPSMT" w:cs="Arial"/>
                <w:bCs/>
                <w:sz w:val="24"/>
                <w:szCs w:val="24"/>
                <w:lang w:val="sr-Cyrl-RS"/>
              </w:rPr>
            </w:pPr>
            <w:r w:rsidRPr="00234269">
              <w:rPr>
                <w:rFonts w:eastAsia="TimesNewRomanPSMT" w:cs="Arial"/>
                <w:bCs/>
                <w:sz w:val="24"/>
                <w:szCs w:val="24"/>
              </w:rPr>
              <w:t xml:space="preserve">Назив и адреса </w:t>
            </w:r>
            <w:r w:rsidRPr="00234269">
              <w:rPr>
                <w:rFonts w:eastAsia="TimesNewRomanPSMT" w:cs="Arial"/>
                <w:bCs/>
                <w:sz w:val="24"/>
                <w:szCs w:val="24"/>
                <w:lang w:val="sr-Cyrl-RS"/>
              </w:rPr>
              <w:t>Наручиоца</w:t>
            </w:r>
          </w:p>
          <w:p w14:paraId="18928E1F" w14:textId="77777777" w:rsidR="006D632E" w:rsidRPr="00234269" w:rsidRDefault="006D632E" w:rsidP="006D632E">
            <w:pPr>
              <w:autoSpaceDE w:val="0"/>
              <w:autoSpaceDN w:val="0"/>
              <w:adjustRightInd w:val="0"/>
              <w:spacing w:before="0"/>
              <w:jc w:val="center"/>
              <w:rPr>
                <w:rFonts w:eastAsia="TimesNewRomanPSMT" w:cs="Arial"/>
                <w:bCs/>
                <w:sz w:val="24"/>
                <w:szCs w:val="24"/>
                <w:lang w:val="sr-Cyrl-RS"/>
              </w:rPr>
            </w:pPr>
          </w:p>
          <w:p w14:paraId="4962F75B" w14:textId="77777777" w:rsidR="006D632E" w:rsidRPr="00234269" w:rsidRDefault="006D632E" w:rsidP="006D632E">
            <w:pPr>
              <w:autoSpaceDE w:val="0"/>
              <w:autoSpaceDN w:val="0"/>
              <w:adjustRightInd w:val="0"/>
              <w:spacing w:before="0"/>
              <w:jc w:val="center"/>
              <w:rPr>
                <w:rFonts w:eastAsia="TimesNewRomanPSMT" w:cs="Arial"/>
                <w:bCs/>
                <w:sz w:val="24"/>
                <w:szCs w:val="24"/>
                <w:lang w:val="sr-Cyrl-RS"/>
              </w:rPr>
            </w:pPr>
            <w:r w:rsidRPr="00234269">
              <w:rPr>
                <w:rFonts w:eastAsia="TimesNewRomanPSMT" w:cs="Arial"/>
                <w:bCs/>
                <w:sz w:val="24"/>
                <w:szCs w:val="24"/>
                <w:lang w:val="sr-Cyrl-RS"/>
              </w:rPr>
              <w:t>Скраћени назив</w:t>
            </w:r>
          </w:p>
          <w:p w14:paraId="74B82B75" w14:textId="77777777" w:rsidR="006D632E" w:rsidRPr="00234269" w:rsidRDefault="006D632E" w:rsidP="006D632E">
            <w:pPr>
              <w:autoSpaceDE w:val="0"/>
              <w:autoSpaceDN w:val="0"/>
              <w:adjustRightInd w:val="0"/>
              <w:spacing w:before="0"/>
              <w:jc w:val="center"/>
              <w:rPr>
                <w:rFonts w:eastAsia="TimesNewRomanPSMT" w:cs="Arial"/>
                <w:bCs/>
                <w:sz w:val="24"/>
                <w:szCs w:val="24"/>
              </w:rPr>
            </w:pPr>
          </w:p>
        </w:tc>
        <w:tc>
          <w:tcPr>
            <w:tcW w:w="7096" w:type="dxa"/>
            <w:shd w:val="clear" w:color="auto" w:fill="auto"/>
          </w:tcPr>
          <w:p w14:paraId="586819B2" w14:textId="77777777" w:rsidR="006D632E" w:rsidRPr="00234269" w:rsidRDefault="006D632E" w:rsidP="006D632E">
            <w:pPr>
              <w:suppressAutoHyphens/>
              <w:spacing w:before="0" w:line="100" w:lineRule="atLeast"/>
              <w:jc w:val="center"/>
              <w:rPr>
                <w:rFonts w:cs="Arial"/>
                <w:sz w:val="24"/>
                <w:szCs w:val="24"/>
              </w:rPr>
            </w:pPr>
          </w:p>
          <w:p w14:paraId="2CAE949C" w14:textId="77777777" w:rsidR="006D632E" w:rsidRPr="00234269" w:rsidRDefault="006D632E" w:rsidP="006D632E">
            <w:pPr>
              <w:suppressAutoHyphens/>
              <w:spacing w:before="0" w:line="100" w:lineRule="atLeast"/>
              <w:jc w:val="center"/>
              <w:rPr>
                <w:rFonts w:cs="Arial"/>
                <w:sz w:val="24"/>
                <w:szCs w:val="24"/>
              </w:rPr>
            </w:pPr>
            <w:r w:rsidRPr="00234269">
              <w:rPr>
                <w:rFonts w:cs="Arial"/>
                <w:sz w:val="24"/>
                <w:szCs w:val="24"/>
              </w:rPr>
              <w:t>Јавно предузеће „Електропривреда Србије“ Београд,</w:t>
            </w:r>
          </w:p>
          <w:p w14:paraId="4088016F" w14:textId="77777777" w:rsidR="006D632E" w:rsidRPr="00234269" w:rsidRDefault="006D632E" w:rsidP="006D632E">
            <w:pPr>
              <w:suppressAutoHyphens/>
              <w:spacing w:before="0" w:line="100" w:lineRule="atLeast"/>
              <w:jc w:val="center"/>
              <w:rPr>
                <w:rFonts w:cs="Arial"/>
                <w:sz w:val="24"/>
                <w:szCs w:val="24"/>
              </w:rPr>
            </w:pPr>
            <w:r w:rsidRPr="00234269">
              <w:rPr>
                <w:rFonts w:cs="Arial"/>
                <w:sz w:val="24"/>
                <w:szCs w:val="24"/>
                <w:lang w:val="sr-Cyrl-RS"/>
              </w:rPr>
              <w:t>Балканска 13</w:t>
            </w:r>
            <w:r w:rsidRPr="00234269">
              <w:rPr>
                <w:rFonts w:cs="Arial"/>
                <w:sz w:val="24"/>
                <w:szCs w:val="24"/>
              </w:rPr>
              <w:t>, 11000 Београд</w:t>
            </w:r>
          </w:p>
          <w:p w14:paraId="3CABD438" w14:textId="77777777" w:rsidR="006D632E" w:rsidRPr="00234269" w:rsidRDefault="006D632E" w:rsidP="006D632E">
            <w:pPr>
              <w:suppressAutoHyphens/>
              <w:spacing w:before="0" w:line="100" w:lineRule="atLeast"/>
              <w:jc w:val="left"/>
              <w:rPr>
                <w:rFonts w:cs="Arial"/>
                <w:sz w:val="24"/>
                <w:szCs w:val="24"/>
              </w:rPr>
            </w:pPr>
          </w:p>
          <w:p w14:paraId="26F93A78" w14:textId="77777777" w:rsidR="006D632E" w:rsidRPr="00234269" w:rsidRDefault="006D632E" w:rsidP="006D632E">
            <w:pPr>
              <w:suppressAutoHyphens/>
              <w:spacing w:before="0" w:line="100" w:lineRule="atLeast"/>
              <w:jc w:val="center"/>
              <w:rPr>
                <w:rFonts w:cs="Arial"/>
                <w:sz w:val="24"/>
                <w:szCs w:val="24"/>
                <w:lang w:val="sr-Cyrl-RS"/>
              </w:rPr>
            </w:pPr>
            <w:r w:rsidRPr="00234269">
              <w:rPr>
                <w:rFonts w:cs="Arial"/>
                <w:sz w:val="24"/>
                <w:szCs w:val="24"/>
              </w:rPr>
              <w:t xml:space="preserve">ЈП ЕПС </w:t>
            </w:r>
          </w:p>
        </w:tc>
      </w:tr>
      <w:tr w:rsidR="006D632E" w:rsidRPr="00234269" w14:paraId="561D9910" w14:textId="77777777" w:rsidTr="000D0A39">
        <w:trPr>
          <w:trHeight w:val="764"/>
        </w:trPr>
        <w:tc>
          <w:tcPr>
            <w:tcW w:w="2899" w:type="dxa"/>
            <w:shd w:val="clear" w:color="auto" w:fill="F2F2F2" w:themeFill="background1" w:themeFillShade="F2"/>
            <w:vAlign w:val="center"/>
          </w:tcPr>
          <w:p w14:paraId="63229C09" w14:textId="77777777" w:rsidR="006D632E" w:rsidRPr="00234269" w:rsidRDefault="006D632E"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Интернет страница Наручиоца</w:t>
            </w:r>
          </w:p>
        </w:tc>
        <w:tc>
          <w:tcPr>
            <w:tcW w:w="7096" w:type="dxa"/>
            <w:shd w:val="clear" w:color="auto" w:fill="auto"/>
            <w:vAlign w:val="center"/>
          </w:tcPr>
          <w:p w14:paraId="41C8F9A2" w14:textId="77777777" w:rsidR="006D632E" w:rsidRPr="00234269" w:rsidRDefault="002916C9" w:rsidP="006D632E">
            <w:pPr>
              <w:autoSpaceDE w:val="0"/>
              <w:autoSpaceDN w:val="0"/>
              <w:adjustRightInd w:val="0"/>
              <w:spacing w:before="0"/>
              <w:jc w:val="center"/>
              <w:rPr>
                <w:rFonts w:eastAsia="Arial Unicode MS" w:cs="Arial"/>
                <w:kern w:val="1"/>
                <w:sz w:val="24"/>
                <w:szCs w:val="24"/>
                <w:u w:val="single"/>
                <w:lang w:eastAsia="ar-SA"/>
              </w:rPr>
            </w:pPr>
            <w:hyperlink r:id="rId165" w:history="1">
              <w:r w:rsidR="006D632E" w:rsidRPr="00234269">
                <w:rPr>
                  <w:rFonts w:eastAsia="Arial Unicode MS" w:cs="Arial"/>
                  <w:color w:val="0070C0"/>
                  <w:kern w:val="1"/>
                  <w:sz w:val="24"/>
                  <w:szCs w:val="24"/>
                  <w:u w:val="single"/>
                  <w:lang w:eastAsia="ar-SA"/>
                </w:rPr>
                <w:t>www.eps.rs</w:t>
              </w:r>
            </w:hyperlink>
          </w:p>
        </w:tc>
      </w:tr>
      <w:tr w:rsidR="006D632E" w:rsidRPr="00234269" w14:paraId="6300892E" w14:textId="77777777" w:rsidTr="000D0A39">
        <w:trPr>
          <w:trHeight w:val="798"/>
        </w:trPr>
        <w:tc>
          <w:tcPr>
            <w:tcW w:w="2899" w:type="dxa"/>
            <w:shd w:val="clear" w:color="auto" w:fill="F2F2F2" w:themeFill="background1" w:themeFillShade="F2"/>
            <w:vAlign w:val="center"/>
          </w:tcPr>
          <w:p w14:paraId="4885D327" w14:textId="77777777" w:rsidR="006D632E" w:rsidRPr="00234269" w:rsidRDefault="006D632E"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Врста поступка</w:t>
            </w:r>
          </w:p>
        </w:tc>
        <w:tc>
          <w:tcPr>
            <w:tcW w:w="7096" w:type="dxa"/>
            <w:shd w:val="clear" w:color="auto" w:fill="auto"/>
            <w:vAlign w:val="center"/>
          </w:tcPr>
          <w:p w14:paraId="51025EED" w14:textId="77777777" w:rsidR="006D632E" w:rsidRPr="00234269" w:rsidRDefault="006D632E" w:rsidP="006D632E">
            <w:pPr>
              <w:autoSpaceDE w:val="0"/>
              <w:autoSpaceDN w:val="0"/>
              <w:adjustRightInd w:val="0"/>
              <w:spacing w:before="0"/>
              <w:jc w:val="center"/>
              <w:rPr>
                <w:rFonts w:eastAsia="TimesNewRomanPSMT" w:cs="Arial"/>
                <w:bCs/>
                <w:sz w:val="24"/>
                <w:szCs w:val="24"/>
                <w:lang w:val="sr-Cyrl-RS"/>
              </w:rPr>
            </w:pPr>
            <w:r w:rsidRPr="00234269">
              <w:rPr>
                <w:rFonts w:eastAsia="TimesNewRomanPSMT" w:cs="Arial"/>
                <w:bCs/>
                <w:sz w:val="24"/>
                <w:szCs w:val="24"/>
                <w:lang w:val="sr-Cyrl-RS"/>
              </w:rPr>
              <w:t>Отворени поступак</w:t>
            </w:r>
          </w:p>
        </w:tc>
      </w:tr>
      <w:tr w:rsidR="006D632E" w:rsidRPr="00234269" w14:paraId="11F13D7C" w14:textId="77777777" w:rsidTr="000D0A39">
        <w:trPr>
          <w:trHeight w:val="961"/>
        </w:trPr>
        <w:tc>
          <w:tcPr>
            <w:tcW w:w="2899" w:type="dxa"/>
            <w:shd w:val="clear" w:color="auto" w:fill="F2F2F2" w:themeFill="background1" w:themeFillShade="F2"/>
            <w:vAlign w:val="center"/>
          </w:tcPr>
          <w:p w14:paraId="269B96CF" w14:textId="77777777" w:rsidR="006D632E" w:rsidRPr="00234269" w:rsidRDefault="006D632E"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Предмет јавне набавке</w:t>
            </w:r>
          </w:p>
        </w:tc>
        <w:tc>
          <w:tcPr>
            <w:tcW w:w="7096" w:type="dxa"/>
            <w:shd w:val="clear" w:color="auto" w:fill="auto"/>
            <w:vAlign w:val="center"/>
          </w:tcPr>
          <w:p w14:paraId="39F548A9" w14:textId="01474255" w:rsidR="006D632E" w:rsidRPr="00234269" w:rsidRDefault="006D632E" w:rsidP="006D632E">
            <w:pPr>
              <w:spacing w:before="0"/>
              <w:ind w:left="903" w:hanging="903"/>
              <w:outlineLvl w:val="0"/>
              <w:rPr>
                <w:rFonts w:cs="Arial"/>
                <w:sz w:val="24"/>
                <w:szCs w:val="24"/>
                <w:lang w:val="ru-RU" w:eastAsia="ar-SA"/>
              </w:rPr>
            </w:pPr>
            <w:r w:rsidRPr="00234269">
              <w:rPr>
                <w:rFonts w:cs="Arial"/>
                <w:sz w:val="24"/>
                <w:szCs w:val="24"/>
                <w:lang w:val="sr-Cyrl-RS" w:eastAsia="ar-SA"/>
              </w:rPr>
              <w:t>Д</w:t>
            </w:r>
            <w:r w:rsidRPr="00234269">
              <w:rPr>
                <w:rFonts w:cs="Arial"/>
                <w:sz w:val="24"/>
                <w:szCs w:val="24"/>
                <w:lang w:val="sr-Cyrl-CS" w:eastAsia="ar-SA"/>
              </w:rPr>
              <w:t>об</w:t>
            </w:r>
            <w:r w:rsidRPr="00234269">
              <w:rPr>
                <w:rFonts w:cs="Arial"/>
                <w:sz w:val="24"/>
                <w:szCs w:val="24"/>
                <w:lang w:val="sr-Cyrl-RS" w:eastAsia="ar-SA"/>
              </w:rPr>
              <w:t>ра</w:t>
            </w:r>
            <w:r w:rsidRPr="00234269">
              <w:rPr>
                <w:rFonts w:cs="Arial"/>
                <w:sz w:val="24"/>
                <w:szCs w:val="24"/>
                <w:lang w:val="sr-Cyrl-CS" w:eastAsia="ar-SA"/>
              </w:rPr>
              <w:t>:</w:t>
            </w:r>
            <w:r w:rsidRPr="00234269">
              <w:rPr>
                <w:rFonts w:cs="Arial"/>
                <w:sz w:val="24"/>
                <w:szCs w:val="24"/>
                <w:lang w:val="ru-RU" w:eastAsia="ar-SA"/>
              </w:rPr>
              <w:t xml:space="preserve"> </w:t>
            </w:r>
            <w:r w:rsidR="00705849">
              <w:rPr>
                <w:rFonts w:cs="Arial"/>
                <w:sz w:val="24"/>
                <w:szCs w:val="24"/>
                <w:lang w:val="ru-RU" w:eastAsia="ar-SA"/>
              </w:rPr>
              <w:t>Набавка канцеларијског и потрошног материјала за канцеларијско пословање</w:t>
            </w:r>
          </w:p>
        </w:tc>
      </w:tr>
      <w:tr w:rsidR="006D632E" w:rsidRPr="00234269" w14:paraId="4191FD80" w14:textId="77777777" w:rsidTr="000D0A39">
        <w:trPr>
          <w:trHeight w:val="961"/>
        </w:trPr>
        <w:tc>
          <w:tcPr>
            <w:tcW w:w="2899" w:type="dxa"/>
            <w:shd w:val="clear" w:color="auto" w:fill="F2F2F2" w:themeFill="background1" w:themeFillShade="F2"/>
            <w:vAlign w:val="center"/>
          </w:tcPr>
          <w:p w14:paraId="6ED07976" w14:textId="77777777" w:rsidR="006D632E" w:rsidRPr="00234269" w:rsidRDefault="006D632E"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Опис сваке партије</w:t>
            </w:r>
          </w:p>
        </w:tc>
        <w:tc>
          <w:tcPr>
            <w:tcW w:w="7096" w:type="dxa"/>
            <w:shd w:val="clear" w:color="auto" w:fill="auto"/>
            <w:vAlign w:val="center"/>
          </w:tcPr>
          <w:p w14:paraId="46F86044" w14:textId="633C62E3" w:rsidR="00C511AD" w:rsidRPr="00234269" w:rsidRDefault="000D0A39" w:rsidP="006D632E">
            <w:pPr>
              <w:spacing w:before="0"/>
              <w:ind w:left="1246" w:hanging="1260"/>
              <w:outlineLvl w:val="0"/>
              <w:rPr>
                <w:rFonts w:cs="Arial"/>
                <w:sz w:val="24"/>
                <w:szCs w:val="24"/>
                <w:lang w:val="sr-Cyrl-RS" w:eastAsia="ar-SA"/>
              </w:rPr>
            </w:pPr>
            <w:r>
              <w:rPr>
                <w:rFonts w:cs="Arial"/>
                <w:sz w:val="24"/>
                <w:szCs w:val="24"/>
                <w:lang w:val="sr-Cyrl-RS" w:eastAsia="ar-SA"/>
              </w:rPr>
              <w:t>Набавка није обликована по партијама.</w:t>
            </w:r>
          </w:p>
        </w:tc>
      </w:tr>
      <w:tr w:rsidR="004276AD" w:rsidRPr="00234269" w14:paraId="7C3A4B04" w14:textId="77777777" w:rsidTr="000D0A39">
        <w:trPr>
          <w:trHeight w:val="1187"/>
        </w:trPr>
        <w:tc>
          <w:tcPr>
            <w:tcW w:w="2899" w:type="dxa"/>
            <w:shd w:val="clear" w:color="auto" w:fill="F2F2F2" w:themeFill="background1" w:themeFillShade="F2"/>
            <w:vAlign w:val="center"/>
          </w:tcPr>
          <w:p w14:paraId="18B6E774" w14:textId="77777777" w:rsidR="004276AD" w:rsidRPr="00234269" w:rsidRDefault="004276AD"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Циљ поступка</w:t>
            </w:r>
          </w:p>
        </w:tc>
        <w:tc>
          <w:tcPr>
            <w:tcW w:w="7096" w:type="dxa"/>
            <w:shd w:val="clear" w:color="auto" w:fill="auto"/>
          </w:tcPr>
          <w:p w14:paraId="50C3A5AD" w14:textId="552F1A71" w:rsidR="00705849" w:rsidRPr="00705849" w:rsidRDefault="00705849" w:rsidP="00705849">
            <w:pPr>
              <w:autoSpaceDE w:val="0"/>
              <w:autoSpaceDN w:val="0"/>
              <w:adjustRightInd w:val="0"/>
              <w:spacing w:before="0"/>
              <w:rPr>
                <w:rFonts w:eastAsia="TimesNewRomanPSMT" w:cs="Arial"/>
                <w:bCs/>
                <w:sz w:val="24"/>
                <w:szCs w:val="24"/>
              </w:rPr>
            </w:pPr>
            <w:r w:rsidRPr="00705849">
              <w:rPr>
                <w:rFonts w:eastAsia="TimesNewRomanPSMT" w:cs="Arial"/>
                <w:bCs/>
                <w:sz w:val="24"/>
                <w:szCs w:val="24"/>
              </w:rPr>
              <w:t xml:space="preserve">Оквирни споразум ће бити закључен на период од 2 </w:t>
            </w:r>
            <w:r w:rsidR="002916C9">
              <w:rPr>
                <w:rFonts w:eastAsia="TimesNewRomanPSMT" w:cs="Arial"/>
                <w:bCs/>
                <w:sz w:val="24"/>
                <w:szCs w:val="24"/>
              </w:rPr>
              <w:t>(словима</w:t>
            </w:r>
            <w:proofErr w:type="gramStart"/>
            <w:r w:rsidR="002916C9">
              <w:rPr>
                <w:rFonts w:eastAsia="TimesNewRomanPSMT" w:cs="Arial"/>
                <w:bCs/>
                <w:sz w:val="24"/>
                <w:szCs w:val="24"/>
              </w:rPr>
              <w:t>:две</w:t>
            </w:r>
            <w:proofErr w:type="gramEnd"/>
            <w:r w:rsidR="002916C9">
              <w:rPr>
                <w:rFonts w:eastAsia="TimesNewRomanPSMT" w:cs="Arial"/>
                <w:bCs/>
                <w:sz w:val="24"/>
                <w:szCs w:val="24"/>
              </w:rPr>
              <w:t>) године са једним п</w:t>
            </w:r>
            <w:r w:rsidRPr="00705849">
              <w:rPr>
                <w:rFonts w:eastAsia="TimesNewRomanPSMT" w:cs="Arial"/>
                <w:bCs/>
                <w:sz w:val="24"/>
                <w:szCs w:val="24"/>
              </w:rPr>
              <w:t xml:space="preserve">онуђачем. </w:t>
            </w:r>
          </w:p>
          <w:p w14:paraId="09A78F8A" w14:textId="19D192AE" w:rsidR="002E12CC" w:rsidRPr="00234269" w:rsidRDefault="00705849" w:rsidP="00705849">
            <w:pPr>
              <w:autoSpaceDE w:val="0"/>
              <w:autoSpaceDN w:val="0"/>
              <w:adjustRightInd w:val="0"/>
              <w:spacing w:before="0"/>
              <w:rPr>
                <w:rFonts w:eastAsia="TimesNewRomanPSMT" w:cs="Arial"/>
                <w:bCs/>
                <w:sz w:val="24"/>
                <w:szCs w:val="24"/>
              </w:rPr>
            </w:pPr>
            <w:r w:rsidRPr="00705849">
              <w:rPr>
                <w:rFonts w:eastAsia="TimesNewRomanPSMT" w:cs="Arial"/>
                <w:bCs/>
                <w:sz w:val="24"/>
                <w:szCs w:val="24"/>
              </w:rPr>
              <w:t>На основу оквирног сп</w:t>
            </w:r>
            <w:r w:rsidR="002916C9">
              <w:rPr>
                <w:rFonts w:eastAsia="TimesNewRomanPSMT" w:cs="Arial"/>
                <w:bCs/>
                <w:sz w:val="24"/>
                <w:szCs w:val="24"/>
              </w:rPr>
              <w:t>оразума, када настане потреба, наручилац ће п</w:t>
            </w:r>
            <w:r w:rsidRPr="00705849">
              <w:rPr>
                <w:rFonts w:eastAsia="TimesNewRomanPSMT" w:cs="Arial"/>
                <w:bCs/>
                <w:sz w:val="24"/>
                <w:szCs w:val="24"/>
              </w:rPr>
              <w:t>онуђачу издавати наруџбенице.</w:t>
            </w:r>
            <w:r w:rsidR="00A2098B" w:rsidRPr="00234269">
              <w:rPr>
                <w:rFonts w:eastAsia="TimesNewRomanPSMT" w:cs="Arial"/>
                <w:sz w:val="24"/>
                <w:szCs w:val="24"/>
              </w:rPr>
              <w:tab/>
            </w:r>
          </w:p>
        </w:tc>
      </w:tr>
      <w:tr w:rsidR="004276AD" w:rsidRPr="00234269" w14:paraId="6951E375" w14:textId="77777777" w:rsidTr="000D0A39">
        <w:trPr>
          <w:trHeight w:val="962"/>
        </w:trPr>
        <w:tc>
          <w:tcPr>
            <w:tcW w:w="2899" w:type="dxa"/>
            <w:shd w:val="clear" w:color="auto" w:fill="F2F2F2" w:themeFill="background1" w:themeFillShade="F2"/>
            <w:vAlign w:val="center"/>
          </w:tcPr>
          <w:p w14:paraId="635CC6E5" w14:textId="77777777" w:rsidR="004276AD" w:rsidRPr="00234269" w:rsidRDefault="004276AD" w:rsidP="006D632E">
            <w:pPr>
              <w:autoSpaceDE w:val="0"/>
              <w:autoSpaceDN w:val="0"/>
              <w:adjustRightInd w:val="0"/>
              <w:spacing w:before="0"/>
              <w:jc w:val="center"/>
              <w:rPr>
                <w:rFonts w:eastAsia="TimesNewRomanPSMT" w:cs="Arial"/>
                <w:bCs/>
                <w:sz w:val="24"/>
                <w:szCs w:val="24"/>
              </w:rPr>
            </w:pPr>
            <w:r w:rsidRPr="00234269">
              <w:rPr>
                <w:rFonts w:eastAsia="TimesNewRomanPSMT" w:cs="Arial"/>
                <w:bCs/>
                <w:sz w:val="24"/>
                <w:szCs w:val="24"/>
              </w:rPr>
              <w:t>Контакт</w:t>
            </w:r>
          </w:p>
        </w:tc>
        <w:tc>
          <w:tcPr>
            <w:tcW w:w="7096" w:type="dxa"/>
            <w:shd w:val="clear" w:color="auto" w:fill="auto"/>
            <w:vAlign w:val="center"/>
          </w:tcPr>
          <w:p w14:paraId="712B99FA" w14:textId="77777777" w:rsidR="000D0A39" w:rsidRPr="00F419A8" w:rsidRDefault="000D0A39" w:rsidP="000D0A39">
            <w:pPr>
              <w:jc w:val="center"/>
              <w:rPr>
                <w:rFonts w:cs="Arial"/>
                <w:sz w:val="24"/>
                <w:szCs w:val="24"/>
                <w:lang w:val="sr-Cyrl-RS"/>
              </w:rPr>
            </w:pPr>
            <w:r>
              <w:rPr>
                <w:rFonts w:cs="Arial"/>
                <w:sz w:val="24"/>
                <w:szCs w:val="24"/>
                <w:lang w:val="sr-Cyrl-RS"/>
              </w:rPr>
              <w:t>Александра Адамовић</w:t>
            </w:r>
          </w:p>
          <w:p w14:paraId="6463F243" w14:textId="30BEF013" w:rsidR="00B45323" w:rsidRPr="00234269" w:rsidRDefault="000D0A39" w:rsidP="000D0A39">
            <w:pPr>
              <w:spacing w:before="0"/>
              <w:jc w:val="center"/>
              <w:rPr>
                <w:rFonts w:cs="Arial"/>
                <w:sz w:val="24"/>
                <w:szCs w:val="24"/>
              </w:rPr>
            </w:pPr>
            <w:r w:rsidRPr="00362906">
              <w:rPr>
                <w:rFonts w:cs="Arial"/>
                <w:sz w:val="24"/>
                <w:szCs w:val="24"/>
              </w:rPr>
              <w:t xml:space="preserve">e-mail: </w:t>
            </w:r>
            <w:hyperlink r:id="rId166" w:history="1">
              <w:r w:rsidRPr="00BB62B8">
                <w:rPr>
                  <w:rStyle w:val="Hyperlink"/>
                  <w:rFonts w:cs="Arial"/>
                  <w:sz w:val="24"/>
                  <w:szCs w:val="24"/>
                  <w:lang w:val="sr-Latn-RS"/>
                </w:rPr>
                <w:t>aleksandra.adamovic</w:t>
              </w:r>
              <w:r w:rsidRPr="00BB62B8">
                <w:rPr>
                  <w:rStyle w:val="Hyperlink"/>
                  <w:rFonts w:cs="Arial"/>
                  <w:sz w:val="24"/>
                  <w:szCs w:val="24"/>
                </w:rPr>
                <w:t>@eps.rs</w:t>
              </w:r>
            </w:hyperlink>
          </w:p>
        </w:tc>
      </w:tr>
    </w:tbl>
    <w:p w14:paraId="058FE7A8" w14:textId="77777777" w:rsidR="00FA0E61" w:rsidRPr="00234269" w:rsidRDefault="00FA0E61" w:rsidP="000C50A0">
      <w:pPr>
        <w:spacing w:before="0"/>
        <w:rPr>
          <w:rFonts w:cs="Arial"/>
          <w:sz w:val="24"/>
          <w:szCs w:val="24"/>
        </w:rPr>
      </w:pPr>
    </w:p>
    <w:p w14:paraId="57A71EE9" w14:textId="77777777" w:rsidR="002E12CC" w:rsidRPr="00234269" w:rsidRDefault="002E12CC" w:rsidP="000B0C5E">
      <w:pPr>
        <w:pStyle w:val="Heading10"/>
        <w:numPr>
          <w:ilvl w:val="0"/>
          <w:numId w:val="12"/>
        </w:numPr>
        <w:rPr>
          <w:rFonts w:cs="Arial"/>
          <w:sz w:val="24"/>
          <w:szCs w:val="24"/>
        </w:rPr>
      </w:pPr>
      <w:bookmarkStart w:id="16" w:name="_Toc442559878"/>
      <w:bookmarkStart w:id="17" w:name="_Toc427817448"/>
      <w:r w:rsidRPr="00234269">
        <w:rPr>
          <w:rFonts w:cs="Arial"/>
          <w:sz w:val="24"/>
          <w:szCs w:val="24"/>
        </w:rPr>
        <w:t>ПОДАЦИ О ПРЕДМЕТУ ЈАВНЕ НАБАВКЕ</w:t>
      </w:r>
    </w:p>
    <w:p w14:paraId="4159C875" w14:textId="77777777" w:rsidR="001B75A6" w:rsidRPr="00234269" w:rsidRDefault="001B75A6" w:rsidP="000B0C5E">
      <w:pPr>
        <w:pStyle w:val="Heading10"/>
        <w:spacing w:before="0"/>
        <w:ind w:left="0" w:firstLine="0"/>
        <w:rPr>
          <w:rFonts w:cs="Arial"/>
          <w:sz w:val="24"/>
          <w:szCs w:val="24"/>
        </w:rPr>
      </w:pPr>
    </w:p>
    <w:p w14:paraId="2C6BF4FD" w14:textId="77777777" w:rsidR="002E12CC" w:rsidRPr="00234269" w:rsidRDefault="002E12CC" w:rsidP="000B0C5E">
      <w:pPr>
        <w:pStyle w:val="Heading10"/>
        <w:ind w:left="0" w:firstLine="0"/>
        <w:rPr>
          <w:rFonts w:cs="Arial"/>
          <w:sz w:val="24"/>
          <w:szCs w:val="24"/>
        </w:rPr>
      </w:pPr>
      <w:r w:rsidRPr="00234269">
        <w:rPr>
          <w:rFonts w:cs="Arial"/>
          <w:sz w:val="24"/>
          <w:szCs w:val="24"/>
        </w:rPr>
        <w:t>2.1 Опис предмета јавне набавке, назив и ознака из општег речника набавке</w:t>
      </w:r>
    </w:p>
    <w:p w14:paraId="258FC121" w14:textId="11ED5608" w:rsidR="003E6973" w:rsidRPr="00234269" w:rsidRDefault="002E12CC" w:rsidP="0032186E">
      <w:pPr>
        <w:spacing w:before="0"/>
        <w:rPr>
          <w:rFonts w:cs="Arial"/>
          <w:sz w:val="24"/>
          <w:szCs w:val="24"/>
          <w:lang w:val="sr-Cyrl-CS" w:eastAsia="zh-CN"/>
        </w:rPr>
      </w:pPr>
      <w:r w:rsidRPr="00234269">
        <w:rPr>
          <w:rFonts w:cs="Arial"/>
          <w:sz w:val="24"/>
          <w:szCs w:val="24"/>
          <w:lang w:val="sr-Cyrl-CS" w:eastAsia="zh-CN"/>
        </w:rPr>
        <w:t xml:space="preserve">Опис предмета јавне набавке: </w:t>
      </w:r>
      <w:r w:rsidR="00705849">
        <w:rPr>
          <w:rFonts w:cs="Arial"/>
          <w:sz w:val="24"/>
          <w:szCs w:val="24"/>
          <w:lang w:val="ru-RU"/>
        </w:rPr>
        <w:t>Набавка канцеларијског и потрошног материјала за канцеларијско пословање</w:t>
      </w:r>
    </w:p>
    <w:p w14:paraId="74681294" w14:textId="5B3C3837" w:rsidR="00705849" w:rsidRDefault="002E12CC" w:rsidP="0032186E">
      <w:pPr>
        <w:spacing w:before="0"/>
        <w:rPr>
          <w:rFonts w:cs="Arial"/>
          <w:sz w:val="24"/>
          <w:szCs w:val="24"/>
          <w:lang w:val="sr-Cyrl-CS" w:eastAsia="zh-CN"/>
        </w:rPr>
      </w:pPr>
      <w:r w:rsidRPr="00234269">
        <w:rPr>
          <w:rFonts w:cs="Arial"/>
          <w:sz w:val="24"/>
          <w:szCs w:val="24"/>
          <w:lang w:val="sr-Cyrl-CS" w:eastAsia="zh-CN"/>
        </w:rPr>
        <w:t xml:space="preserve">Назив </w:t>
      </w:r>
      <w:r w:rsidR="00C511AD" w:rsidRPr="00234269">
        <w:rPr>
          <w:rFonts w:cs="Arial"/>
          <w:sz w:val="24"/>
          <w:szCs w:val="24"/>
          <w:lang w:val="sr-Cyrl-RS" w:eastAsia="zh-CN"/>
        </w:rPr>
        <w:t xml:space="preserve">и ознака </w:t>
      </w:r>
      <w:r w:rsidRPr="00234269">
        <w:rPr>
          <w:rFonts w:cs="Arial"/>
          <w:sz w:val="24"/>
          <w:szCs w:val="24"/>
          <w:lang w:val="sr-Cyrl-CS" w:eastAsia="zh-CN"/>
        </w:rPr>
        <w:t>из општег речника набавке:</w:t>
      </w:r>
      <w:r w:rsidR="00C511AD" w:rsidRPr="00234269">
        <w:rPr>
          <w:rFonts w:cs="Arial"/>
          <w:sz w:val="24"/>
          <w:szCs w:val="24"/>
        </w:rPr>
        <w:t xml:space="preserve"> </w:t>
      </w:r>
      <w:r w:rsidR="002916C9">
        <w:rPr>
          <w:rFonts w:cs="Arial"/>
          <w:sz w:val="24"/>
          <w:szCs w:val="24"/>
          <w:lang w:val="sr-Cyrl-CS" w:eastAsia="zh-CN"/>
        </w:rPr>
        <w:t>Канцелари</w:t>
      </w:r>
      <w:r w:rsidR="00705849" w:rsidRPr="00705849">
        <w:rPr>
          <w:rFonts w:cs="Arial"/>
          <w:sz w:val="24"/>
          <w:szCs w:val="24"/>
          <w:lang w:val="sr-Cyrl-CS" w:eastAsia="zh-CN"/>
        </w:rPr>
        <w:t>ј</w:t>
      </w:r>
      <w:r w:rsidR="002916C9">
        <w:rPr>
          <w:rFonts w:cs="Arial"/>
          <w:sz w:val="24"/>
          <w:szCs w:val="24"/>
          <w:lang w:val="sr-Cyrl-CS" w:eastAsia="zh-CN"/>
        </w:rPr>
        <w:t>с</w:t>
      </w:r>
      <w:r w:rsidR="00705849" w:rsidRPr="00705849">
        <w:rPr>
          <w:rFonts w:cs="Arial"/>
          <w:sz w:val="24"/>
          <w:szCs w:val="24"/>
          <w:lang w:val="sr-Cyrl-CS" w:eastAsia="zh-CN"/>
        </w:rPr>
        <w:t>ки материјал – 30192000</w:t>
      </w:r>
    </w:p>
    <w:p w14:paraId="5A0A40B8" w14:textId="77777777" w:rsidR="00705849" w:rsidRDefault="00705849" w:rsidP="0032186E">
      <w:pPr>
        <w:spacing w:before="0"/>
        <w:rPr>
          <w:rFonts w:cs="Arial"/>
          <w:sz w:val="24"/>
          <w:szCs w:val="24"/>
          <w:lang w:val="sr-Cyrl-CS" w:eastAsia="zh-CN"/>
        </w:rPr>
      </w:pPr>
    </w:p>
    <w:p w14:paraId="7F269B24" w14:textId="6353F8F4" w:rsidR="00CB56D3" w:rsidRPr="00234269" w:rsidRDefault="00705849" w:rsidP="00FC703A">
      <w:pPr>
        <w:spacing w:before="0"/>
        <w:rPr>
          <w:rFonts w:cs="Arial"/>
          <w:sz w:val="24"/>
          <w:szCs w:val="24"/>
          <w:lang w:eastAsia="zh-CN"/>
        </w:rPr>
      </w:pPr>
      <w:r>
        <w:rPr>
          <w:rFonts w:cs="Arial"/>
          <w:sz w:val="24"/>
          <w:szCs w:val="24"/>
          <w:lang w:val="sr-Cyrl-CS" w:eastAsia="zh-CN"/>
        </w:rPr>
        <w:t>Детaљ</w:t>
      </w:r>
      <w:r w:rsidR="002E12CC" w:rsidRPr="00234269">
        <w:rPr>
          <w:rFonts w:cs="Arial"/>
          <w:sz w:val="24"/>
          <w:szCs w:val="24"/>
          <w:lang w:val="sr-Cyrl-CS" w:eastAsia="zh-CN"/>
        </w:rPr>
        <w:t xml:space="preserve">ни подаци о предмету набавке наведени су у техничкој спецификацији (поглавље 3. </w:t>
      </w:r>
      <w:r w:rsidR="002E12CC" w:rsidRPr="00234269">
        <w:rPr>
          <w:rFonts w:cs="Arial"/>
          <w:sz w:val="24"/>
          <w:szCs w:val="24"/>
          <w:lang w:eastAsia="zh-CN"/>
        </w:rPr>
        <w:t>Конкурсне документације)</w:t>
      </w:r>
    </w:p>
    <w:p w14:paraId="071AA4ED" w14:textId="77777777" w:rsidR="00186272" w:rsidRPr="00234269" w:rsidRDefault="00186272" w:rsidP="00FC703A">
      <w:pPr>
        <w:spacing w:before="0"/>
        <w:rPr>
          <w:rFonts w:cs="Arial"/>
          <w:sz w:val="24"/>
          <w:szCs w:val="24"/>
          <w:lang w:eastAsia="zh-CN"/>
        </w:rPr>
      </w:pPr>
    </w:p>
    <w:p w14:paraId="70E4D25E" w14:textId="77777777" w:rsidR="000D0A39" w:rsidRDefault="000D0A39" w:rsidP="00FC703A">
      <w:pPr>
        <w:spacing w:before="0"/>
        <w:rPr>
          <w:rFonts w:cs="Arial"/>
          <w:sz w:val="24"/>
          <w:szCs w:val="24"/>
          <w:lang w:eastAsia="zh-CN"/>
        </w:rPr>
        <w:sectPr w:rsidR="000D0A39" w:rsidSect="00D63525">
          <w:headerReference w:type="default" r:id="rId167"/>
          <w:footerReference w:type="even" r:id="rId168"/>
          <w:footerReference w:type="default" r:id="rId169"/>
          <w:headerReference w:type="first" r:id="rId170"/>
          <w:footerReference w:type="first" r:id="rId171"/>
          <w:footnotePr>
            <w:pos w:val="beneathText"/>
          </w:footnotePr>
          <w:pgSz w:w="11909" w:h="16834" w:code="9"/>
          <w:pgMar w:top="567" w:right="567" w:bottom="567" w:left="1134" w:header="113" w:footer="437" w:gutter="0"/>
          <w:cols w:space="708"/>
          <w:titlePg/>
          <w:docGrid w:linePitch="360"/>
        </w:sectPr>
      </w:pPr>
    </w:p>
    <w:p w14:paraId="2435BA7E" w14:textId="2916F5EA" w:rsidR="008845AD" w:rsidRPr="00234269" w:rsidRDefault="008845AD" w:rsidP="00FC703A">
      <w:pPr>
        <w:spacing w:before="0"/>
        <w:rPr>
          <w:rFonts w:cs="Arial"/>
          <w:sz w:val="24"/>
          <w:szCs w:val="24"/>
          <w:lang w:eastAsia="zh-CN"/>
        </w:rPr>
      </w:pPr>
    </w:p>
    <w:p w14:paraId="3C403590" w14:textId="77777777" w:rsidR="00481745" w:rsidRPr="00234269" w:rsidRDefault="00DB369C" w:rsidP="008C057F">
      <w:pPr>
        <w:pStyle w:val="Heading10"/>
        <w:numPr>
          <w:ilvl w:val="0"/>
          <w:numId w:val="12"/>
        </w:numPr>
        <w:spacing w:before="0"/>
        <w:ind w:left="357" w:hanging="357"/>
        <w:rPr>
          <w:rFonts w:cs="Arial"/>
          <w:sz w:val="24"/>
          <w:szCs w:val="24"/>
        </w:rPr>
      </w:pPr>
      <w:r w:rsidRPr="00234269">
        <w:rPr>
          <w:rFonts w:cs="Arial"/>
          <w:sz w:val="24"/>
          <w:szCs w:val="24"/>
        </w:rPr>
        <w:t>ТЕХНИЧК</w:t>
      </w:r>
      <w:r w:rsidR="0032186E" w:rsidRPr="00234269">
        <w:rPr>
          <w:rFonts w:cs="Arial"/>
          <w:sz w:val="24"/>
          <w:szCs w:val="24"/>
        </w:rPr>
        <w:t>А</w:t>
      </w:r>
      <w:r w:rsidR="00186272" w:rsidRPr="00234269">
        <w:rPr>
          <w:rFonts w:cs="Arial"/>
          <w:sz w:val="24"/>
          <w:szCs w:val="24"/>
          <w:lang w:val="sr-Latn-RS"/>
        </w:rPr>
        <w:t xml:space="preserve"> </w:t>
      </w:r>
      <w:r w:rsidR="0032186E" w:rsidRPr="00234269">
        <w:rPr>
          <w:rFonts w:cs="Arial"/>
          <w:sz w:val="24"/>
          <w:szCs w:val="24"/>
        </w:rPr>
        <w:t>СПЕЦИФИКАЦИЈА</w:t>
      </w:r>
      <w:r w:rsidR="00CC4203" w:rsidRPr="00234269">
        <w:rPr>
          <w:rFonts w:cs="Arial"/>
          <w:sz w:val="24"/>
          <w:szCs w:val="24"/>
        </w:rPr>
        <w:t xml:space="preserve">  </w:t>
      </w:r>
    </w:p>
    <w:p w14:paraId="3F3DB5E2" w14:textId="293970EF" w:rsidR="003201B2" w:rsidRDefault="003201B2" w:rsidP="004129D1">
      <w:pPr>
        <w:tabs>
          <w:tab w:val="left" w:pos="361"/>
        </w:tabs>
        <w:spacing w:before="0"/>
        <w:rPr>
          <w:rFonts w:cs="Arial"/>
          <w:b/>
          <w:i/>
          <w:sz w:val="24"/>
          <w:szCs w:val="24"/>
        </w:rPr>
      </w:pPr>
    </w:p>
    <w:p w14:paraId="0F3E2421" w14:textId="77777777" w:rsidR="000D0A39" w:rsidRPr="000D0A39" w:rsidRDefault="000D0A39" w:rsidP="000D0A39">
      <w:pPr>
        <w:spacing w:before="0" w:after="160" w:line="259" w:lineRule="auto"/>
        <w:jc w:val="center"/>
        <w:rPr>
          <w:rFonts w:ascii="Calibri" w:eastAsia="Calibri" w:hAnsi="Calibri"/>
          <w:lang w:val="sr-Cyrl-RS"/>
        </w:rPr>
      </w:pPr>
      <w:r w:rsidRPr="000D0A39">
        <w:rPr>
          <w:rFonts w:cs="Arial"/>
          <w:color w:val="000000"/>
        </w:rPr>
        <w:t>Канцеларијски материјал - техничка спецификација</w:t>
      </w:r>
    </w:p>
    <w:p w14:paraId="5DFCCB72" w14:textId="77777777" w:rsidR="000D0A39" w:rsidRPr="000D0A39" w:rsidRDefault="000D0A39" w:rsidP="000D0A39">
      <w:pPr>
        <w:spacing w:before="0" w:after="160" w:line="259" w:lineRule="auto"/>
        <w:jc w:val="center"/>
        <w:rPr>
          <w:rFonts w:ascii="Calibri" w:eastAsia="Calibri" w:hAnsi="Calibri"/>
          <w:lang w:val="sr-Cyrl-RS"/>
        </w:rPr>
      </w:pPr>
    </w:p>
    <w:tbl>
      <w:tblPr>
        <w:tblW w:w="9620" w:type="dxa"/>
        <w:tblLook w:val="04A0" w:firstRow="1" w:lastRow="0" w:firstColumn="1" w:lastColumn="0" w:noHBand="0" w:noVBand="1"/>
      </w:tblPr>
      <w:tblGrid>
        <w:gridCol w:w="633"/>
        <w:gridCol w:w="5837"/>
        <w:gridCol w:w="1530"/>
        <w:gridCol w:w="1620"/>
      </w:tblGrid>
      <w:tr w:rsidR="000D0A39" w:rsidRPr="000D0A39" w14:paraId="1E47C5B9" w14:textId="77777777" w:rsidTr="000D0A39">
        <w:trPr>
          <w:trHeight w:val="315"/>
        </w:trPr>
        <w:tc>
          <w:tcPr>
            <w:tcW w:w="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15BCDD" w14:textId="77777777" w:rsidR="000D0A39" w:rsidRPr="000D0A39" w:rsidRDefault="000D0A39" w:rsidP="001D42C4">
            <w:pPr>
              <w:spacing w:before="0"/>
              <w:jc w:val="center"/>
              <w:rPr>
                <w:rFonts w:cs="Arial"/>
                <w:sz w:val="20"/>
                <w:szCs w:val="20"/>
              </w:rPr>
            </w:pPr>
            <w:r w:rsidRPr="000D0A39">
              <w:rPr>
                <w:rFonts w:cs="Arial"/>
                <w:sz w:val="20"/>
                <w:szCs w:val="20"/>
              </w:rPr>
              <w:t>Ред. бр.</w:t>
            </w:r>
          </w:p>
        </w:tc>
        <w:tc>
          <w:tcPr>
            <w:tcW w:w="58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FB4C11" w14:textId="77777777" w:rsidR="000D0A39" w:rsidRPr="000D0A39" w:rsidRDefault="000D0A39" w:rsidP="001D42C4">
            <w:pPr>
              <w:spacing w:before="0"/>
              <w:jc w:val="center"/>
              <w:rPr>
                <w:rFonts w:cs="Arial"/>
                <w:b/>
                <w:bCs/>
                <w:sz w:val="20"/>
                <w:szCs w:val="20"/>
              </w:rPr>
            </w:pPr>
            <w:r w:rsidRPr="000D0A39">
              <w:rPr>
                <w:rFonts w:cs="Arial"/>
                <w:b/>
                <w:bCs/>
                <w:sz w:val="20"/>
                <w:szCs w:val="20"/>
              </w:rPr>
              <w:t>НАЗИВ МАТЕРИЈАЛА</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A20397" w14:textId="77777777" w:rsidR="000D0A39" w:rsidRPr="000D0A39" w:rsidRDefault="000D0A39" w:rsidP="001D42C4">
            <w:pPr>
              <w:spacing w:before="0"/>
              <w:jc w:val="center"/>
              <w:rPr>
                <w:rFonts w:cs="Arial"/>
                <w:sz w:val="20"/>
                <w:szCs w:val="20"/>
              </w:rPr>
            </w:pPr>
            <w:r w:rsidRPr="000D0A39">
              <w:rPr>
                <w:rFonts w:cs="Arial"/>
                <w:sz w:val="20"/>
                <w:szCs w:val="20"/>
              </w:rPr>
              <w:t>Јединица мере</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08269" w14:textId="77777777" w:rsidR="000D0A39" w:rsidRPr="000D0A39" w:rsidRDefault="000D0A39" w:rsidP="001D42C4">
            <w:pPr>
              <w:spacing w:before="0"/>
              <w:jc w:val="center"/>
              <w:rPr>
                <w:rFonts w:cs="Arial"/>
                <w:sz w:val="20"/>
                <w:szCs w:val="20"/>
              </w:rPr>
            </w:pPr>
            <w:r w:rsidRPr="000D0A39">
              <w:rPr>
                <w:rFonts w:cs="Arial"/>
                <w:sz w:val="20"/>
                <w:szCs w:val="20"/>
              </w:rPr>
              <w:t>Оквирне количине</w:t>
            </w:r>
          </w:p>
        </w:tc>
      </w:tr>
      <w:tr w:rsidR="000D0A39" w:rsidRPr="000D0A39" w14:paraId="3D22C31F" w14:textId="77777777" w:rsidTr="000D0A39">
        <w:trPr>
          <w:trHeight w:val="495"/>
        </w:trPr>
        <w:tc>
          <w:tcPr>
            <w:tcW w:w="633" w:type="dxa"/>
            <w:vMerge/>
            <w:tcBorders>
              <w:top w:val="single" w:sz="8" w:space="0" w:color="auto"/>
              <w:left w:val="single" w:sz="8" w:space="0" w:color="auto"/>
              <w:bottom w:val="single" w:sz="8" w:space="0" w:color="000000"/>
              <w:right w:val="single" w:sz="8" w:space="0" w:color="auto"/>
            </w:tcBorders>
            <w:vAlign w:val="center"/>
            <w:hideMark/>
          </w:tcPr>
          <w:p w14:paraId="4278F9F0" w14:textId="77777777" w:rsidR="000D0A39" w:rsidRPr="000D0A39" w:rsidRDefault="000D0A39" w:rsidP="001D42C4">
            <w:pPr>
              <w:spacing w:before="0"/>
              <w:jc w:val="center"/>
              <w:rPr>
                <w:rFonts w:cs="Arial"/>
                <w:sz w:val="20"/>
                <w:szCs w:val="20"/>
              </w:rPr>
            </w:pPr>
          </w:p>
        </w:tc>
        <w:tc>
          <w:tcPr>
            <w:tcW w:w="5837" w:type="dxa"/>
            <w:vMerge/>
            <w:tcBorders>
              <w:top w:val="single" w:sz="8" w:space="0" w:color="auto"/>
              <w:left w:val="single" w:sz="8" w:space="0" w:color="auto"/>
              <w:bottom w:val="single" w:sz="8" w:space="0" w:color="000000"/>
              <w:right w:val="single" w:sz="8" w:space="0" w:color="auto"/>
            </w:tcBorders>
            <w:vAlign w:val="center"/>
            <w:hideMark/>
          </w:tcPr>
          <w:p w14:paraId="36193AB7" w14:textId="77777777" w:rsidR="000D0A39" w:rsidRPr="000D0A39" w:rsidRDefault="000D0A39" w:rsidP="001D42C4">
            <w:pPr>
              <w:spacing w:before="0"/>
              <w:jc w:val="center"/>
              <w:rPr>
                <w:rFonts w:cs="Arial"/>
                <w:b/>
                <w:bCs/>
                <w:sz w:val="2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00EE3FBF" w14:textId="77777777" w:rsidR="000D0A39" w:rsidRPr="000D0A39" w:rsidRDefault="000D0A39" w:rsidP="001D42C4">
            <w:pPr>
              <w:spacing w:before="0"/>
              <w:jc w:val="center"/>
              <w:rPr>
                <w:rFonts w:cs="Arial"/>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4F103DE1" w14:textId="77777777" w:rsidR="000D0A39" w:rsidRPr="000D0A39" w:rsidRDefault="000D0A39" w:rsidP="001D42C4">
            <w:pPr>
              <w:spacing w:before="0"/>
              <w:jc w:val="center"/>
              <w:rPr>
                <w:rFonts w:cs="Arial"/>
                <w:sz w:val="20"/>
                <w:szCs w:val="20"/>
              </w:rPr>
            </w:pPr>
          </w:p>
        </w:tc>
      </w:tr>
      <w:tr w:rsidR="000D0A39" w:rsidRPr="000D0A39" w14:paraId="0FC9E2D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9A44E2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w:t>
            </w:r>
          </w:p>
        </w:tc>
        <w:tc>
          <w:tcPr>
            <w:tcW w:w="5837" w:type="dxa"/>
            <w:tcBorders>
              <w:top w:val="nil"/>
              <w:left w:val="nil"/>
              <w:bottom w:val="single" w:sz="8" w:space="0" w:color="auto"/>
              <w:right w:val="single" w:sz="8" w:space="0" w:color="auto"/>
            </w:tcBorders>
            <w:shd w:val="clear" w:color="auto" w:fill="auto"/>
            <w:noWrap/>
            <w:vAlign w:val="center"/>
            <w:hideMark/>
          </w:tcPr>
          <w:p w14:paraId="2F5742D4" w14:textId="7AEABC46" w:rsidR="000D0A39" w:rsidRPr="000D0A39" w:rsidRDefault="000D0A39" w:rsidP="001D42C4">
            <w:pPr>
              <w:spacing w:before="0"/>
              <w:jc w:val="left"/>
              <w:rPr>
                <w:rFonts w:cs="Arial"/>
                <w:color w:val="000000"/>
              </w:rPr>
            </w:pPr>
            <w:r w:rsidRPr="000D0A39">
              <w:rPr>
                <w:rFonts w:cs="Arial"/>
                <w:color w:val="000000"/>
              </w:rPr>
              <w:t>ЛЕПАК ЗА ПАПИР ЛИБРОКОЛ  или одговарајући 30 кг</w:t>
            </w:r>
          </w:p>
        </w:tc>
        <w:tc>
          <w:tcPr>
            <w:tcW w:w="1530" w:type="dxa"/>
            <w:tcBorders>
              <w:top w:val="nil"/>
              <w:left w:val="nil"/>
              <w:bottom w:val="single" w:sz="8" w:space="0" w:color="auto"/>
              <w:right w:val="single" w:sz="8" w:space="0" w:color="auto"/>
            </w:tcBorders>
            <w:shd w:val="clear" w:color="auto" w:fill="auto"/>
            <w:noWrap/>
            <w:vAlign w:val="center"/>
            <w:hideMark/>
          </w:tcPr>
          <w:p w14:paraId="41AB80E1" w14:textId="77777777" w:rsidR="000D0A39" w:rsidRPr="000D0A39" w:rsidRDefault="000D0A39" w:rsidP="001D42C4">
            <w:pPr>
              <w:spacing w:before="0"/>
              <w:jc w:val="center"/>
              <w:rPr>
                <w:rFonts w:cs="Arial"/>
                <w:color w:val="000000"/>
              </w:rPr>
            </w:pPr>
            <w:r w:rsidRPr="000D0A39">
              <w:rPr>
                <w:rFonts w:cs="Arial"/>
                <w:color w:val="000000"/>
              </w:rPr>
              <w:t>канта</w:t>
            </w:r>
          </w:p>
        </w:tc>
        <w:tc>
          <w:tcPr>
            <w:tcW w:w="1620" w:type="dxa"/>
            <w:tcBorders>
              <w:top w:val="nil"/>
              <w:left w:val="nil"/>
              <w:bottom w:val="single" w:sz="8" w:space="0" w:color="auto"/>
              <w:right w:val="single" w:sz="8" w:space="0" w:color="auto"/>
            </w:tcBorders>
            <w:shd w:val="clear" w:color="auto" w:fill="auto"/>
            <w:noWrap/>
            <w:vAlign w:val="center"/>
            <w:hideMark/>
          </w:tcPr>
          <w:p w14:paraId="6B7C049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w:t>
            </w:r>
          </w:p>
        </w:tc>
      </w:tr>
      <w:tr w:rsidR="000D0A39" w:rsidRPr="000D0A39" w14:paraId="64B7FC5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F0F0F1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w:t>
            </w:r>
          </w:p>
        </w:tc>
        <w:tc>
          <w:tcPr>
            <w:tcW w:w="5837" w:type="dxa"/>
            <w:tcBorders>
              <w:top w:val="nil"/>
              <w:left w:val="nil"/>
              <w:bottom w:val="single" w:sz="8" w:space="0" w:color="auto"/>
              <w:right w:val="single" w:sz="8" w:space="0" w:color="auto"/>
            </w:tcBorders>
            <w:shd w:val="clear" w:color="auto" w:fill="auto"/>
            <w:noWrap/>
            <w:vAlign w:val="center"/>
            <w:hideMark/>
          </w:tcPr>
          <w:p w14:paraId="0FC1E049" w14:textId="77777777" w:rsidR="000D0A39" w:rsidRPr="000D0A39" w:rsidRDefault="000D0A39" w:rsidP="001D42C4">
            <w:pPr>
              <w:spacing w:before="0"/>
              <w:jc w:val="left"/>
              <w:rPr>
                <w:rFonts w:cs="Arial"/>
                <w:color w:val="000000"/>
              </w:rPr>
            </w:pPr>
            <w:r w:rsidRPr="000D0A39">
              <w:rPr>
                <w:rFonts w:cs="Arial"/>
                <w:color w:val="000000"/>
              </w:rPr>
              <w:t>ЛЕПАК 'ОХО' или одговарајући 20 г</w:t>
            </w:r>
          </w:p>
        </w:tc>
        <w:tc>
          <w:tcPr>
            <w:tcW w:w="1530" w:type="dxa"/>
            <w:tcBorders>
              <w:top w:val="nil"/>
              <w:left w:val="nil"/>
              <w:bottom w:val="single" w:sz="8" w:space="0" w:color="auto"/>
              <w:right w:val="single" w:sz="8" w:space="0" w:color="auto"/>
            </w:tcBorders>
            <w:shd w:val="clear" w:color="auto" w:fill="auto"/>
            <w:noWrap/>
            <w:vAlign w:val="center"/>
            <w:hideMark/>
          </w:tcPr>
          <w:p w14:paraId="1BC6139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8EA046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500</w:t>
            </w:r>
          </w:p>
        </w:tc>
      </w:tr>
      <w:tr w:rsidR="000D0A39" w:rsidRPr="000D0A39" w14:paraId="115E7E8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158B1C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w:t>
            </w:r>
          </w:p>
        </w:tc>
        <w:tc>
          <w:tcPr>
            <w:tcW w:w="5837" w:type="dxa"/>
            <w:tcBorders>
              <w:top w:val="nil"/>
              <w:left w:val="nil"/>
              <w:bottom w:val="single" w:sz="8" w:space="0" w:color="auto"/>
              <w:right w:val="single" w:sz="8" w:space="0" w:color="auto"/>
            </w:tcBorders>
            <w:shd w:val="clear" w:color="auto" w:fill="auto"/>
            <w:noWrap/>
            <w:vAlign w:val="center"/>
            <w:hideMark/>
          </w:tcPr>
          <w:p w14:paraId="42A827A2" w14:textId="77777777" w:rsidR="000D0A39" w:rsidRPr="000D0A39" w:rsidRDefault="000D0A39" w:rsidP="001D42C4">
            <w:pPr>
              <w:spacing w:before="0"/>
              <w:jc w:val="left"/>
              <w:rPr>
                <w:rFonts w:cs="Arial"/>
              </w:rPr>
            </w:pPr>
            <w:r w:rsidRPr="000D0A39">
              <w:rPr>
                <w:rFonts w:cs="Arial"/>
              </w:rPr>
              <w:t>БОЈА ОФСЕТ за абедик (сребрна - Цинкарна)</w:t>
            </w:r>
          </w:p>
        </w:tc>
        <w:tc>
          <w:tcPr>
            <w:tcW w:w="1530" w:type="dxa"/>
            <w:tcBorders>
              <w:top w:val="nil"/>
              <w:left w:val="nil"/>
              <w:bottom w:val="single" w:sz="8" w:space="0" w:color="auto"/>
              <w:right w:val="single" w:sz="8" w:space="0" w:color="auto"/>
            </w:tcBorders>
            <w:shd w:val="clear" w:color="auto" w:fill="auto"/>
            <w:noWrap/>
            <w:vAlign w:val="center"/>
            <w:hideMark/>
          </w:tcPr>
          <w:p w14:paraId="4805489F" w14:textId="77777777" w:rsidR="000D0A39" w:rsidRPr="000D0A39" w:rsidRDefault="000D0A39" w:rsidP="001D42C4">
            <w:pPr>
              <w:spacing w:before="0"/>
              <w:jc w:val="center"/>
              <w:rPr>
                <w:rFonts w:cs="Arial"/>
                <w:color w:val="000000"/>
              </w:rPr>
            </w:pPr>
            <w:r w:rsidRPr="000D0A39">
              <w:rPr>
                <w:rFonts w:cs="Arial"/>
                <w:color w:val="000000"/>
              </w:rPr>
              <w:t>кг</w:t>
            </w:r>
          </w:p>
        </w:tc>
        <w:tc>
          <w:tcPr>
            <w:tcW w:w="1620" w:type="dxa"/>
            <w:tcBorders>
              <w:top w:val="nil"/>
              <w:left w:val="nil"/>
              <w:bottom w:val="single" w:sz="8" w:space="0" w:color="auto"/>
              <w:right w:val="single" w:sz="8" w:space="0" w:color="auto"/>
            </w:tcBorders>
            <w:shd w:val="clear" w:color="auto" w:fill="auto"/>
            <w:noWrap/>
            <w:vAlign w:val="center"/>
            <w:hideMark/>
          </w:tcPr>
          <w:p w14:paraId="0DBFC7B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w:t>
            </w:r>
          </w:p>
        </w:tc>
      </w:tr>
      <w:tr w:rsidR="000D0A39" w:rsidRPr="000D0A39" w14:paraId="0E65919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1296F0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w:t>
            </w:r>
          </w:p>
        </w:tc>
        <w:tc>
          <w:tcPr>
            <w:tcW w:w="5837" w:type="dxa"/>
            <w:tcBorders>
              <w:top w:val="nil"/>
              <w:left w:val="nil"/>
              <w:bottom w:val="single" w:sz="8" w:space="0" w:color="auto"/>
              <w:right w:val="single" w:sz="8" w:space="0" w:color="auto"/>
            </w:tcBorders>
            <w:shd w:val="clear" w:color="auto" w:fill="auto"/>
            <w:noWrap/>
            <w:vAlign w:val="center"/>
            <w:hideMark/>
          </w:tcPr>
          <w:p w14:paraId="5D94C218" w14:textId="77777777" w:rsidR="000D0A39" w:rsidRPr="000D0A39" w:rsidRDefault="000D0A39" w:rsidP="001D42C4">
            <w:pPr>
              <w:spacing w:before="0"/>
              <w:jc w:val="left"/>
              <w:rPr>
                <w:rFonts w:cs="Arial"/>
                <w:color w:val="000000"/>
              </w:rPr>
            </w:pPr>
            <w:r w:rsidRPr="000D0A39">
              <w:rPr>
                <w:rFonts w:cs="Arial"/>
                <w:color w:val="000000"/>
              </w:rPr>
              <w:t>КАДИЦЕ ЗА ДОКУМЕНТА пластичне</w:t>
            </w:r>
          </w:p>
        </w:tc>
        <w:tc>
          <w:tcPr>
            <w:tcW w:w="1530" w:type="dxa"/>
            <w:tcBorders>
              <w:top w:val="nil"/>
              <w:left w:val="nil"/>
              <w:bottom w:val="single" w:sz="8" w:space="0" w:color="auto"/>
              <w:right w:val="single" w:sz="8" w:space="0" w:color="auto"/>
            </w:tcBorders>
            <w:shd w:val="clear" w:color="auto" w:fill="auto"/>
            <w:noWrap/>
            <w:vAlign w:val="center"/>
            <w:hideMark/>
          </w:tcPr>
          <w:p w14:paraId="2EE7043D"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F9A52C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120</w:t>
            </w:r>
          </w:p>
        </w:tc>
      </w:tr>
      <w:tr w:rsidR="000D0A39" w:rsidRPr="000D0A39" w14:paraId="525C013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98F928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w:t>
            </w:r>
          </w:p>
        </w:tc>
        <w:tc>
          <w:tcPr>
            <w:tcW w:w="5837" w:type="dxa"/>
            <w:tcBorders>
              <w:top w:val="nil"/>
              <w:left w:val="nil"/>
              <w:bottom w:val="single" w:sz="8" w:space="0" w:color="auto"/>
              <w:right w:val="single" w:sz="8" w:space="0" w:color="auto"/>
            </w:tcBorders>
            <w:shd w:val="clear" w:color="auto" w:fill="auto"/>
            <w:noWrap/>
            <w:vAlign w:val="center"/>
            <w:hideMark/>
          </w:tcPr>
          <w:p w14:paraId="43F5B0EB" w14:textId="77777777" w:rsidR="000D0A39" w:rsidRPr="000D0A39" w:rsidRDefault="000D0A39" w:rsidP="001D42C4">
            <w:pPr>
              <w:spacing w:before="0"/>
              <w:jc w:val="left"/>
              <w:rPr>
                <w:rFonts w:cs="Arial"/>
                <w:color w:val="000000"/>
              </w:rPr>
            </w:pPr>
            <w:r w:rsidRPr="000D0A39">
              <w:rPr>
                <w:rFonts w:cs="Arial"/>
                <w:color w:val="000000"/>
              </w:rPr>
              <w:t>ПОЛИЦЕ ЗА ДОКУМЕНТА жичана 1/3</w:t>
            </w:r>
          </w:p>
        </w:tc>
        <w:tc>
          <w:tcPr>
            <w:tcW w:w="1530" w:type="dxa"/>
            <w:tcBorders>
              <w:top w:val="nil"/>
              <w:left w:val="nil"/>
              <w:bottom w:val="single" w:sz="8" w:space="0" w:color="auto"/>
              <w:right w:val="single" w:sz="8" w:space="0" w:color="auto"/>
            </w:tcBorders>
            <w:shd w:val="clear" w:color="auto" w:fill="auto"/>
            <w:noWrap/>
            <w:vAlign w:val="center"/>
            <w:hideMark/>
          </w:tcPr>
          <w:p w14:paraId="4390F9B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BC8D33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3156487"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EA71D6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w:t>
            </w:r>
          </w:p>
        </w:tc>
        <w:tc>
          <w:tcPr>
            <w:tcW w:w="5837" w:type="dxa"/>
            <w:tcBorders>
              <w:top w:val="nil"/>
              <w:left w:val="nil"/>
              <w:bottom w:val="single" w:sz="8" w:space="0" w:color="auto"/>
              <w:right w:val="single" w:sz="8" w:space="0" w:color="auto"/>
            </w:tcBorders>
            <w:shd w:val="clear" w:color="auto" w:fill="auto"/>
            <w:noWrap/>
            <w:vAlign w:val="center"/>
            <w:hideMark/>
          </w:tcPr>
          <w:p w14:paraId="5C1EE4E2" w14:textId="77777777" w:rsidR="000D0A39" w:rsidRPr="000D0A39" w:rsidRDefault="000D0A39" w:rsidP="001D42C4">
            <w:pPr>
              <w:spacing w:before="0"/>
              <w:jc w:val="left"/>
              <w:rPr>
                <w:rFonts w:cs="Arial"/>
                <w:color w:val="000000"/>
              </w:rPr>
            </w:pPr>
            <w:r w:rsidRPr="000D0A39">
              <w:rPr>
                <w:rFonts w:cs="Arial"/>
                <w:color w:val="000000"/>
              </w:rPr>
              <w:t>СТАЛАК ЗА ОЛОВКЕ жичани</w:t>
            </w:r>
          </w:p>
        </w:tc>
        <w:tc>
          <w:tcPr>
            <w:tcW w:w="1530" w:type="dxa"/>
            <w:tcBorders>
              <w:top w:val="nil"/>
              <w:left w:val="nil"/>
              <w:bottom w:val="single" w:sz="8" w:space="0" w:color="auto"/>
              <w:right w:val="single" w:sz="8" w:space="0" w:color="auto"/>
            </w:tcBorders>
            <w:shd w:val="clear" w:color="auto" w:fill="auto"/>
            <w:noWrap/>
            <w:vAlign w:val="center"/>
            <w:hideMark/>
          </w:tcPr>
          <w:p w14:paraId="283F995B"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AEAF71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50CBF06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6BE539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w:t>
            </w:r>
          </w:p>
        </w:tc>
        <w:tc>
          <w:tcPr>
            <w:tcW w:w="5837" w:type="dxa"/>
            <w:tcBorders>
              <w:top w:val="nil"/>
              <w:left w:val="nil"/>
              <w:bottom w:val="single" w:sz="8" w:space="0" w:color="auto"/>
              <w:right w:val="single" w:sz="8" w:space="0" w:color="auto"/>
            </w:tcBorders>
            <w:shd w:val="clear" w:color="auto" w:fill="auto"/>
            <w:noWrap/>
            <w:vAlign w:val="center"/>
            <w:hideMark/>
          </w:tcPr>
          <w:p w14:paraId="3E9A1C81" w14:textId="77777777" w:rsidR="000D0A39" w:rsidRPr="000D0A39" w:rsidRDefault="000D0A39" w:rsidP="001D42C4">
            <w:pPr>
              <w:spacing w:before="0"/>
              <w:jc w:val="left"/>
              <w:rPr>
                <w:rFonts w:cs="Arial"/>
                <w:color w:val="000000"/>
              </w:rPr>
            </w:pPr>
            <w:r w:rsidRPr="000D0A39">
              <w:rPr>
                <w:rFonts w:cs="Arial"/>
                <w:color w:val="000000"/>
              </w:rPr>
              <w:t>ОФСЕТ ПАПИР А1 80 гр</w:t>
            </w:r>
          </w:p>
        </w:tc>
        <w:tc>
          <w:tcPr>
            <w:tcW w:w="1530" w:type="dxa"/>
            <w:tcBorders>
              <w:top w:val="nil"/>
              <w:left w:val="nil"/>
              <w:bottom w:val="single" w:sz="8" w:space="0" w:color="auto"/>
              <w:right w:val="single" w:sz="8" w:space="0" w:color="auto"/>
            </w:tcBorders>
            <w:shd w:val="clear" w:color="auto" w:fill="auto"/>
            <w:noWrap/>
            <w:vAlign w:val="center"/>
            <w:hideMark/>
          </w:tcPr>
          <w:p w14:paraId="3944475F" w14:textId="77777777" w:rsidR="000D0A39" w:rsidRPr="000D0A39" w:rsidRDefault="000D0A39" w:rsidP="001D42C4">
            <w:pPr>
              <w:spacing w:before="0"/>
              <w:jc w:val="center"/>
              <w:rPr>
                <w:rFonts w:cs="Arial"/>
                <w:color w:val="000000"/>
              </w:rPr>
            </w:pPr>
            <w:r w:rsidRPr="000D0A39">
              <w:rPr>
                <w:rFonts w:cs="Arial"/>
                <w:color w:val="000000"/>
              </w:rPr>
              <w:t>кг</w:t>
            </w:r>
          </w:p>
        </w:tc>
        <w:tc>
          <w:tcPr>
            <w:tcW w:w="1620" w:type="dxa"/>
            <w:tcBorders>
              <w:top w:val="nil"/>
              <w:left w:val="nil"/>
              <w:bottom w:val="single" w:sz="8" w:space="0" w:color="auto"/>
              <w:right w:val="single" w:sz="8" w:space="0" w:color="auto"/>
            </w:tcBorders>
            <w:shd w:val="clear" w:color="auto" w:fill="auto"/>
            <w:noWrap/>
            <w:vAlign w:val="center"/>
            <w:hideMark/>
          </w:tcPr>
          <w:p w14:paraId="0B72DE6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2CBCE41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AD2CCC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w:t>
            </w:r>
          </w:p>
        </w:tc>
        <w:tc>
          <w:tcPr>
            <w:tcW w:w="5837" w:type="dxa"/>
            <w:tcBorders>
              <w:top w:val="nil"/>
              <w:left w:val="nil"/>
              <w:bottom w:val="single" w:sz="8" w:space="0" w:color="auto"/>
              <w:right w:val="single" w:sz="8" w:space="0" w:color="auto"/>
            </w:tcBorders>
            <w:shd w:val="clear" w:color="auto" w:fill="auto"/>
            <w:noWrap/>
            <w:vAlign w:val="center"/>
            <w:hideMark/>
          </w:tcPr>
          <w:p w14:paraId="4407BA73" w14:textId="77777777" w:rsidR="000D0A39" w:rsidRPr="000D0A39" w:rsidRDefault="000D0A39" w:rsidP="001D42C4">
            <w:pPr>
              <w:spacing w:before="0"/>
              <w:jc w:val="left"/>
              <w:rPr>
                <w:rFonts w:cs="Arial"/>
                <w:color w:val="000000"/>
              </w:rPr>
            </w:pPr>
            <w:r w:rsidRPr="000D0A39">
              <w:rPr>
                <w:rFonts w:cs="Arial"/>
                <w:color w:val="000000"/>
              </w:rPr>
              <w:t>КАРТОН КУНЗДРУК  Б1   250 гр</w:t>
            </w:r>
          </w:p>
        </w:tc>
        <w:tc>
          <w:tcPr>
            <w:tcW w:w="1530" w:type="dxa"/>
            <w:tcBorders>
              <w:top w:val="nil"/>
              <w:left w:val="nil"/>
              <w:bottom w:val="single" w:sz="8" w:space="0" w:color="auto"/>
              <w:right w:val="single" w:sz="8" w:space="0" w:color="auto"/>
            </w:tcBorders>
            <w:shd w:val="clear" w:color="auto" w:fill="auto"/>
            <w:noWrap/>
            <w:vAlign w:val="center"/>
            <w:hideMark/>
          </w:tcPr>
          <w:p w14:paraId="7788AFC8" w14:textId="77777777" w:rsidR="000D0A39" w:rsidRPr="000D0A39" w:rsidRDefault="000D0A39" w:rsidP="001D42C4">
            <w:pPr>
              <w:spacing w:before="0"/>
              <w:jc w:val="center"/>
              <w:rPr>
                <w:rFonts w:cs="Arial"/>
                <w:color w:val="000000"/>
              </w:rPr>
            </w:pPr>
            <w:r w:rsidRPr="000D0A39">
              <w:rPr>
                <w:rFonts w:cs="Arial"/>
                <w:color w:val="000000"/>
              </w:rPr>
              <w:t>табак</w:t>
            </w:r>
          </w:p>
        </w:tc>
        <w:tc>
          <w:tcPr>
            <w:tcW w:w="1620" w:type="dxa"/>
            <w:tcBorders>
              <w:top w:val="nil"/>
              <w:left w:val="nil"/>
              <w:bottom w:val="single" w:sz="8" w:space="0" w:color="auto"/>
              <w:right w:val="single" w:sz="8" w:space="0" w:color="auto"/>
            </w:tcBorders>
            <w:shd w:val="clear" w:color="auto" w:fill="auto"/>
            <w:noWrap/>
            <w:vAlign w:val="center"/>
            <w:hideMark/>
          </w:tcPr>
          <w:p w14:paraId="51CC7BF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2EF292E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586F7A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w:t>
            </w:r>
          </w:p>
        </w:tc>
        <w:tc>
          <w:tcPr>
            <w:tcW w:w="5837" w:type="dxa"/>
            <w:tcBorders>
              <w:top w:val="nil"/>
              <w:left w:val="nil"/>
              <w:bottom w:val="single" w:sz="8" w:space="0" w:color="auto"/>
              <w:right w:val="single" w:sz="8" w:space="0" w:color="auto"/>
            </w:tcBorders>
            <w:shd w:val="clear" w:color="auto" w:fill="auto"/>
            <w:noWrap/>
            <w:vAlign w:val="center"/>
            <w:hideMark/>
          </w:tcPr>
          <w:p w14:paraId="05D7D5CE" w14:textId="77777777" w:rsidR="000D0A39" w:rsidRPr="000D0A39" w:rsidRDefault="000D0A39" w:rsidP="001D42C4">
            <w:pPr>
              <w:spacing w:before="0"/>
              <w:jc w:val="left"/>
              <w:rPr>
                <w:rFonts w:cs="Arial"/>
                <w:color w:val="000000"/>
              </w:rPr>
            </w:pPr>
            <w:r w:rsidRPr="000D0A39">
              <w:rPr>
                <w:rFonts w:cs="Arial"/>
                <w:color w:val="000000"/>
              </w:rPr>
              <w:t>ПОЛУКАРТОН У БОЈИ  220 гр Б1 (жути, бели, плави)</w:t>
            </w:r>
          </w:p>
        </w:tc>
        <w:tc>
          <w:tcPr>
            <w:tcW w:w="1530" w:type="dxa"/>
            <w:tcBorders>
              <w:top w:val="nil"/>
              <w:left w:val="nil"/>
              <w:bottom w:val="single" w:sz="8" w:space="0" w:color="auto"/>
              <w:right w:val="single" w:sz="8" w:space="0" w:color="auto"/>
            </w:tcBorders>
            <w:shd w:val="clear" w:color="auto" w:fill="auto"/>
            <w:noWrap/>
            <w:vAlign w:val="center"/>
            <w:hideMark/>
          </w:tcPr>
          <w:p w14:paraId="4431F748" w14:textId="77777777" w:rsidR="000D0A39" w:rsidRPr="000D0A39" w:rsidRDefault="000D0A39" w:rsidP="001D42C4">
            <w:pPr>
              <w:spacing w:before="0"/>
              <w:jc w:val="center"/>
              <w:rPr>
                <w:rFonts w:cs="Arial"/>
                <w:color w:val="000000"/>
              </w:rPr>
            </w:pPr>
            <w:r w:rsidRPr="000D0A39">
              <w:rPr>
                <w:rFonts w:cs="Arial"/>
                <w:color w:val="000000"/>
              </w:rPr>
              <w:t>табак</w:t>
            </w:r>
          </w:p>
        </w:tc>
        <w:tc>
          <w:tcPr>
            <w:tcW w:w="1620" w:type="dxa"/>
            <w:tcBorders>
              <w:top w:val="nil"/>
              <w:left w:val="nil"/>
              <w:bottom w:val="single" w:sz="8" w:space="0" w:color="auto"/>
              <w:right w:val="single" w:sz="8" w:space="0" w:color="auto"/>
            </w:tcBorders>
            <w:shd w:val="clear" w:color="auto" w:fill="auto"/>
            <w:noWrap/>
            <w:vAlign w:val="center"/>
            <w:hideMark/>
          </w:tcPr>
          <w:p w14:paraId="4BE86EE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5E5D9FE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AFA16E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w:t>
            </w:r>
          </w:p>
        </w:tc>
        <w:tc>
          <w:tcPr>
            <w:tcW w:w="5837" w:type="dxa"/>
            <w:tcBorders>
              <w:top w:val="nil"/>
              <w:left w:val="nil"/>
              <w:bottom w:val="single" w:sz="8" w:space="0" w:color="auto"/>
              <w:right w:val="single" w:sz="8" w:space="0" w:color="auto"/>
            </w:tcBorders>
            <w:shd w:val="clear" w:color="auto" w:fill="auto"/>
            <w:noWrap/>
            <w:vAlign w:val="center"/>
            <w:hideMark/>
          </w:tcPr>
          <w:p w14:paraId="574DB991" w14:textId="1A45BFE5" w:rsidR="000D0A39" w:rsidRPr="000D0A39" w:rsidRDefault="000D0A39" w:rsidP="001D42C4">
            <w:pPr>
              <w:spacing w:before="0"/>
              <w:jc w:val="left"/>
              <w:rPr>
                <w:rFonts w:cs="Arial"/>
                <w:color w:val="000000"/>
              </w:rPr>
            </w:pPr>
            <w:r w:rsidRPr="000D0A39">
              <w:rPr>
                <w:rFonts w:cs="Arial"/>
                <w:color w:val="000000"/>
              </w:rPr>
              <w:t>ПЛОЧЕ ОФСЕТ позитив за ABEDICK 9840 дим.  490x330 мм</w:t>
            </w:r>
          </w:p>
        </w:tc>
        <w:tc>
          <w:tcPr>
            <w:tcW w:w="1530" w:type="dxa"/>
            <w:tcBorders>
              <w:top w:val="nil"/>
              <w:left w:val="nil"/>
              <w:bottom w:val="single" w:sz="8" w:space="0" w:color="auto"/>
              <w:right w:val="single" w:sz="8" w:space="0" w:color="auto"/>
            </w:tcBorders>
            <w:shd w:val="clear" w:color="auto" w:fill="auto"/>
            <w:noWrap/>
            <w:vAlign w:val="center"/>
            <w:hideMark/>
          </w:tcPr>
          <w:p w14:paraId="5BD4D01B"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E40933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3FF7E27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8CBDD0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w:t>
            </w:r>
          </w:p>
        </w:tc>
        <w:tc>
          <w:tcPr>
            <w:tcW w:w="5837" w:type="dxa"/>
            <w:tcBorders>
              <w:top w:val="nil"/>
              <w:left w:val="nil"/>
              <w:bottom w:val="single" w:sz="8" w:space="0" w:color="auto"/>
              <w:right w:val="single" w:sz="8" w:space="0" w:color="auto"/>
            </w:tcBorders>
            <w:shd w:val="clear" w:color="auto" w:fill="auto"/>
            <w:noWrap/>
            <w:vAlign w:val="center"/>
            <w:hideMark/>
          </w:tcPr>
          <w:p w14:paraId="4FEAF7EF" w14:textId="77777777" w:rsidR="000D0A39" w:rsidRPr="000D0A39" w:rsidRDefault="000D0A39" w:rsidP="001D42C4">
            <w:pPr>
              <w:spacing w:before="0"/>
              <w:jc w:val="left"/>
              <w:rPr>
                <w:rFonts w:cs="Arial"/>
                <w:color w:val="000000"/>
              </w:rPr>
            </w:pPr>
            <w:r w:rsidRPr="000D0A39">
              <w:rPr>
                <w:rFonts w:cs="Arial"/>
                <w:color w:val="000000"/>
              </w:rPr>
              <w:t>ХАРТИЈА ВИСОКИ КАРО А3 1/250</w:t>
            </w:r>
          </w:p>
        </w:tc>
        <w:tc>
          <w:tcPr>
            <w:tcW w:w="1530" w:type="dxa"/>
            <w:tcBorders>
              <w:top w:val="nil"/>
              <w:left w:val="nil"/>
              <w:bottom w:val="single" w:sz="8" w:space="0" w:color="auto"/>
              <w:right w:val="single" w:sz="8" w:space="0" w:color="auto"/>
            </w:tcBorders>
            <w:shd w:val="clear" w:color="auto" w:fill="auto"/>
            <w:noWrap/>
            <w:vAlign w:val="center"/>
            <w:hideMark/>
          </w:tcPr>
          <w:p w14:paraId="043673FB"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nil"/>
              <w:left w:val="nil"/>
              <w:bottom w:val="single" w:sz="8" w:space="0" w:color="auto"/>
              <w:right w:val="single" w:sz="8" w:space="0" w:color="auto"/>
            </w:tcBorders>
            <w:shd w:val="clear" w:color="auto" w:fill="auto"/>
            <w:noWrap/>
            <w:vAlign w:val="center"/>
            <w:hideMark/>
          </w:tcPr>
          <w:p w14:paraId="380C03B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70</w:t>
            </w:r>
          </w:p>
        </w:tc>
      </w:tr>
      <w:tr w:rsidR="000D0A39" w:rsidRPr="000D0A39" w14:paraId="0B77FEA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3B7DEA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w:t>
            </w:r>
          </w:p>
        </w:tc>
        <w:tc>
          <w:tcPr>
            <w:tcW w:w="5837" w:type="dxa"/>
            <w:tcBorders>
              <w:top w:val="nil"/>
              <w:left w:val="nil"/>
              <w:bottom w:val="single" w:sz="8" w:space="0" w:color="auto"/>
              <w:right w:val="single" w:sz="8" w:space="0" w:color="auto"/>
            </w:tcBorders>
            <w:shd w:val="clear" w:color="auto" w:fill="auto"/>
            <w:noWrap/>
            <w:vAlign w:val="center"/>
            <w:hideMark/>
          </w:tcPr>
          <w:p w14:paraId="5FE563F7" w14:textId="77777777" w:rsidR="000D0A39" w:rsidRPr="000D0A39" w:rsidRDefault="000D0A39" w:rsidP="001D42C4">
            <w:pPr>
              <w:spacing w:before="0"/>
              <w:jc w:val="left"/>
              <w:rPr>
                <w:rFonts w:cs="Arial"/>
                <w:color w:val="000000"/>
              </w:rPr>
            </w:pPr>
            <w:r w:rsidRPr="000D0A39">
              <w:rPr>
                <w:rFonts w:cs="Arial"/>
                <w:color w:val="000000"/>
              </w:rPr>
              <w:t>НЦР ПАПИР А 1  други лист  60 гр</w:t>
            </w:r>
          </w:p>
        </w:tc>
        <w:tc>
          <w:tcPr>
            <w:tcW w:w="1530" w:type="dxa"/>
            <w:tcBorders>
              <w:top w:val="nil"/>
              <w:left w:val="nil"/>
              <w:bottom w:val="single" w:sz="8" w:space="0" w:color="auto"/>
              <w:right w:val="single" w:sz="8" w:space="0" w:color="auto"/>
            </w:tcBorders>
            <w:shd w:val="clear" w:color="auto" w:fill="auto"/>
            <w:noWrap/>
            <w:vAlign w:val="center"/>
            <w:hideMark/>
          </w:tcPr>
          <w:p w14:paraId="7E38D684" w14:textId="77777777" w:rsidR="000D0A39" w:rsidRPr="000D0A39" w:rsidRDefault="000D0A39" w:rsidP="001D42C4">
            <w:pPr>
              <w:spacing w:before="0"/>
              <w:jc w:val="center"/>
              <w:rPr>
                <w:rFonts w:cs="Arial"/>
                <w:color w:val="000000"/>
              </w:rPr>
            </w:pPr>
            <w:r w:rsidRPr="000D0A39">
              <w:rPr>
                <w:rFonts w:cs="Arial"/>
                <w:color w:val="000000"/>
              </w:rPr>
              <w:t>табак</w:t>
            </w:r>
          </w:p>
        </w:tc>
        <w:tc>
          <w:tcPr>
            <w:tcW w:w="1620" w:type="dxa"/>
            <w:tcBorders>
              <w:top w:val="nil"/>
              <w:left w:val="nil"/>
              <w:bottom w:val="single" w:sz="8" w:space="0" w:color="auto"/>
              <w:right w:val="single" w:sz="8" w:space="0" w:color="auto"/>
            </w:tcBorders>
            <w:shd w:val="clear" w:color="auto" w:fill="auto"/>
            <w:noWrap/>
            <w:vAlign w:val="center"/>
            <w:hideMark/>
          </w:tcPr>
          <w:p w14:paraId="658A735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6000</w:t>
            </w:r>
          </w:p>
        </w:tc>
      </w:tr>
      <w:tr w:rsidR="000D0A39" w:rsidRPr="000D0A39" w14:paraId="08CA3B6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57197B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w:t>
            </w:r>
          </w:p>
        </w:tc>
        <w:tc>
          <w:tcPr>
            <w:tcW w:w="5837" w:type="dxa"/>
            <w:tcBorders>
              <w:top w:val="nil"/>
              <w:left w:val="nil"/>
              <w:bottom w:val="single" w:sz="8" w:space="0" w:color="auto"/>
              <w:right w:val="single" w:sz="8" w:space="0" w:color="auto"/>
            </w:tcBorders>
            <w:shd w:val="clear" w:color="auto" w:fill="auto"/>
            <w:noWrap/>
            <w:vAlign w:val="center"/>
            <w:hideMark/>
          </w:tcPr>
          <w:p w14:paraId="41D6777D" w14:textId="77777777" w:rsidR="000D0A39" w:rsidRPr="000D0A39" w:rsidRDefault="000D0A39" w:rsidP="001D42C4">
            <w:pPr>
              <w:spacing w:before="0"/>
              <w:jc w:val="left"/>
              <w:rPr>
                <w:rFonts w:cs="Arial"/>
                <w:color w:val="000000"/>
              </w:rPr>
            </w:pPr>
            <w:r w:rsidRPr="000D0A39">
              <w:rPr>
                <w:rFonts w:cs="Arial"/>
                <w:color w:val="000000"/>
              </w:rPr>
              <w:t>ПАПИР  ФОТОКОПИР У БОЈИ  80г  А4 1/500</w:t>
            </w:r>
          </w:p>
        </w:tc>
        <w:tc>
          <w:tcPr>
            <w:tcW w:w="1530" w:type="dxa"/>
            <w:tcBorders>
              <w:top w:val="nil"/>
              <w:left w:val="nil"/>
              <w:bottom w:val="single" w:sz="8" w:space="0" w:color="auto"/>
              <w:right w:val="single" w:sz="8" w:space="0" w:color="auto"/>
            </w:tcBorders>
            <w:shd w:val="clear" w:color="auto" w:fill="auto"/>
            <w:noWrap/>
            <w:vAlign w:val="center"/>
            <w:hideMark/>
          </w:tcPr>
          <w:p w14:paraId="5BB2C3BC"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nil"/>
              <w:left w:val="nil"/>
              <w:bottom w:val="single" w:sz="8" w:space="0" w:color="auto"/>
              <w:right w:val="single" w:sz="8" w:space="0" w:color="auto"/>
            </w:tcBorders>
            <w:shd w:val="clear" w:color="auto" w:fill="auto"/>
            <w:noWrap/>
            <w:vAlign w:val="center"/>
            <w:hideMark/>
          </w:tcPr>
          <w:p w14:paraId="740BEE8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03E6E33E"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154FB2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w:t>
            </w:r>
          </w:p>
        </w:tc>
        <w:tc>
          <w:tcPr>
            <w:tcW w:w="5837" w:type="dxa"/>
            <w:tcBorders>
              <w:top w:val="nil"/>
              <w:left w:val="nil"/>
              <w:bottom w:val="single" w:sz="8" w:space="0" w:color="auto"/>
              <w:right w:val="single" w:sz="8" w:space="0" w:color="auto"/>
            </w:tcBorders>
            <w:shd w:val="clear" w:color="auto" w:fill="auto"/>
            <w:noWrap/>
            <w:vAlign w:val="center"/>
            <w:hideMark/>
          </w:tcPr>
          <w:p w14:paraId="44335411" w14:textId="77777777" w:rsidR="000D0A39" w:rsidRPr="000D0A39" w:rsidRDefault="000D0A39" w:rsidP="001D42C4">
            <w:pPr>
              <w:spacing w:before="0"/>
              <w:jc w:val="left"/>
              <w:rPr>
                <w:rFonts w:cs="Arial"/>
                <w:color w:val="000000"/>
              </w:rPr>
            </w:pPr>
            <w:r w:rsidRPr="000D0A39">
              <w:rPr>
                <w:rFonts w:cs="Arial"/>
                <w:color w:val="000000"/>
              </w:rPr>
              <w:t>ПАПИР ЗА КОЛОР ШТАМПАЧ А4  100 г  1/500</w:t>
            </w:r>
          </w:p>
        </w:tc>
        <w:tc>
          <w:tcPr>
            <w:tcW w:w="1530" w:type="dxa"/>
            <w:tcBorders>
              <w:top w:val="nil"/>
              <w:left w:val="nil"/>
              <w:bottom w:val="single" w:sz="8" w:space="0" w:color="auto"/>
              <w:right w:val="single" w:sz="8" w:space="0" w:color="auto"/>
            </w:tcBorders>
            <w:shd w:val="clear" w:color="auto" w:fill="auto"/>
            <w:noWrap/>
            <w:vAlign w:val="center"/>
            <w:hideMark/>
          </w:tcPr>
          <w:p w14:paraId="002CEEAA"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nil"/>
              <w:left w:val="nil"/>
              <w:bottom w:val="single" w:sz="8" w:space="0" w:color="auto"/>
              <w:right w:val="single" w:sz="8" w:space="0" w:color="auto"/>
            </w:tcBorders>
            <w:shd w:val="clear" w:color="auto" w:fill="auto"/>
            <w:noWrap/>
            <w:vAlign w:val="center"/>
            <w:hideMark/>
          </w:tcPr>
          <w:p w14:paraId="56CCA51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064403D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BA868A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w:t>
            </w:r>
          </w:p>
        </w:tc>
        <w:tc>
          <w:tcPr>
            <w:tcW w:w="5837" w:type="dxa"/>
            <w:tcBorders>
              <w:top w:val="nil"/>
              <w:left w:val="nil"/>
              <w:bottom w:val="single" w:sz="8" w:space="0" w:color="auto"/>
              <w:right w:val="single" w:sz="8" w:space="0" w:color="auto"/>
            </w:tcBorders>
            <w:shd w:val="clear" w:color="auto" w:fill="auto"/>
            <w:noWrap/>
            <w:vAlign w:val="center"/>
            <w:hideMark/>
          </w:tcPr>
          <w:p w14:paraId="16C30803" w14:textId="77777777" w:rsidR="000D0A39" w:rsidRPr="000D0A39" w:rsidRDefault="000D0A39" w:rsidP="001D42C4">
            <w:pPr>
              <w:spacing w:before="0"/>
              <w:jc w:val="left"/>
              <w:rPr>
                <w:rFonts w:cs="Arial"/>
                <w:color w:val="000000"/>
              </w:rPr>
            </w:pPr>
            <w:r w:rsidRPr="000D0A39">
              <w:rPr>
                <w:rFonts w:cs="Arial"/>
                <w:color w:val="000000"/>
              </w:rPr>
              <w:t>ПАПИР ЗА КОЛОР ШТАМПАЧ А3  100 г  1/500</w:t>
            </w:r>
          </w:p>
        </w:tc>
        <w:tc>
          <w:tcPr>
            <w:tcW w:w="1530" w:type="dxa"/>
            <w:tcBorders>
              <w:top w:val="nil"/>
              <w:left w:val="nil"/>
              <w:bottom w:val="single" w:sz="8" w:space="0" w:color="auto"/>
              <w:right w:val="single" w:sz="8" w:space="0" w:color="auto"/>
            </w:tcBorders>
            <w:shd w:val="clear" w:color="auto" w:fill="auto"/>
            <w:noWrap/>
            <w:vAlign w:val="center"/>
            <w:hideMark/>
          </w:tcPr>
          <w:p w14:paraId="531729EA"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nil"/>
              <w:left w:val="nil"/>
              <w:bottom w:val="single" w:sz="8" w:space="0" w:color="auto"/>
              <w:right w:val="single" w:sz="8" w:space="0" w:color="auto"/>
            </w:tcBorders>
            <w:shd w:val="clear" w:color="auto" w:fill="auto"/>
            <w:noWrap/>
            <w:vAlign w:val="center"/>
            <w:hideMark/>
          </w:tcPr>
          <w:p w14:paraId="3AAFD32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7FB1E9D2" w14:textId="77777777" w:rsidTr="000D0A39">
        <w:trPr>
          <w:trHeight w:val="315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53267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w:t>
            </w:r>
          </w:p>
        </w:tc>
        <w:tc>
          <w:tcPr>
            <w:tcW w:w="5837" w:type="dxa"/>
            <w:tcBorders>
              <w:top w:val="nil"/>
              <w:left w:val="nil"/>
              <w:bottom w:val="nil"/>
              <w:right w:val="single" w:sz="8" w:space="0" w:color="auto"/>
            </w:tcBorders>
            <w:shd w:val="clear" w:color="auto" w:fill="auto"/>
            <w:vAlign w:val="center"/>
            <w:hideMark/>
          </w:tcPr>
          <w:p w14:paraId="62F69BC2" w14:textId="77777777" w:rsidR="000D0A39" w:rsidRPr="000D0A39" w:rsidRDefault="000D0A39" w:rsidP="001D42C4">
            <w:pPr>
              <w:spacing w:before="0"/>
              <w:jc w:val="left"/>
              <w:rPr>
                <w:rFonts w:cs="Arial"/>
                <w:color w:val="000000"/>
              </w:rPr>
            </w:pPr>
            <w:r w:rsidRPr="000D0A39">
              <w:rPr>
                <w:rFonts w:cs="Arial"/>
                <w:color w:val="000000"/>
              </w:rPr>
              <w:t>ПАПИР ЗА КОПИРАЊЕ А3 -500 листова А3  формата у рису</w:t>
            </w:r>
          </w:p>
          <w:p w14:paraId="29C25218" w14:textId="77777777" w:rsidR="000D0A39" w:rsidRPr="000D0A39" w:rsidRDefault="000D0A39" w:rsidP="001D42C4">
            <w:pPr>
              <w:spacing w:before="0"/>
              <w:jc w:val="left"/>
              <w:rPr>
                <w:rFonts w:cs="Arial"/>
                <w:color w:val="000000"/>
              </w:rPr>
            </w:pPr>
            <w:r w:rsidRPr="000D0A39">
              <w:rPr>
                <w:rFonts w:cs="Arial"/>
                <w:color w:val="000000"/>
                <w:lang w:val="sr-Cyrl-RS"/>
              </w:rPr>
              <w:t>-Класа А</w:t>
            </w:r>
            <w:r w:rsidRPr="000D0A39">
              <w:rPr>
                <w:rFonts w:cs="Arial"/>
                <w:color w:val="000000"/>
              </w:rPr>
              <w:br/>
              <w:t xml:space="preserve">-грамажа 80 g/m2 (ISO 536 или одговарајући), </w:t>
            </w:r>
            <w:r w:rsidRPr="000D0A39">
              <w:rPr>
                <w:rFonts w:cs="Arial"/>
                <w:color w:val="000000"/>
              </w:rPr>
              <w:br/>
              <w:t xml:space="preserve"> -дебљине 110 µm (ISO 534 или одговарајући), </w:t>
            </w:r>
            <w:r w:rsidRPr="000D0A39">
              <w:rPr>
                <w:rFonts w:cs="Arial"/>
                <w:color w:val="000000"/>
              </w:rPr>
              <w:br/>
              <w:t>-крутост MД:  ≥ 100 mN (ISO 2493 или одговарајући),</w:t>
            </w:r>
            <w:r w:rsidRPr="000D0A39">
              <w:rPr>
                <w:rFonts w:cs="Arial"/>
                <w:color w:val="000000"/>
              </w:rPr>
              <w:br/>
              <w:t>- крутост ЦД:  ≥ 35 mN (ISO 2493 или одговарајући)</w:t>
            </w:r>
            <w:r w:rsidRPr="000D0A39">
              <w:rPr>
                <w:rFonts w:cs="Arial"/>
                <w:color w:val="000000"/>
              </w:rPr>
              <w:br/>
              <w:t xml:space="preserve">- храпавост:120 ml/min (ISO 8791-2 или одговарајући),                      </w:t>
            </w:r>
            <w:r w:rsidRPr="000D0A39">
              <w:rPr>
                <w:rFonts w:cs="Arial"/>
                <w:color w:val="000000"/>
              </w:rPr>
              <w:br/>
              <w:t xml:space="preserve">- белина ЦИЕ:169 (ISO 11475 или одговарајући)       </w:t>
            </w:r>
            <w:r w:rsidRPr="000D0A39">
              <w:rPr>
                <w:rFonts w:cs="Arial"/>
                <w:color w:val="000000"/>
              </w:rPr>
              <w:br/>
              <w:t>-опацитет: 95,00 %(ISO 2471 или одговарајући)</w:t>
            </w:r>
            <w:r w:rsidRPr="000D0A39">
              <w:rPr>
                <w:rFonts w:cs="Arial"/>
                <w:color w:val="000000"/>
              </w:rPr>
              <w:br/>
              <w:t>-влага : 4,00% (ISO 287 или одговарајући)</w:t>
            </w:r>
            <w:r w:rsidRPr="000D0A39">
              <w:rPr>
                <w:rFonts w:cs="Arial"/>
                <w:color w:val="000000"/>
              </w:rPr>
              <w:br/>
              <w:t xml:space="preserve">-Мора да поседује сертификат FSC </w:t>
            </w:r>
            <w:r w:rsidRPr="000D0A39">
              <w:rPr>
                <w:rFonts w:cs="Arial"/>
                <w:color w:val="000000"/>
              </w:rPr>
              <w:br/>
              <w:t>-дозвољено одступање до 3%</w:t>
            </w:r>
          </w:p>
        </w:tc>
        <w:tc>
          <w:tcPr>
            <w:tcW w:w="1530" w:type="dxa"/>
            <w:tcBorders>
              <w:top w:val="nil"/>
              <w:left w:val="nil"/>
              <w:bottom w:val="nil"/>
              <w:right w:val="single" w:sz="8" w:space="0" w:color="auto"/>
            </w:tcBorders>
            <w:shd w:val="clear" w:color="auto" w:fill="auto"/>
            <w:noWrap/>
            <w:vAlign w:val="center"/>
            <w:hideMark/>
          </w:tcPr>
          <w:p w14:paraId="1ED43CC9"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nil"/>
              <w:left w:val="nil"/>
              <w:bottom w:val="nil"/>
              <w:right w:val="single" w:sz="8" w:space="0" w:color="auto"/>
            </w:tcBorders>
            <w:shd w:val="clear" w:color="auto" w:fill="auto"/>
            <w:noWrap/>
            <w:vAlign w:val="center"/>
            <w:hideMark/>
          </w:tcPr>
          <w:p w14:paraId="4F2CAB3C" w14:textId="77777777" w:rsidR="000D0A39" w:rsidRPr="000D0A39" w:rsidRDefault="000D0A39" w:rsidP="001D42C4">
            <w:pPr>
              <w:spacing w:before="0" w:line="259" w:lineRule="auto"/>
              <w:jc w:val="center"/>
              <w:rPr>
                <w:rFonts w:eastAsia="Calibri" w:cs="Arial"/>
                <w:color w:val="000000"/>
                <w:lang w:val="sr-Cyrl-RS"/>
              </w:rPr>
            </w:pPr>
            <w:r w:rsidRPr="000D0A39">
              <w:rPr>
                <w:rFonts w:eastAsia="Calibri" w:cs="Arial"/>
                <w:color w:val="000000"/>
              </w:rPr>
              <w:t>1000</w:t>
            </w:r>
          </w:p>
        </w:tc>
      </w:tr>
      <w:tr w:rsidR="000D0A39" w:rsidRPr="000D0A39" w14:paraId="130C0B20" w14:textId="77777777" w:rsidTr="000D0A39">
        <w:trPr>
          <w:trHeight w:val="315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764130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w:t>
            </w:r>
          </w:p>
        </w:tc>
        <w:tc>
          <w:tcPr>
            <w:tcW w:w="5837" w:type="dxa"/>
            <w:tcBorders>
              <w:top w:val="single" w:sz="8" w:space="0" w:color="auto"/>
              <w:left w:val="nil"/>
              <w:bottom w:val="single" w:sz="8" w:space="0" w:color="auto"/>
              <w:right w:val="single" w:sz="8" w:space="0" w:color="auto"/>
            </w:tcBorders>
            <w:shd w:val="clear" w:color="auto" w:fill="auto"/>
            <w:vAlign w:val="center"/>
            <w:hideMark/>
          </w:tcPr>
          <w:p w14:paraId="0539CEA1" w14:textId="77777777" w:rsidR="000D0A39" w:rsidRPr="000D0A39" w:rsidRDefault="000D0A39" w:rsidP="001D42C4">
            <w:pPr>
              <w:spacing w:before="0"/>
              <w:jc w:val="left"/>
              <w:rPr>
                <w:rFonts w:cs="Arial"/>
                <w:color w:val="000000"/>
              </w:rPr>
            </w:pPr>
            <w:r w:rsidRPr="000D0A39">
              <w:rPr>
                <w:rFonts w:cs="Arial"/>
                <w:color w:val="000000"/>
              </w:rPr>
              <w:t>ПАПИР ЗА КОПИРАЊЕ А4 -500 листова А4 формата у рису</w:t>
            </w:r>
          </w:p>
          <w:p w14:paraId="15B8B1FC" w14:textId="77777777" w:rsidR="000D0A39" w:rsidRPr="000D0A39" w:rsidRDefault="000D0A39" w:rsidP="001D42C4">
            <w:pPr>
              <w:spacing w:before="0"/>
              <w:jc w:val="left"/>
              <w:rPr>
                <w:rFonts w:cs="Arial"/>
                <w:color w:val="000000"/>
              </w:rPr>
            </w:pPr>
            <w:r w:rsidRPr="000D0A39">
              <w:rPr>
                <w:rFonts w:cs="Arial"/>
                <w:color w:val="000000"/>
                <w:lang w:val="sr-Cyrl-RS"/>
              </w:rPr>
              <w:t>-Класа А</w:t>
            </w:r>
            <w:r w:rsidRPr="000D0A39">
              <w:rPr>
                <w:rFonts w:cs="Arial"/>
                <w:color w:val="000000"/>
              </w:rPr>
              <w:br/>
              <w:t xml:space="preserve">-грамажа 80 g/m2(ISO 536 или одговарајући), </w:t>
            </w:r>
            <w:r w:rsidRPr="000D0A39">
              <w:rPr>
                <w:rFonts w:cs="Arial"/>
                <w:color w:val="000000"/>
              </w:rPr>
              <w:br/>
              <w:t xml:space="preserve"> -дебљине 110 µm(ISO 534 или одговарајући), </w:t>
            </w:r>
            <w:r w:rsidRPr="000D0A39">
              <w:rPr>
                <w:rFonts w:cs="Arial"/>
                <w:color w:val="000000"/>
              </w:rPr>
              <w:br/>
              <w:t>-крутост MД:  ≥ 100 mN (ISO 2493 или одговарајући),</w:t>
            </w:r>
            <w:r w:rsidRPr="000D0A39">
              <w:rPr>
                <w:rFonts w:cs="Arial"/>
                <w:color w:val="000000"/>
              </w:rPr>
              <w:br/>
              <w:t>- крутост ЦД:  ≥ 35 mN(ISO 2493 или одговарајући)</w:t>
            </w:r>
            <w:r w:rsidRPr="000D0A39">
              <w:rPr>
                <w:rFonts w:cs="Arial"/>
                <w:color w:val="000000"/>
              </w:rPr>
              <w:br/>
              <w:t xml:space="preserve">- храпавост:120 ml/min(ISO 8791-2 или одговарајући),                      </w:t>
            </w:r>
            <w:r w:rsidRPr="000D0A39">
              <w:rPr>
                <w:rFonts w:cs="Arial"/>
                <w:color w:val="000000"/>
              </w:rPr>
              <w:br/>
              <w:t xml:space="preserve">- белина ЦИЕ:169 (ISO 11475 или одговарајући)       </w:t>
            </w:r>
            <w:r w:rsidRPr="000D0A39">
              <w:rPr>
                <w:rFonts w:cs="Arial"/>
                <w:color w:val="000000"/>
              </w:rPr>
              <w:br/>
              <w:t>-опацитет: 95,00 %(ISO 2471 или одговарајући)</w:t>
            </w:r>
            <w:r w:rsidRPr="000D0A39">
              <w:rPr>
                <w:rFonts w:cs="Arial"/>
                <w:color w:val="000000"/>
              </w:rPr>
              <w:br/>
              <w:t>-влага : 4,00% (ISO 287 или одговарајући)</w:t>
            </w:r>
            <w:r w:rsidRPr="000D0A39">
              <w:rPr>
                <w:rFonts w:cs="Arial"/>
                <w:color w:val="000000"/>
              </w:rPr>
              <w:br/>
              <w:t>-Мора да поседује сертификат FSC</w:t>
            </w:r>
            <w:r w:rsidRPr="000D0A39">
              <w:rPr>
                <w:rFonts w:cs="Arial"/>
                <w:color w:val="000000"/>
              </w:rPr>
              <w:br/>
              <w:t>-дозвољено одступање до 3%</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6990CC90" w14:textId="77777777" w:rsidR="000D0A39" w:rsidRPr="000D0A39" w:rsidRDefault="000D0A39" w:rsidP="001D42C4">
            <w:pPr>
              <w:spacing w:before="0"/>
              <w:jc w:val="center"/>
              <w:rPr>
                <w:rFonts w:cs="Arial"/>
                <w:color w:val="000000"/>
              </w:rPr>
            </w:pPr>
            <w:r w:rsidRPr="000D0A39">
              <w:rPr>
                <w:rFonts w:cs="Arial"/>
                <w:color w:val="000000"/>
              </w:rPr>
              <w:t>рис</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3049D1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20000</w:t>
            </w:r>
          </w:p>
        </w:tc>
      </w:tr>
      <w:tr w:rsidR="000D0A39" w:rsidRPr="000D0A39" w14:paraId="1BE9F48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01376E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18</w:t>
            </w:r>
          </w:p>
        </w:tc>
        <w:tc>
          <w:tcPr>
            <w:tcW w:w="5837" w:type="dxa"/>
            <w:tcBorders>
              <w:top w:val="nil"/>
              <w:left w:val="nil"/>
              <w:bottom w:val="single" w:sz="8" w:space="0" w:color="auto"/>
              <w:right w:val="single" w:sz="8" w:space="0" w:color="auto"/>
            </w:tcBorders>
            <w:shd w:val="clear" w:color="auto" w:fill="auto"/>
            <w:noWrap/>
            <w:vAlign w:val="center"/>
            <w:hideMark/>
          </w:tcPr>
          <w:p w14:paraId="15C58989" w14:textId="77777777" w:rsidR="000D0A39" w:rsidRPr="000D0A39" w:rsidRDefault="000D0A39" w:rsidP="001D42C4">
            <w:pPr>
              <w:spacing w:before="0"/>
              <w:jc w:val="left"/>
              <w:rPr>
                <w:rFonts w:cs="Arial"/>
                <w:color w:val="000000"/>
              </w:rPr>
            </w:pPr>
            <w:r w:rsidRPr="000D0A39">
              <w:rPr>
                <w:rFonts w:cs="Arial"/>
                <w:color w:val="000000"/>
              </w:rPr>
              <w:t>ХАРТИЈА ТАБУЛИР 380х12   1+0   1/2000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563A0BC8"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0BE2EEA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1EFA13A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955B40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lastRenderedPageBreak/>
              <w:t>19</w:t>
            </w:r>
          </w:p>
        </w:tc>
        <w:tc>
          <w:tcPr>
            <w:tcW w:w="5837" w:type="dxa"/>
            <w:tcBorders>
              <w:top w:val="nil"/>
              <w:left w:val="nil"/>
              <w:bottom w:val="single" w:sz="8" w:space="0" w:color="auto"/>
              <w:right w:val="single" w:sz="8" w:space="0" w:color="auto"/>
            </w:tcBorders>
            <w:shd w:val="clear" w:color="auto" w:fill="auto"/>
            <w:noWrap/>
            <w:vAlign w:val="center"/>
            <w:hideMark/>
          </w:tcPr>
          <w:p w14:paraId="67E969F4" w14:textId="77777777" w:rsidR="000D0A39" w:rsidRPr="000D0A39" w:rsidRDefault="000D0A39" w:rsidP="001D42C4">
            <w:pPr>
              <w:spacing w:before="0"/>
              <w:jc w:val="left"/>
              <w:rPr>
                <w:rFonts w:cs="Arial"/>
                <w:color w:val="000000"/>
              </w:rPr>
            </w:pPr>
            <w:r w:rsidRPr="000D0A39">
              <w:rPr>
                <w:rFonts w:cs="Arial"/>
                <w:color w:val="000000"/>
              </w:rPr>
              <w:t>ХАРТИЈА ТАБУЛИР 380х12   1+1   1/1000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0092B300"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16E9B60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2A9DD72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CFAC9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20</w:t>
            </w:r>
          </w:p>
        </w:tc>
        <w:tc>
          <w:tcPr>
            <w:tcW w:w="5837" w:type="dxa"/>
            <w:tcBorders>
              <w:top w:val="nil"/>
              <w:left w:val="nil"/>
              <w:bottom w:val="single" w:sz="8" w:space="0" w:color="auto"/>
              <w:right w:val="single" w:sz="8" w:space="0" w:color="auto"/>
            </w:tcBorders>
            <w:shd w:val="clear" w:color="auto" w:fill="auto"/>
            <w:noWrap/>
            <w:vAlign w:val="center"/>
            <w:hideMark/>
          </w:tcPr>
          <w:p w14:paraId="0C1DF02C" w14:textId="77777777" w:rsidR="000D0A39" w:rsidRPr="000D0A39" w:rsidRDefault="000D0A39" w:rsidP="001D42C4">
            <w:pPr>
              <w:spacing w:before="0"/>
              <w:jc w:val="left"/>
              <w:rPr>
                <w:rFonts w:cs="Arial"/>
                <w:color w:val="000000"/>
              </w:rPr>
            </w:pPr>
            <w:r w:rsidRPr="000D0A39">
              <w:rPr>
                <w:rFonts w:cs="Arial"/>
                <w:color w:val="000000"/>
              </w:rPr>
              <w:t>ХАРТИЈА ТАБУЛИР 380х12   1+2   1/700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73937DDB"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7C502B66"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7285B2CE"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4549B3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21</w:t>
            </w:r>
          </w:p>
        </w:tc>
        <w:tc>
          <w:tcPr>
            <w:tcW w:w="5837" w:type="dxa"/>
            <w:tcBorders>
              <w:top w:val="nil"/>
              <w:left w:val="nil"/>
              <w:bottom w:val="single" w:sz="8" w:space="0" w:color="auto"/>
              <w:right w:val="single" w:sz="8" w:space="0" w:color="auto"/>
            </w:tcBorders>
            <w:shd w:val="clear" w:color="auto" w:fill="auto"/>
            <w:noWrap/>
            <w:vAlign w:val="center"/>
            <w:hideMark/>
          </w:tcPr>
          <w:p w14:paraId="3CD3337E" w14:textId="77777777" w:rsidR="000D0A39" w:rsidRPr="000D0A39" w:rsidRDefault="000D0A39" w:rsidP="001D42C4">
            <w:pPr>
              <w:spacing w:before="0"/>
              <w:jc w:val="left"/>
              <w:rPr>
                <w:rFonts w:cs="Arial"/>
                <w:color w:val="000000"/>
              </w:rPr>
            </w:pPr>
            <w:r w:rsidRPr="000D0A39">
              <w:rPr>
                <w:rFonts w:cs="Arial"/>
                <w:color w:val="000000"/>
              </w:rPr>
              <w:t>ХАРТИЈА ТАБУЛИР  240х12   1+0   1/2000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0D6B508D"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68FDFAA6"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10C75B6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E29766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22</w:t>
            </w:r>
          </w:p>
        </w:tc>
        <w:tc>
          <w:tcPr>
            <w:tcW w:w="5837" w:type="dxa"/>
            <w:tcBorders>
              <w:top w:val="nil"/>
              <w:left w:val="nil"/>
              <w:bottom w:val="single" w:sz="8" w:space="0" w:color="auto"/>
              <w:right w:val="single" w:sz="8" w:space="0" w:color="auto"/>
            </w:tcBorders>
            <w:shd w:val="clear" w:color="auto" w:fill="auto"/>
            <w:noWrap/>
            <w:vAlign w:val="center"/>
            <w:hideMark/>
          </w:tcPr>
          <w:p w14:paraId="67AF56A8" w14:textId="77777777" w:rsidR="000D0A39" w:rsidRPr="000D0A39" w:rsidRDefault="000D0A39" w:rsidP="001D42C4">
            <w:pPr>
              <w:spacing w:before="0"/>
              <w:jc w:val="left"/>
              <w:rPr>
                <w:rFonts w:cs="Arial"/>
                <w:color w:val="000000"/>
              </w:rPr>
            </w:pPr>
            <w:r w:rsidRPr="000D0A39">
              <w:rPr>
                <w:rFonts w:cs="Arial"/>
                <w:color w:val="000000"/>
              </w:rPr>
              <w:t>ХАРТИЈА ТАБУЛИР 240x12    1+1   1/1000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4C9C48B1"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229D8A1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76A217C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B09C64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23</w:t>
            </w:r>
          </w:p>
        </w:tc>
        <w:tc>
          <w:tcPr>
            <w:tcW w:w="5837" w:type="dxa"/>
            <w:tcBorders>
              <w:top w:val="nil"/>
              <w:left w:val="nil"/>
              <w:bottom w:val="single" w:sz="8" w:space="0" w:color="auto"/>
              <w:right w:val="single" w:sz="8" w:space="0" w:color="auto"/>
            </w:tcBorders>
            <w:shd w:val="clear" w:color="auto" w:fill="auto"/>
            <w:noWrap/>
            <w:vAlign w:val="center"/>
            <w:hideMark/>
          </w:tcPr>
          <w:p w14:paraId="51092993" w14:textId="77777777" w:rsidR="000D0A39" w:rsidRPr="000D0A39" w:rsidRDefault="000D0A39" w:rsidP="001D42C4">
            <w:pPr>
              <w:spacing w:before="0"/>
              <w:jc w:val="left"/>
              <w:rPr>
                <w:rFonts w:cs="Arial"/>
                <w:color w:val="000000"/>
              </w:rPr>
            </w:pPr>
            <w:r w:rsidRPr="000D0A39">
              <w:rPr>
                <w:rFonts w:cs="Arial"/>
                <w:color w:val="000000"/>
              </w:rPr>
              <w:t>ХАРТИЈА ТАБУЛИР 240x12    1+2    1/700 преклопа</w:t>
            </w:r>
          </w:p>
        </w:tc>
        <w:tc>
          <w:tcPr>
            <w:tcW w:w="1530" w:type="dxa"/>
            <w:tcBorders>
              <w:top w:val="nil"/>
              <w:left w:val="nil"/>
              <w:bottom w:val="single" w:sz="8" w:space="0" w:color="auto"/>
              <w:right w:val="single" w:sz="8" w:space="0" w:color="auto"/>
            </w:tcBorders>
            <w:shd w:val="clear" w:color="auto" w:fill="auto"/>
            <w:noWrap/>
            <w:vAlign w:val="center"/>
            <w:hideMark/>
          </w:tcPr>
          <w:p w14:paraId="678CCFAE"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200839E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4EF94F3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377045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24</w:t>
            </w:r>
          </w:p>
        </w:tc>
        <w:tc>
          <w:tcPr>
            <w:tcW w:w="5837" w:type="dxa"/>
            <w:tcBorders>
              <w:top w:val="nil"/>
              <w:left w:val="nil"/>
              <w:bottom w:val="single" w:sz="8" w:space="0" w:color="auto"/>
              <w:right w:val="single" w:sz="8" w:space="0" w:color="auto"/>
            </w:tcBorders>
            <w:shd w:val="clear" w:color="auto" w:fill="auto"/>
            <w:noWrap/>
            <w:vAlign w:val="center"/>
            <w:hideMark/>
          </w:tcPr>
          <w:p w14:paraId="47EF19F5" w14:textId="77777777" w:rsidR="000D0A39" w:rsidRPr="000D0A39" w:rsidRDefault="000D0A39" w:rsidP="001D42C4">
            <w:pPr>
              <w:spacing w:before="0"/>
              <w:jc w:val="left"/>
              <w:rPr>
                <w:rFonts w:cs="Arial"/>
                <w:color w:val="000000"/>
              </w:rPr>
            </w:pPr>
            <w:r w:rsidRPr="000D0A39">
              <w:rPr>
                <w:rFonts w:cs="Arial"/>
                <w:color w:val="000000"/>
              </w:rPr>
              <w:t>БЛОК САМОЛЕПЉИВИ ЗА БЕЛЕШКЕ 75X75  мм, 100 листова</w:t>
            </w:r>
          </w:p>
        </w:tc>
        <w:tc>
          <w:tcPr>
            <w:tcW w:w="1530" w:type="dxa"/>
            <w:tcBorders>
              <w:top w:val="nil"/>
              <w:left w:val="nil"/>
              <w:bottom w:val="single" w:sz="8" w:space="0" w:color="auto"/>
              <w:right w:val="single" w:sz="8" w:space="0" w:color="auto"/>
            </w:tcBorders>
            <w:shd w:val="clear" w:color="auto" w:fill="auto"/>
            <w:noWrap/>
            <w:vAlign w:val="center"/>
            <w:hideMark/>
          </w:tcPr>
          <w:p w14:paraId="3AC3B25B"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09E2B8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1700</w:t>
            </w:r>
          </w:p>
        </w:tc>
      </w:tr>
      <w:tr w:rsidR="000D0A39" w:rsidRPr="000D0A39" w14:paraId="00002D4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D608AA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25</w:t>
            </w:r>
          </w:p>
        </w:tc>
        <w:tc>
          <w:tcPr>
            <w:tcW w:w="5837" w:type="dxa"/>
            <w:tcBorders>
              <w:top w:val="nil"/>
              <w:left w:val="nil"/>
              <w:bottom w:val="single" w:sz="8" w:space="0" w:color="auto"/>
              <w:right w:val="single" w:sz="8" w:space="0" w:color="auto"/>
            </w:tcBorders>
            <w:shd w:val="clear" w:color="auto" w:fill="auto"/>
            <w:noWrap/>
            <w:vAlign w:val="center"/>
            <w:hideMark/>
          </w:tcPr>
          <w:p w14:paraId="0BB52622" w14:textId="77777777" w:rsidR="000D0A39" w:rsidRPr="000D0A39" w:rsidRDefault="000D0A39" w:rsidP="001D42C4">
            <w:pPr>
              <w:spacing w:before="0"/>
              <w:jc w:val="left"/>
              <w:rPr>
                <w:rFonts w:cs="Arial"/>
                <w:color w:val="000000"/>
              </w:rPr>
            </w:pPr>
            <w:r w:rsidRPr="000D0A39">
              <w:rPr>
                <w:rFonts w:cs="Arial"/>
                <w:color w:val="000000"/>
              </w:rPr>
              <w:t>КЊИГА ДЕЛОВОДНИК  200 листова</w:t>
            </w:r>
          </w:p>
        </w:tc>
        <w:tc>
          <w:tcPr>
            <w:tcW w:w="1530" w:type="dxa"/>
            <w:tcBorders>
              <w:top w:val="nil"/>
              <w:left w:val="nil"/>
              <w:bottom w:val="single" w:sz="8" w:space="0" w:color="auto"/>
              <w:right w:val="single" w:sz="8" w:space="0" w:color="auto"/>
            </w:tcBorders>
            <w:shd w:val="clear" w:color="auto" w:fill="auto"/>
            <w:noWrap/>
            <w:vAlign w:val="center"/>
            <w:hideMark/>
          </w:tcPr>
          <w:p w14:paraId="3F848F9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B845D6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7081C93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1D6F0F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26</w:t>
            </w:r>
          </w:p>
        </w:tc>
        <w:tc>
          <w:tcPr>
            <w:tcW w:w="5837" w:type="dxa"/>
            <w:tcBorders>
              <w:top w:val="nil"/>
              <w:left w:val="nil"/>
              <w:bottom w:val="single" w:sz="8" w:space="0" w:color="auto"/>
              <w:right w:val="single" w:sz="8" w:space="0" w:color="auto"/>
            </w:tcBorders>
            <w:shd w:val="clear" w:color="auto" w:fill="auto"/>
            <w:noWrap/>
            <w:vAlign w:val="center"/>
            <w:hideMark/>
          </w:tcPr>
          <w:p w14:paraId="4DE6EF39" w14:textId="77777777" w:rsidR="000D0A39" w:rsidRPr="000D0A39" w:rsidRDefault="000D0A39" w:rsidP="001D42C4">
            <w:pPr>
              <w:spacing w:before="0"/>
              <w:jc w:val="left"/>
              <w:rPr>
                <w:rFonts w:cs="Arial"/>
                <w:color w:val="000000"/>
              </w:rPr>
            </w:pPr>
            <w:r w:rsidRPr="000D0A39">
              <w:rPr>
                <w:rFonts w:cs="Arial"/>
                <w:color w:val="000000"/>
              </w:rPr>
              <w:t>КЊИГА ДОСТАВНА А4  за место</w:t>
            </w:r>
          </w:p>
        </w:tc>
        <w:tc>
          <w:tcPr>
            <w:tcW w:w="1530" w:type="dxa"/>
            <w:tcBorders>
              <w:top w:val="nil"/>
              <w:left w:val="nil"/>
              <w:bottom w:val="single" w:sz="8" w:space="0" w:color="auto"/>
              <w:right w:val="single" w:sz="8" w:space="0" w:color="auto"/>
            </w:tcBorders>
            <w:shd w:val="clear" w:color="auto" w:fill="auto"/>
            <w:noWrap/>
            <w:vAlign w:val="center"/>
            <w:hideMark/>
          </w:tcPr>
          <w:p w14:paraId="2F744DE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BDC60F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474DB62"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E110DC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27</w:t>
            </w:r>
          </w:p>
        </w:tc>
        <w:tc>
          <w:tcPr>
            <w:tcW w:w="5837" w:type="dxa"/>
            <w:tcBorders>
              <w:top w:val="nil"/>
              <w:left w:val="nil"/>
              <w:bottom w:val="single" w:sz="8" w:space="0" w:color="auto"/>
              <w:right w:val="single" w:sz="8" w:space="0" w:color="auto"/>
            </w:tcBorders>
            <w:shd w:val="clear" w:color="auto" w:fill="auto"/>
            <w:noWrap/>
            <w:vAlign w:val="center"/>
            <w:hideMark/>
          </w:tcPr>
          <w:p w14:paraId="2F49B01B" w14:textId="77777777" w:rsidR="000D0A39" w:rsidRPr="000D0A39" w:rsidRDefault="000D0A39" w:rsidP="001D42C4">
            <w:pPr>
              <w:spacing w:before="0"/>
              <w:jc w:val="left"/>
              <w:rPr>
                <w:rFonts w:cs="Arial"/>
                <w:color w:val="000000"/>
              </w:rPr>
            </w:pPr>
            <w:r w:rsidRPr="000D0A39">
              <w:rPr>
                <w:rFonts w:cs="Arial"/>
                <w:color w:val="000000"/>
              </w:rPr>
              <w:t>КЊИГА УЛАЗНИХ ФАКТУРА</w:t>
            </w:r>
          </w:p>
        </w:tc>
        <w:tc>
          <w:tcPr>
            <w:tcW w:w="1530" w:type="dxa"/>
            <w:tcBorders>
              <w:top w:val="nil"/>
              <w:left w:val="nil"/>
              <w:bottom w:val="single" w:sz="8" w:space="0" w:color="auto"/>
              <w:right w:val="single" w:sz="8" w:space="0" w:color="auto"/>
            </w:tcBorders>
            <w:shd w:val="clear" w:color="auto" w:fill="auto"/>
            <w:noWrap/>
            <w:vAlign w:val="center"/>
            <w:hideMark/>
          </w:tcPr>
          <w:p w14:paraId="38F5D37A"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9BEB6B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4EB4CF8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21101F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28</w:t>
            </w:r>
          </w:p>
        </w:tc>
        <w:tc>
          <w:tcPr>
            <w:tcW w:w="5837" w:type="dxa"/>
            <w:tcBorders>
              <w:top w:val="nil"/>
              <w:left w:val="nil"/>
              <w:bottom w:val="single" w:sz="8" w:space="0" w:color="auto"/>
              <w:right w:val="single" w:sz="8" w:space="0" w:color="auto"/>
            </w:tcBorders>
            <w:shd w:val="clear" w:color="auto" w:fill="auto"/>
            <w:noWrap/>
            <w:vAlign w:val="center"/>
            <w:hideMark/>
          </w:tcPr>
          <w:p w14:paraId="61851F85" w14:textId="77777777" w:rsidR="000D0A39" w:rsidRPr="000D0A39" w:rsidRDefault="000D0A39" w:rsidP="001D42C4">
            <w:pPr>
              <w:spacing w:before="0"/>
              <w:jc w:val="left"/>
              <w:rPr>
                <w:rFonts w:cs="Arial"/>
                <w:color w:val="000000"/>
              </w:rPr>
            </w:pPr>
            <w:r w:rsidRPr="000D0A39">
              <w:rPr>
                <w:rFonts w:cs="Arial"/>
                <w:color w:val="000000"/>
              </w:rPr>
              <w:t>ДОСИЈЕ ПЕРСОНАЛНИ</w:t>
            </w:r>
          </w:p>
        </w:tc>
        <w:tc>
          <w:tcPr>
            <w:tcW w:w="1530" w:type="dxa"/>
            <w:tcBorders>
              <w:top w:val="nil"/>
              <w:left w:val="nil"/>
              <w:bottom w:val="single" w:sz="8" w:space="0" w:color="auto"/>
              <w:right w:val="single" w:sz="8" w:space="0" w:color="auto"/>
            </w:tcBorders>
            <w:shd w:val="clear" w:color="auto" w:fill="auto"/>
            <w:noWrap/>
            <w:vAlign w:val="center"/>
            <w:hideMark/>
          </w:tcPr>
          <w:p w14:paraId="4B17136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F5017F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75E42CA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98B261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29</w:t>
            </w:r>
          </w:p>
        </w:tc>
        <w:tc>
          <w:tcPr>
            <w:tcW w:w="5837" w:type="dxa"/>
            <w:tcBorders>
              <w:top w:val="nil"/>
              <w:left w:val="nil"/>
              <w:bottom w:val="single" w:sz="8" w:space="0" w:color="auto"/>
              <w:right w:val="single" w:sz="8" w:space="0" w:color="auto"/>
            </w:tcBorders>
            <w:shd w:val="clear" w:color="auto" w:fill="auto"/>
            <w:noWrap/>
            <w:vAlign w:val="center"/>
            <w:hideMark/>
          </w:tcPr>
          <w:p w14:paraId="3A423B32" w14:textId="77777777" w:rsidR="000D0A39" w:rsidRPr="000D0A39" w:rsidRDefault="000D0A39" w:rsidP="001D42C4">
            <w:pPr>
              <w:spacing w:before="0"/>
              <w:jc w:val="left"/>
              <w:rPr>
                <w:rFonts w:cs="Arial"/>
                <w:color w:val="000000"/>
              </w:rPr>
            </w:pPr>
            <w:r w:rsidRPr="000D0A39">
              <w:rPr>
                <w:rFonts w:cs="Arial"/>
                <w:color w:val="000000"/>
              </w:rPr>
              <w:t>ИНТЕРНА ДОСТАВНА КЊИГА 6/94</w:t>
            </w:r>
          </w:p>
        </w:tc>
        <w:tc>
          <w:tcPr>
            <w:tcW w:w="1530" w:type="dxa"/>
            <w:tcBorders>
              <w:top w:val="nil"/>
              <w:left w:val="nil"/>
              <w:bottom w:val="single" w:sz="8" w:space="0" w:color="auto"/>
              <w:right w:val="single" w:sz="8" w:space="0" w:color="auto"/>
            </w:tcBorders>
            <w:shd w:val="clear" w:color="auto" w:fill="auto"/>
            <w:noWrap/>
            <w:vAlign w:val="center"/>
            <w:hideMark/>
          </w:tcPr>
          <w:p w14:paraId="19E5AF07"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B786C6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25</w:t>
            </w:r>
          </w:p>
        </w:tc>
      </w:tr>
      <w:tr w:rsidR="000D0A39" w:rsidRPr="000D0A39" w14:paraId="381AA81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D91A5B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30</w:t>
            </w:r>
          </w:p>
        </w:tc>
        <w:tc>
          <w:tcPr>
            <w:tcW w:w="5837" w:type="dxa"/>
            <w:tcBorders>
              <w:top w:val="nil"/>
              <w:left w:val="nil"/>
              <w:bottom w:val="single" w:sz="8" w:space="0" w:color="auto"/>
              <w:right w:val="single" w:sz="8" w:space="0" w:color="auto"/>
            </w:tcBorders>
            <w:shd w:val="clear" w:color="auto" w:fill="auto"/>
            <w:noWrap/>
            <w:vAlign w:val="center"/>
            <w:hideMark/>
          </w:tcPr>
          <w:p w14:paraId="678FF76F" w14:textId="77777777" w:rsidR="000D0A39" w:rsidRPr="000D0A39" w:rsidRDefault="000D0A39" w:rsidP="001D42C4">
            <w:pPr>
              <w:spacing w:before="0"/>
              <w:jc w:val="left"/>
              <w:rPr>
                <w:rFonts w:cs="Arial"/>
                <w:color w:val="000000"/>
              </w:rPr>
            </w:pPr>
            <w:r w:rsidRPr="000D0A39">
              <w:rPr>
                <w:rFonts w:cs="Arial"/>
                <w:color w:val="000000"/>
              </w:rPr>
              <w:t>КЊИГА ПРИМЉЕНЕ ПОШТЕ НА ЛИЧНОСТ 6/22</w:t>
            </w:r>
          </w:p>
        </w:tc>
        <w:tc>
          <w:tcPr>
            <w:tcW w:w="1530" w:type="dxa"/>
            <w:tcBorders>
              <w:top w:val="nil"/>
              <w:left w:val="nil"/>
              <w:bottom w:val="single" w:sz="8" w:space="0" w:color="auto"/>
              <w:right w:val="single" w:sz="8" w:space="0" w:color="auto"/>
            </w:tcBorders>
            <w:shd w:val="clear" w:color="auto" w:fill="auto"/>
            <w:noWrap/>
            <w:vAlign w:val="center"/>
            <w:hideMark/>
          </w:tcPr>
          <w:p w14:paraId="19144AD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A8915E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25</w:t>
            </w:r>
          </w:p>
        </w:tc>
      </w:tr>
      <w:tr w:rsidR="000D0A39" w:rsidRPr="000D0A39" w14:paraId="6E49045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1AF84B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31</w:t>
            </w:r>
          </w:p>
        </w:tc>
        <w:tc>
          <w:tcPr>
            <w:tcW w:w="5837" w:type="dxa"/>
            <w:tcBorders>
              <w:top w:val="nil"/>
              <w:left w:val="nil"/>
              <w:bottom w:val="single" w:sz="8" w:space="0" w:color="auto"/>
              <w:right w:val="single" w:sz="8" w:space="0" w:color="auto"/>
            </w:tcBorders>
            <w:shd w:val="clear" w:color="auto" w:fill="auto"/>
            <w:noWrap/>
            <w:vAlign w:val="center"/>
            <w:hideMark/>
          </w:tcPr>
          <w:p w14:paraId="75848008" w14:textId="77777777" w:rsidR="000D0A39" w:rsidRPr="000D0A39" w:rsidRDefault="000D0A39" w:rsidP="001D42C4">
            <w:pPr>
              <w:spacing w:before="0"/>
              <w:jc w:val="left"/>
              <w:rPr>
                <w:rFonts w:cs="Arial"/>
                <w:color w:val="000000"/>
              </w:rPr>
            </w:pPr>
            <w:r w:rsidRPr="000D0A39">
              <w:rPr>
                <w:rFonts w:cs="Arial"/>
                <w:color w:val="000000"/>
              </w:rPr>
              <w:t>КЊИГА ЕВИДЕНЦИЈА СЛУЖБЕНИХ ПУТОВАЊА (6/113)</w:t>
            </w:r>
          </w:p>
        </w:tc>
        <w:tc>
          <w:tcPr>
            <w:tcW w:w="1530" w:type="dxa"/>
            <w:tcBorders>
              <w:top w:val="nil"/>
              <w:left w:val="nil"/>
              <w:bottom w:val="single" w:sz="8" w:space="0" w:color="auto"/>
              <w:right w:val="single" w:sz="8" w:space="0" w:color="auto"/>
            </w:tcBorders>
            <w:shd w:val="clear" w:color="auto" w:fill="auto"/>
            <w:noWrap/>
            <w:vAlign w:val="center"/>
            <w:hideMark/>
          </w:tcPr>
          <w:p w14:paraId="77309B6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EC7B3C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58612AC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238E4D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32</w:t>
            </w:r>
          </w:p>
        </w:tc>
        <w:tc>
          <w:tcPr>
            <w:tcW w:w="5837" w:type="dxa"/>
            <w:tcBorders>
              <w:top w:val="nil"/>
              <w:left w:val="nil"/>
              <w:bottom w:val="single" w:sz="8" w:space="0" w:color="auto"/>
              <w:right w:val="single" w:sz="8" w:space="0" w:color="auto"/>
            </w:tcBorders>
            <w:shd w:val="clear" w:color="auto" w:fill="auto"/>
            <w:noWrap/>
            <w:vAlign w:val="center"/>
            <w:hideMark/>
          </w:tcPr>
          <w:p w14:paraId="5BAFAE32" w14:textId="77777777" w:rsidR="000D0A39" w:rsidRPr="000D0A39" w:rsidRDefault="000D0A39" w:rsidP="001D42C4">
            <w:pPr>
              <w:spacing w:before="0"/>
              <w:jc w:val="left"/>
              <w:rPr>
                <w:rFonts w:cs="Arial"/>
                <w:color w:val="000000"/>
              </w:rPr>
            </w:pPr>
            <w:r w:rsidRPr="000D0A39">
              <w:rPr>
                <w:rFonts w:cs="Arial"/>
                <w:color w:val="000000"/>
              </w:rPr>
              <w:t>КЊИГА ПУТНИХ НАЛОГА ЗА ПУТНИЧКО ВОЗИЛО</w:t>
            </w:r>
          </w:p>
        </w:tc>
        <w:tc>
          <w:tcPr>
            <w:tcW w:w="1530" w:type="dxa"/>
            <w:tcBorders>
              <w:top w:val="nil"/>
              <w:left w:val="nil"/>
              <w:bottom w:val="single" w:sz="8" w:space="0" w:color="auto"/>
              <w:right w:val="single" w:sz="8" w:space="0" w:color="auto"/>
            </w:tcBorders>
            <w:shd w:val="clear" w:color="auto" w:fill="auto"/>
            <w:noWrap/>
            <w:vAlign w:val="center"/>
            <w:hideMark/>
          </w:tcPr>
          <w:p w14:paraId="7DBAA6C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C9E1A3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357FED3"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2B2793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33</w:t>
            </w:r>
          </w:p>
        </w:tc>
        <w:tc>
          <w:tcPr>
            <w:tcW w:w="5837" w:type="dxa"/>
            <w:tcBorders>
              <w:top w:val="nil"/>
              <w:left w:val="nil"/>
              <w:bottom w:val="single" w:sz="8" w:space="0" w:color="auto"/>
              <w:right w:val="single" w:sz="8" w:space="0" w:color="auto"/>
            </w:tcBorders>
            <w:shd w:val="clear" w:color="auto" w:fill="auto"/>
            <w:vAlign w:val="center"/>
            <w:hideMark/>
          </w:tcPr>
          <w:p w14:paraId="33E229C6" w14:textId="77777777" w:rsidR="000D0A39" w:rsidRPr="000D0A39" w:rsidRDefault="000D0A39" w:rsidP="001D42C4">
            <w:pPr>
              <w:spacing w:before="0"/>
              <w:jc w:val="left"/>
              <w:rPr>
                <w:rFonts w:cs="Arial"/>
                <w:color w:val="000000"/>
              </w:rPr>
            </w:pPr>
            <w:r w:rsidRPr="000D0A39">
              <w:rPr>
                <w:rFonts w:cs="Arial"/>
                <w:color w:val="000000"/>
              </w:rPr>
              <w:t>ОБРАЗАЦ декларација о царинској вредности робе (Савремена администрација об. бр. UC/364)</w:t>
            </w:r>
          </w:p>
        </w:tc>
        <w:tc>
          <w:tcPr>
            <w:tcW w:w="1530" w:type="dxa"/>
            <w:tcBorders>
              <w:top w:val="nil"/>
              <w:left w:val="nil"/>
              <w:bottom w:val="single" w:sz="8" w:space="0" w:color="auto"/>
              <w:right w:val="single" w:sz="8" w:space="0" w:color="auto"/>
            </w:tcBorders>
            <w:shd w:val="clear" w:color="auto" w:fill="auto"/>
            <w:noWrap/>
            <w:vAlign w:val="center"/>
            <w:hideMark/>
          </w:tcPr>
          <w:p w14:paraId="06695A2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2B3B5F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4070C5A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1D7AC6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34</w:t>
            </w:r>
          </w:p>
        </w:tc>
        <w:tc>
          <w:tcPr>
            <w:tcW w:w="5837" w:type="dxa"/>
            <w:tcBorders>
              <w:top w:val="nil"/>
              <w:left w:val="nil"/>
              <w:bottom w:val="single" w:sz="8" w:space="0" w:color="auto"/>
              <w:right w:val="single" w:sz="8" w:space="0" w:color="auto"/>
            </w:tcBorders>
            <w:shd w:val="clear" w:color="auto" w:fill="auto"/>
            <w:noWrap/>
            <w:vAlign w:val="center"/>
            <w:hideMark/>
          </w:tcPr>
          <w:p w14:paraId="39FEF89D" w14:textId="77777777" w:rsidR="000D0A39" w:rsidRPr="000D0A39" w:rsidRDefault="000D0A39" w:rsidP="001D42C4">
            <w:pPr>
              <w:spacing w:before="0"/>
              <w:jc w:val="left"/>
              <w:rPr>
                <w:rFonts w:cs="Arial"/>
                <w:color w:val="000000"/>
              </w:rPr>
            </w:pPr>
            <w:r w:rsidRPr="000D0A39">
              <w:rPr>
                <w:rFonts w:cs="Arial"/>
                <w:color w:val="000000"/>
              </w:rPr>
              <w:t>МАГНЕТИ ЗА ТАБЛУ</w:t>
            </w:r>
          </w:p>
        </w:tc>
        <w:tc>
          <w:tcPr>
            <w:tcW w:w="1530" w:type="dxa"/>
            <w:tcBorders>
              <w:top w:val="nil"/>
              <w:left w:val="nil"/>
              <w:bottom w:val="single" w:sz="8" w:space="0" w:color="auto"/>
              <w:right w:val="single" w:sz="8" w:space="0" w:color="auto"/>
            </w:tcBorders>
            <w:shd w:val="clear" w:color="auto" w:fill="auto"/>
            <w:noWrap/>
            <w:vAlign w:val="center"/>
            <w:hideMark/>
          </w:tcPr>
          <w:p w14:paraId="0594742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B38E33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70</w:t>
            </w:r>
          </w:p>
        </w:tc>
      </w:tr>
      <w:tr w:rsidR="000D0A39" w:rsidRPr="000D0A39" w14:paraId="778FA99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15ADB3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35</w:t>
            </w:r>
          </w:p>
        </w:tc>
        <w:tc>
          <w:tcPr>
            <w:tcW w:w="5837" w:type="dxa"/>
            <w:tcBorders>
              <w:top w:val="nil"/>
              <w:left w:val="nil"/>
              <w:bottom w:val="single" w:sz="8" w:space="0" w:color="auto"/>
              <w:right w:val="single" w:sz="8" w:space="0" w:color="auto"/>
            </w:tcBorders>
            <w:shd w:val="clear" w:color="auto" w:fill="auto"/>
            <w:noWrap/>
            <w:vAlign w:val="center"/>
            <w:hideMark/>
          </w:tcPr>
          <w:p w14:paraId="55981D53" w14:textId="77777777" w:rsidR="000D0A39" w:rsidRPr="000D0A39" w:rsidRDefault="000D0A39" w:rsidP="001D42C4">
            <w:pPr>
              <w:spacing w:before="0"/>
              <w:jc w:val="left"/>
              <w:rPr>
                <w:rFonts w:cs="Arial"/>
                <w:color w:val="000000"/>
              </w:rPr>
            </w:pPr>
            <w:r w:rsidRPr="000D0A39">
              <w:rPr>
                <w:rFonts w:cs="Arial"/>
                <w:color w:val="000000"/>
              </w:rPr>
              <w:t>МАРКЕР ЗА МАГНЕТНУ ТАБЛУ  4/1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47A9E54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BCD8C6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150</w:t>
            </w:r>
          </w:p>
        </w:tc>
      </w:tr>
      <w:tr w:rsidR="000D0A39" w:rsidRPr="000D0A39" w14:paraId="5AF16F3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D6B3C0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36</w:t>
            </w:r>
          </w:p>
        </w:tc>
        <w:tc>
          <w:tcPr>
            <w:tcW w:w="5837" w:type="dxa"/>
            <w:tcBorders>
              <w:top w:val="nil"/>
              <w:left w:val="nil"/>
              <w:bottom w:val="single" w:sz="8" w:space="0" w:color="auto"/>
              <w:right w:val="single" w:sz="8" w:space="0" w:color="auto"/>
            </w:tcBorders>
            <w:shd w:val="clear" w:color="auto" w:fill="auto"/>
            <w:noWrap/>
            <w:vAlign w:val="center"/>
            <w:hideMark/>
          </w:tcPr>
          <w:p w14:paraId="75EB0819" w14:textId="77777777" w:rsidR="000D0A39" w:rsidRPr="000D0A39" w:rsidRDefault="000D0A39" w:rsidP="001D42C4">
            <w:pPr>
              <w:spacing w:before="0"/>
              <w:jc w:val="left"/>
              <w:rPr>
                <w:rFonts w:cs="Arial"/>
                <w:color w:val="000000"/>
              </w:rPr>
            </w:pPr>
            <w:r w:rsidRPr="000D0A39">
              <w:rPr>
                <w:rFonts w:cs="Arial"/>
                <w:color w:val="000000"/>
              </w:rPr>
              <w:t>МАРКЕР ЗА CD</w:t>
            </w:r>
          </w:p>
        </w:tc>
        <w:tc>
          <w:tcPr>
            <w:tcW w:w="1530" w:type="dxa"/>
            <w:tcBorders>
              <w:top w:val="nil"/>
              <w:left w:val="nil"/>
              <w:bottom w:val="single" w:sz="8" w:space="0" w:color="auto"/>
              <w:right w:val="single" w:sz="8" w:space="0" w:color="auto"/>
            </w:tcBorders>
            <w:shd w:val="clear" w:color="auto" w:fill="auto"/>
            <w:noWrap/>
            <w:vAlign w:val="center"/>
            <w:hideMark/>
          </w:tcPr>
          <w:p w14:paraId="54A2975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C9428E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3E548F9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B44A0C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37</w:t>
            </w:r>
          </w:p>
        </w:tc>
        <w:tc>
          <w:tcPr>
            <w:tcW w:w="5837" w:type="dxa"/>
            <w:tcBorders>
              <w:top w:val="nil"/>
              <w:left w:val="nil"/>
              <w:bottom w:val="single" w:sz="8" w:space="0" w:color="auto"/>
              <w:right w:val="single" w:sz="8" w:space="0" w:color="auto"/>
            </w:tcBorders>
            <w:shd w:val="clear" w:color="auto" w:fill="auto"/>
            <w:noWrap/>
            <w:vAlign w:val="center"/>
            <w:hideMark/>
          </w:tcPr>
          <w:p w14:paraId="12D86ED9" w14:textId="77777777" w:rsidR="000D0A39" w:rsidRPr="000D0A39" w:rsidRDefault="000D0A39" w:rsidP="001D42C4">
            <w:pPr>
              <w:spacing w:before="0"/>
              <w:jc w:val="left"/>
              <w:rPr>
                <w:rFonts w:cs="Arial"/>
                <w:color w:val="000000"/>
              </w:rPr>
            </w:pPr>
            <w:r w:rsidRPr="000D0A39">
              <w:rPr>
                <w:rFonts w:cs="Arial"/>
                <w:color w:val="000000"/>
              </w:rPr>
              <w:t>ФЛОМАСТЕР  водоотпорни 0,7 мм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1421473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BB4B36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80</w:t>
            </w:r>
          </w:p>
        </w:tc>
      </w:tr>
      <w:tr w:rsidR="000D0A39" w:rsidRPr="000D0A39" w14:paraId="64C79D5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D15DE7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38</w:t>
            </w:r>
          </w:p>
        </w:tc>
        <w:tc>
          <w:tcPr>
            <w:tcW w:w="5837" w:type="dxa"/>
            <w:tcBorders>
              <w:top w:val="nil"/>
              <w:left w:val="nil"/>
              <w:bottom w:val="single" w:sz="8" w:space="0" w:color="auto"/>
              <w:right w:val="single" w:sz="8" w:space="0" w:color="auto"/>
            </w:tcBorders>
            <w:shd w:val="clear" w:color="auto" w:fill="auto"/>
            <w:noWrap/>
            <w:vAlign w:val="center"/>
            <w:hideMark/>
          </w:tcPr>
          <w:p w14:paraId="5B0434B3" w14:textId="77777777" w:rsidR="000D0A39" w:rsidRPr="000D0A39" w:rsidRDefault="000D0A39" w:rsidP="001D42C4">
            <w:pPr>
              <w:spacing w:before="0"/>
              <w:jc w:val="left"/>
              <w:rPr>
                <w:rFonts w:cs="Arial"/>
                <w:color w:val="000000"/>
              </w:rPr>
            </w:pPr>
            <w:r w:rsidRPr="000D0A39">
              <w:rPr>
                <w:rFonts w:cs="Arial"/>
                <w:color w:val="000000"/>
              </w:rPr>
              <w:t>ФЛОМАСТЕР 0,3 мм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4B669D1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AA4F13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80</w:t>
            </w:r>
          </w:p>
        </w:tc>
      </w:tr>
      <w:tr w:rsidR="000D0A39" w:rsidRPr="000D0A39" w14:paraId="7809AC1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EC90F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39</w:t>
            </w:r>
          </w:p>
        </w:tc>
        <w:tc>
          <w:tcPr>
            <w:tcW w:w="5837" w:type="dxa"/>
            <w:tcBorders>
              <w:top w:val="nil"/>
              <w:left w:val="nil"/>
              <w:bottom w:val="single" w:sz="8" w:space="0" w:color="auto"/>
              <w:right w:val="single" w:sz="8" w:space="0" w:color="auto"/>
            </w:tcBorders>
            <w:shd w:val="clear" w:color="auto" w:fill="auto"/>
            <w:noWrap/>
            <w:vAlign w:val="center"/>
            <w:hideMark/>
          </w:tcPr>
          <w:p w14:paraId="06830717" w14:textId="77777777" w:rsidR="000D0A39" w:rsidRPr="000D0A39" w:rsidRDefault="000D0A39" w:rsidP="001D42C4">
            <w:pPr>
              <w:spacing w:before="0"/>
              <w:jc w:val="left"/>
              <w:rPr>
                <w:rFonts w:cs="Arial"/>
                <w:color w:val="000000"/>
              </w:rPr>
            </w:pPr>
            <w:r w:rsidRPr="000D0A39">
              <w:rPr>
                <w:rFonts w:cs="Arial"/>
                <w:color w:val="000000"/>
              </w:rPr>
              <w:t>ФЛОМАСТЕР СИГНИР флоуросцентне боје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6BB3B447"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817E71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w:t>
            </w:r>
          </w:p>
        </w:tc>
      </w:tr>
      <w:tr w:rsidR="000D0A39" w:rsidRPr="000D0A39" w14:paraId="2E291CC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61B811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40</w:t>
            </w:r>
          </w:p>
        </w:tc>
        <w:tc>
          <w:tcPr>
            <w:tcW w:w="5837" w:type="dxa"/>
            <w:tcBorders>
              <w:top w:val="nil"/>
              <w:left w:val="nil"/>
              <w:bottom w:val="single" w:sz="8" w:space="0" w:color="auto"/>
              <w:right w:val="single" w:sz="8" w:space="0" w:color="auto"/>
            </w:tcBorders>
            <w:shd w:val="clear" w:color="auto" w:fill="auto"/>
            <w:noWrap/>
            <w:vAlign w:val="center"/>
            <w:hideMark/>
          </w:tcPr>
          <w:p w14:paraId="083412B8" w14:textId="77777777" w:rsidR="000D0A39" w:rsidRPr="000D0A39" w:rsidRDefault="000D0A39" w:rsidP="001D42C4">
            <w:pPr>
              <w:spacing w:before="0"/>
              <w:jc w:val="left"/>
              <w:rPr>
                <w:rFonts w:cs="Arial"/>
                <w:color w:val="000000"/>
              </w:rPr>
            </w:pPr>
            <w:r w:rsidRPr="000D0A39">
              <w:rPr>
                <w:rFonts w:cs="Arial"/>
                <w:color w:val="000000"/>
              </w:rPr>
              <w:t>ФЛОМАСТЕР МАРКЕР разних боја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50BEDBA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4FCB7E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400</w:t>
            </w:r>
          </w:p>
        </w:tc>
      </w:tr>
      <w:tr w:rsidR="000D0A39" w:rsidRPr="000D0A39" w14:paraId="49AC654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40ABD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41</w:t>
            </w:r>
          </w:p>
        </w:tc>
        <w:tc>
          <w:tcPr>
            <w:tcW w:w="5837" w:type="dxa"/>
            <w:tcBorders>
              <w:top w:val="nil"/>
              <w:left w:val="nil"/>
              <w:bottom w:val="single" w:sz="8" w:space="0" w:color="auto"/>
              <w:right w:val="single" w:sz="8" w:space="0" w:color="auto"/>
            </w:tcBorders>
            <w:shd w:val="clear" w:color="auto" w:fill="auto"/>
            <w:noWrap/>
            <w:vAlign w:val="center"/>
            <w:hideMark/>
          </w:tcPr>
          <w:p w14:paraId="1E0C685D" w14:textId="77777777" w:rsidR="000D0A39" w:rsidRPr="000D0A39" w:rsidRDefault="000D0A39" w:rsidP="001D42C4">
            <w:pPr>
              <w:spacing w:before="0"/>
              <w:jc w:val="left"/>
              <w:rPr>
                <w:rFonts w:cs="Arial"/>
                <w:color w:val="000000"/>
              </w:rPr>
            </w:pPr>
            <w:r w:rsidRPr="000D0A39">
              <w:rPr>
                <w:rFonts w:cs="Arial"/>
                <w:color w:val="000000"/>
              </w:rPr>
              <w:t>ГУМИЦА ЗА БРИСАЊЕ ГРАФИЧКЕ ОЛОВКЕ  Staedtler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5D0C7FF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395175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08BB7F9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5B723D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42</w:t>
            </w:r>
          </w:p>
        </w:tc>
        <w:tc>
          <w:tcPr>
            <w:tcW w:w="5837" w:type="dxa"/>
            <w:tcBorders>
              <w:top w:val="nil"/>
              <w:left w:val="nil"/>
              <w:bottom w:val="single" w:sz="8" w:space="0" w:color="auto"/>
              <w:right w:val="single" w:sz="8" w:space="0" w:color="auto"/>
            </w:tcBorders>
            <w:shd w:val="clear" w:color="auto" w:fill="auto"/>
            <w:noWrap/>
            <w:vAlign w:val="center"/>
            <w:hideMark/>
          </w:tcPr>
          <w:p w14:paraId="0DE8073E" w14:textId="77777777" w:rsidR="000D0A39" w:rsidRPr="000D0A39" w:rsidRDefault="000D0A39" w:rsidP="001D42C4">
            <w:pPr>
              <w:spacing w:before="0"/>
              <w:jc w:val="left"/>
              <w:rPr>
                <w:rFonts w:cs="Arial"/>
                <w:color w:val="000000"/>
              </w:rPr>
            </w:pPr>
            <w:r w:rsidRPr="000D0A39">
              <w:rPr>
                <w:rFonts w:cs="Arial"/>
                <w:color w:val="000000"/>
              </w:rPr>
              <w:t>КОРЕКТУРНИ ЛАК комплет 1/2  Edigs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196A984A"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2960FC4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500</w:t>
            </w:r>
          </w:p>
        </w:tc>
      </w:tr>
      <w:tr w:rsidR="000D0A39" w:rsidRPr="000D0A39" w14:paraId="207236C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C19D1F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43</w:t>
            </w:r>
          </w:p>
        </w:tc>
        <w:tc>
          <w:tcPr>
            <w:tcW w:w="5837" w:type="dxa"/>
            <w:tcBorders>
              <w:top w:val="nil"/>
              <w:left w:val="nil"/>
              <w:bottom w:val="single" w:sz="8" w:space="0" w:color="auto"/>
              <w:right w:val="single" w:sz="8" w:space="0" w:color="auto"/>
            </w:tcBorders>
            <w:shd w:val="clear" w:color="auto" w:fill="auto"/>
            <w:noWrap/>
            <w:vAlign w:val="center"/>
            <w:hideMark/>
          </w:tcPr>
          <w:p w14:paraId="2598C6FA" w14:textId="77777777" w:rsidR="000D0A39" w:rsidRPr="000D0A39" w:rsidRDefault="000D0A39" w:rsidP="001D42C4">
            <w:pPr>
              <w:spacing w:before="0"/>
              <w:jc w:val="left"/>
              <w:rPr>
                <w:rFonts w:cs="Arial"/>
                <w:color w:val="000000"/>
              </w:rPr>
            </w:pPr>
            <w:r w:rsidRPr="000D0A39">
              <w:rPr>
                <w:rFonts w:cs="Arial"/>
                <w:color w:val="000000"/>
              </w:rPr>
              <w:t>МИНЕ ГРАФИТНЕ 0,5  ХБ , фиола 1/12 Rotring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71161AEA"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81388C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500</w:t>
            </w:r>
          </w:p>
        </w:tc>
      </w:tr>
      <w:tr w:rsidR="000D0A39" w:rsidRPr="000D0A39" w14:paraId="566E3E2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ACEC2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44</w:t>
            </w:r>
          </w:p>
        </w:tc>
        <w:tc>
          <w:tcPr>
            <w:tcW w:w="5837" w:type="dxa"/>
            <w:tcBorders>
              <w:top w:val="nil"/>
              <w:left w:val="nil"/>
              <w:bottom w:val="single" w:sz="8" w:space="0" w:color="auto"/>
              <w:right w:val="single" w:sz="8" w:space="0" w:color="auto"/>
            </w:tcBorders>
            <w:shd w:val="clear" w:color="auto" w:fill="auto"/>
            <w:noWrap/>
            <w:vAlign w:val="center"/>
            <w:hideMark/>
          </w:tcPr>
          <w:p w14:paraId="7CEB746B" w14:textId="77777777" w:rsidR="000D0A39" w:rsidRPr="000D0A39" w:rsidRDefault="000D0A39" w:rsidP="001D42C4">
            <w:pPr>
              <w:spacing w:before="0"/>
              <w:jc w:val="left"/>
              <w:rPr>
                <w:rFonts w:cs="Arial"/>
                <w:color w:val="000000"/>
              </w:rPr>
            </w:pPr>
            <w:r w:rsidRPr="000D0A39">
              <w:rPr>
                <w:rFonts w:cs="Arial"/>
                <w:color w:val="000000"/>
              </w:rPr>
              <w:t>МИНЕ ЗА ХЕМИЈСКУ ОЛОВКУ металне</w:t>
            </w:r>
          </w:p>
        </w:tc>
        <w:tc>
          <w:tcPr>
            <w:tcW w:w="1530" w:type="dxa"/>
            <w:tcBorders>
              <w:top w:val="nil"/>
              <w:left w:val="nil"/>
              <w:bottom w:val="single" w:sz="8" w:space="0" w:color="auto"/>
              <w:right w:val="single" w:sz="8" w:space="0" w:color="auto"/>
            </w:tcBorders>
            <w:shd w:val="clear" w:color="auto" w:fill="auto"/>
            <w:noWrap/>
            <w:vAlign w:val="center"/>
            <w:hideMark/>
          </w:tcPr>
          <w:p w14:paraId="6FDE232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7F894B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3AF8962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E53E3F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45</w:t>
            </w:r>
          </w:p>
        </w:tc>
        <w:tc>
          <w:tcPr>
            <w:tcW w:w="5837" w:type="dxa"/>
            <w:tcBorders>
              <w:top w:val="nil"/>
              <w:left w:val="nil"/>
              <w:bottom w:val="single" w:sz="8" w:space="0" w:color="auto"/>
              <w:right w:val="single" w:sz="8" w:space="0" w:color="auto"/>
            </w:tcBorders>
            <w:shd w:val="clear" w:color="auto" w:fill="auto"/>
            <w:noWrap/>
            <w:vAlign w:val="center"/>
            <w:hideMark/>
          </w:tcPr>
          <w:p w14:paraId="535D6D98" w14:textId="77777777" w:rsidR="000D0A39" w:rsidRPr="000D0A39" w:rsidRDefault="000D0A39" w:rsidP="001D42C4">
            <w:pPr>
              <w:spacing w:before="0"/>
              <w:jc w:val="left"/>
              <w:rPr>
                <w:rFonts w:cs="Arial"/>
                <w:color w:val="000000"/>
              </w:rPr>
            </w:pPr>
            <w:r w:rsidRPr="000D0A39">
              <w:rPr>
                <w:rFonts w:cs="Arial"/>
                <w:color w:val="000000"/>
              </w:rPr>
              <w:t>МИНЕ ЗА ПАРКЕР ОЛОВКЕ металне</w:t>
            </w:r>
          </w:p>
        </w:tc>
        <w:tc>
          <w:tcPr>
            <w:tcW w:w="1530" w:type="dxa"/>
            <w:tcBorders>
              <w:top w:val="nil"/>
              <w:left w:val="nil"/>
              <w:bottom w:val="single" w:sz="8" w:space="0" w:color="auto"/>
              <w:right w:val="single" w:sz="8" w:space="0" w:color="auto"/>
            </w:tcBorders>
            <w:shd w:val="clear" w:color="auto" w:fill="auto"/>
            <w:noWrap/>
            <w:vAlign w:val="center"/>
            <w:hideMark/>
          </w:tcPr>
          <w:p w14:paraId="42424B8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457E4F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790DF4B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DA6152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46</w:t>
            </w:r>
          </w:p>
        </w:tc>
        <w:tc>
          <w:tcPr>
            <w:tcW w:w="5837" w:type="dxa"/>
            <w:tcBorders>
              <w:top w:val="nil"/>
              <w:left w:val="nil"/>
              <w:bottom w:val="single" w:sz="8" w:space="0" w:color="auto"/>
              <w:right w:val="single" w:sz="8" w:space="0" w:color="auto"/>
            </w:tcBorders>
            <w:shd w:val="clear" w:color="auto" w:fill="auto"/>
            <w:noWrap/>
            <w:vAlign w:val="center"/>
            <w:hideMark/>
          </w:tcPr>
          <w:p w14:paraId="1785C2EC" w14:textId="77777777" w:rsidR="000D0A39" w:rsidRPr="000D0A39" w:rsidRDefault="000D0A39" w:rsidP="001D42C4">
            <w:pPr>
              <w:spacing w:before="0"/>
              <w:jc w:val="left"/>
              <w:rPr>
                <w:rFonts w:cs="Arial"/>
                <w:color w:val="000000"/>
              </w:rPr>
            </w:pPr>
            <w:r w:rsidRPr="000D0A39">
              <w:rPr>
                <w:rFonts w:cs="Arial"/>
                <w:color w:val="000000"/>
              </w:rPr>
              <w:t>ОЛОВКА ГРАФИТНА ХБ са гумицом Staedtler или одговарајућа</w:t>
            </w:r>
          </w:p>
        </w:tc>
        <w:tc>
          <w:tcPr>
            <w:tcW w:w="1530" w:type="dxa"/>
            <w:tcBorders>
              <w:top w:val="nil"/>
              <w:left w:val="nil"/>
              <w:bottom w:val="single" w:sz="8" w:space="0" w:color="auto"/>
              <w:right w:val="single" w:sz="8" w:space="0" w:color="auto"/>
            </w:tcBorders>
            <w:shd w:val="clear" w:color="auto" w:fill="auto"/>
            <w:noWrap/>
            <w:vAlign w:val="center"/>
            <w:hideMark/>
          </w:tcPr>
          <w:p w14:paraId="01939E19"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724C7B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600</w:t>
            </w:r>
          </w:p>
        </w:tc>
      </w:tr>
      <w:tr w:rsidR="000D0A39" w:rsidRPr="000D0A39" w14:paraId="6285C6B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772224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47</w:t>
            </w:r>
          </w:p>
        </w:tc>
        <w:tc>
          <w:tcPr>
            <w:tcW w:w="5837" w:type="dxa"/>
            <w:tcBorders>
              <w:top w:val="nil"/>
              <w:left w:val="nil"/>
              <w:bottom w:val="single" w:sz="8" w:space="0" w:color="auto"/>
              <w:right w:val="single" w:sz="8" w:space="0" w:color="auto"/>
            </w:tcBorders>
            <w:shd w:val="clear" w:color="auto" w:fill="auto"/>
            <w:noWrap/>
            <w:vAlign w:val="center"/>
            <w:hideMark/>
          </w:tcPr>
          <w:p w14:paraId="6098ECF4" w14:textId="77777777" w:rsidR="000D0A39" w:rsidRPr="000D0A39" w:rsidRDefault="000D0A39" w:rsidP="001D42C4">
            <w:pPr>
              <w:spacing w:before="0"/>
              <w:jc w:val="left"/>
              <w:rPr>
                <w:rFonts w:cs="Arial"/>
                <w:color w:val="000000"/>
              </w:rPr>
            </w:pPr>
            <w:r w:rsidRPr="000D0A39">
              <w:rPr>
                <w:rFonts w:cs="Arial"/>
                <w:color w:val="000000"/>
              </w:rPr>
              <w:t>ОЛОВКА ХЕМИЈСКА Паркер  058002 СТД или одговарајућа</w:t>
            </w:r>
          </w:p>
        </w:tc>
        <w:tc>
          <w:tcPr>
            <w:tcW w:w="1530" w:type="dxa"/>
            <w:tcBorders>
              <w:top w:val="nil"/>
              <w:left w:val="nil"/>
              <w:bottom w:val="single" w:sz="8" w:space="0" w:color="auto"/>
              <w:right w:val="single" w:sz="8" w:space="0" w:color="auto"/>
            </w:tcBorders>
            <w:shd w:val="clear" w:color="auto" w:fill="auto"/>
            <w:noWrap/>
            <w:vAlign w:val="center"/>
            <w:hideMark/>
          </w:tcPr>
          <w:p w14:paraId="65C7489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937F38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0182A28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124A04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48</w:t>
            </w:r>
          </w:p>
        </w:tc>
        <w:tc>
          <w:tcPr>
            <w:tcW w:w="5837" w:type="dxa"/>
            <w:tcBorders>
              <w:top w:val="nil"/>
              <w:left w:val="nil"/>
              <w:bottom w:val="single" w:sz="8" w:space="0" w:color="auto"/>
              <w:right w:val="single" w:sz="8" w:space="0" w:color="auto"/>
            </w:tcBorders>
            <w:shd w:val="clear" w:color="auto" w:fill="auto"/>
            <w:noWrap/>
            <w:vAlign w:val="center"/>
            <w:hideMark/>
          </w:tcPr>
          <w:p w14:paraId="3524FF03" w14:textId="00DF6E6A" w:rsidR="000D0A39" w:rsidRPr="000D0A39" w:rsidRDefault="000D0A39" w:rsidP="001D42C4">
            <w:pPr>
              <w:spacing w:before="0"/>
              <w:jc w:val="left"/>
              <w:rPr>
                <w:rFonts w:cs="Arial"/>
                <w:color w:val="000000"/>
              </w:rPr>
            </w:pPr>
            <w:r w:rsidRPr="000D0A39">
              <w:rPr>
                <w:rFonts w:cs="Arial"/>
                <w:color w:val="000000"/>
              </w:rPr>
              <w:t>ОЛОВКА ХЕМИЈСКА  једнократна Реyнолдс или одговарајућа - црно пише</w:t>
            </w:r>
          </w:p>
        </w:tc>
        <w:tc>
          <w:tcPr>
            <w:tcW w:w="1530" w:type="dxa"/>
            <w:tcBorders>
              <w:top w:val="nil"/>
              <w:left w:val="nil"/>
              <w:bottom w:val="single" w:sz="8" w:space="0" w:color="auto"/>
              <w:right w:val="single" w:sz="8" w:space="0" w:color="auto"/>
            </w:tcBorders>
            <w:shd w:val="clear" w:color="auto" w:fill="auto"/>
            <w:noWrap/>
            <w:vAlign w:val="center"/>
            <w:hideMark/>
          </w:tcPr>
          <w:p w14:paraId="6757D34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F52408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4000</w:t>
            </w:r>
          </w:p>
        </w:tc>
      </w:tr>
      <w:tr w:rsidR="000D0A39" w:rsidRPr="000D0A39" w14:paraId="2A04539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BA12DC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49</w:t>
            </w:r>
          </w:p>
        </w:tc>
        <w:tc>
          <w:tcPr>
            <w:tcW w:w="5837" w:type="dxa"/>
            <w:tcBorders>
              <w:top w:val="nil"/>
              <w:left w:val="nil"/>
              <w:bottom w:val="single" w:sz="8" w:space="0" w:color="auto"/>
              <w:right w:val="single" w:sz="8" w:space="0" w:color="auto"/>
            </w:tcBorders>
            <w:shd w:val="clear" w:color="auto" w:fill="auto"/>
            <w:noWrap/>
            <w:vAlign w:val="center"/>
            <w:hideMark/>
          </w:tcPr>
          <w:p w14:paraId="4166930C" w14:textId="77777777" w:rsidR="000D0A39" w:rsidRPr="000D0A39" w:rsidRDefault="000D0A39" w:rsidP="001D42C4">
            <w:pPr>
              <w:spacing w:before="0"/>
              <w:jc w:val="left"/>
              <w:rPr>
                <w:rFonts w:cs="Arial"/>
                <w:color w:val="000000"/>
              </w:rPr>
            </w:pPr>
            <w:r w:rsidRPr="000D0A39">
              <w:rPr>
                <w:rFonts w:cs="Arial"/>
                <w:color w:val="000000"/>
              </w:rPr>
              <w:t>ОЛОВКА ТЕХНИЧКА 0,5 мм ПВЦ</w:t>
            </w:r>
          </w:p>
        </w:tc>
        <w:tc>
          <w:tcPr>
            <w:tcW w:w="1530" w:type="dxa"/>
            <w:tcBorders>
              <w:top w:val="nil"/>
              <w:left w:val="nil"/>
              <w:bottom w:val="single" w:sz="8" w:space="0" w:color="auto"/>
              <w:right w:val="single" w:sz="8" w:space="0" w:color="auto"/>
            </w:tcBorders>
            <w:shd w:val="clear" w:color="auto" w:fill="auto"/>
            <w:noWrap/>
            <w:vAlign w:val="center"/>
            <w:hideMark/>
          </w:tcPr>
          <w:p w14:paraId="1724119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DC3579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600</w:t>
            </w:r>
          </w:p>
        </w:tc>
      </w:tr>
      <w:tr w:rsidR="000D0A39" w:rsidRPr="000D0A39" w14:paraId="51751BC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307748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50</w:t>
            </w:r>
          </w:p>
        </w:tc>
        <w:tc>
          <w:tcPr>
            <w:tcW w:w="5837" w:type="dxa"/>
            <w:tcBorders>
              <w:top w:val="nil"/>
              <w:left w:val="nil"/>
              <w:bottom w:val="single" w:sz="8" w:space="0" w:color="auto"/>
              <w:right w:val="single" w:sz="8" w:space="0" w:color="auto"/>
            </w:tcBorders>
            <w:shd w:val="clear" w:color="auto" w:fill="auto"/>
            <w:noWrap/>
            <w:vAlign w:val="center"/>
            <w:hideMark/>
          </w:tcPr>
          <w:p w14:paraId="500DA952" w14:textId="77777777" w:rsidR="000D0A39" w:rsidRPr="000D0A39" w:rsidRDefault="000D0A39" w:rsidP="001D42C4">
            <w:pPr>
              <w:spacing w:before="0"/>
              <w:jc w:val="left"/>
              <w:rPr>
                <w:rFonts w:cs="Arial"/>
                <w:color w:val="000000"/>
              </w:rPr>
            </w:pPr>
            <w:r w:rsidRPr="000D0A39">
              <w:rPr>
                <w:rFonts w:cs="Arial"/>
                <w:color w:val="000000"/>
              </w:rPr>
              <w:t>ОЛОВКА РОЛЕР  КЕРАМИЧКА  0,5 мм Staedtler или одговарајућа</w:t>
            </w:r>
          </w:p>
        </w:tc>
        <w:tc>
          <w:tcPr>
            <w:tcW w:w="1530" w:type="dxa"/>
            <w:tcBorders>
              <w:top w:val="nil"/>
              <w:left w:val="nil"/>
              <w:bottom w:val="single" w:sz="8" w:space="0" w:color="auto"/>
              <w:right w:val="single" w:sz="8" w:space="0" w:color="auto"/>
            </w:tcBorders>
            <w:shd w:val="clear" w:color="auto" w:fill="auto"/>
            <w:noWrap/>
            <w:vAlign w:val="center"/>
            <w:hideMark/>
          </w:tcPr>
          <w:p w14:paraId="37257F9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49BA0D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2E27C56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4B8C2A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51</w:t>
            </w:r>
          </w:p>
        </w:tc>
        <w:tc>
          <w:tcPr>
            <w:tcW w:w="5837" w:type="dxa"/>
            <w:tcBorders>
              <w:top w:val="nil"/>
              <w:left w:val="nil"/>
              <w:bottom w:val="single" w:sz="8" w:space="0" w:color="auto"/>
              <w:right w:val="single" w:sz="8" w:space="0" w:color="auto"/>
            </w:tcBorders>
            <w:shd w:val="clear" w:color="auto" w:fill="auto"/>
            <w:noWrap/>
            <w:vAlign w:val="center"/>
            <w:hideMark/>
          </w:tcPr>
          <w:p w14:paraId="0F1003BE" w14:textId="77777777" w:rsidR="000D0A39" w:rsidRPr="000D0A39" w:rsidRDefault="000D0A39" w:rsidP="001D42C4">
            <w:pPr>
              <w:spacing w:before="0"/>
              <w:jc w:val="left"/>
              <w:rPr>
                <w:rFonts w:cs="Arial"/>
                <w:color w:val="000000"/>
              </w:rPr>
            </w:pPr>
            <w:r w:rsidRPr="000D0A39">
              <w:rPr>
                <w:rFonts w:cs="Arial"/>
                <w:color w:val="000000"/>
              </w:rPr>
              <w:t>ТРОУГАО ПВЦ 45 степени дужине 25 цм</w:t>
            </w:r>
          </w:p>
        </w:tc>
        <w:tc>
          <w:tcPr>
            <w:tcW w:w="1530" w:type="dxa"/>
            <w:tcBorders>
              <w:top w:val="nil"/>
              <w:left w:val="nil"/>
              <w:bottom w:val="single" w:sz="8" w:space="0" w:color="auto"/>
              <w:right w:val="single" w:sz="8" w:space="0" w:color="auto"/>
            </w:tcBorders>
            <w:shd w:val="clear" w:color="auto" w:fill="auto"/>
            <w:noWrap/>
            <w:vAlign w:val="center"/>
            <w:hideMark/>
          </w:tcPr>
          <w:p w14:paraId="746C54A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AF8998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25</w:t>
            </w:r>
          </w:p>
        </w:tc>
      </w:tr>
      <w:tr w:rsidR="000D0A39" w:rsidRPr="000D0A39" w14:paraId="03B3009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6CD2B7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52</w:t>
            </w:r>
          </w:p>
        </w:tc>
        <w:tc>
          <w:tcPr>
            <w:tcW w:w="5837" w:type="dxa"/>
            <w:tcBorders>
              <w:top w:val="nil"/>
              <w:left w:val="nil"/>
              <w:bottom w:val="single" w:sz="8" w:space="0" w:color="auto"/>
              <w:right w:val="single" w:sz="8" w:space="0" w:color="auto"/>
            </w:tcBorders>
            <w:shd w:val="clear" w:color="auto" w:fill="auto"/>
            <w:noWrap/>
            <w:vAlign w:val="center"/>
            <w:hideMark/>
          </w:tcPr>
          <w:p w14:paraId="4809DB76" w14:textId="77777777" w:rsidR="000D0A39" w:rsidRPr="000D0A39" w:rsidRDefault="000D0A39" w:rsidP="001D42C4">
            <w:pPr>
              <w:spacing w:before="0"/>
              <w:jc w:val="left"/>
              <w:rPr>
                <w:rFonts w:cs="Arial"/>
                <w:color w:val="000000"/>
              </w:rPr>
            </w:pPr>
            <w:r w:rsidRPr="000D0A39">
              <w:rPr>
                <w:rFonts w:cs="Arial"/>
                <w:color w:val="000000"/>
              </w:rPr>
              <w:t>ЛЕЊИР ПВЦ дужине 30 цм ПВЦ</w:t>
            </w:r>
          </w:p>
        </w:tc>
        <w:tc>
          <w:tcPr>
            <w:tcW w:w="1530" w:type="dxa"/>
            <w:tcBorders>
              <w:top w:val="nil"/>
              <w:left w:val="nil"/>
              <w:bottom w:val="single" w:sz="8" w:space="0" w:color="auto"/>
              <w:right w:val="single" w:sz="8" w:space="0" w:color="auto"/>
            </w:tcBorders>
            <w:shd w:val="clear" w:color="auto" w:fill="auto"/>
            <w:noWrap/>
            <w:vAlign w:val="center"/>
            <w:hideMark/>
          </w:tcPr>
          <w:p w14:paraId="3D35062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63AAAB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7CC7EA3E"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529CAB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53</w:t>
            </w:r>
          </w:p>
        </w:tc>
        <w:tc>
          <w:tcPr>
            <w:tcW w:w="5837" w:type="dxa"/>
            <w:tcBorders>
              <w:top w:val="nil"/>
              <w:left w:val="nil"/>
              <w:bottom w:val="single" w:sz="8" w:space="0" w:color="auto"/>
              <w:right w:val="single" w:sz="8" w:space="0" w:color="auto"/>
            </w:tcBorders>
            <w:shd w:val="clear" w:color="auto" w:fill="auto"/>
            <w:noWrap/>
            <w:vAlign w:val="center"/>
            <w:hideMark/>
          </w:tcPr>
          <w:p w14:paraId="2F51A020" w14:textId="77777777" w:rsidR="000D0A39" w:rsidRPr="000D0A39" w:rsidRDefault="000D0A39" w:rsidP="001D42C4">
            <w:pPr>
              <w:spacing w:before="0"/>
              <w:jc w:val="left"/>
              <w:rPr>
                <w:rFonts w:cs="Arial"/>
                <w:color w:val="000000"/>
              </w:rPr>
            </w:pPr>
            <w:r w:rsidRPr="000D0A39">
              <w:rPr>
                <w:rFonts w:cs="Arial"/>
                <w:color w:val="000000"/>
              </w:rPr>
              <w:t>ДРЖАЧ ЗА СЕЛОТЕЈП   25x66  3М Esselte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6978AB7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556C4C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5555052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C72589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lastRenderedPageBreak/>
              <w:t>54</w:t>
            </w:r>
          </w:p>
        </w:tc>
        <w:tc>
          <w:tcPr>
            <w:tcW w:w="5837" w:type="dxa"/>
            <w:tcBorders>
              <w:top w:val="nil"/>
              <w:left w:val="nil"/>
              <w:bottom w:val="single" w:sz="8" w:space="0" w:color="auto"/>
              <w:right w:val="single" w:sz="8" w:space="0" w:color="auto"/>
            </w:tcBorders>
            <w:shd w:val="clear" w:color="auto" w:fill="auto"/>
            <w:noWrap/>
            <w:vAlign w:val="center"/>
            <w:hideMark/>
          </w:tcPr>
          <w:p w14:paraId="69BC78E2" w14:textId="77777777" w:rsidR="000D0A39" w:rsidRPr="000D0A39" w:rsidRDefault="000D0A39" w:rsidP="001D42C4">
            <w:pPr>
              <w:spacing w:before="0"/>
              <w:jc w:val="left"/>
              <w:rPr>
                <w:rFonts w:cs="Arial"/>
                <w:color w:val="000000"/>
              </w:rPr>
            </w:pPr>
            <w:r w:rsidRPr="000D0A39">
              <w:rPr>
                <w:rFonts w:cs="Arial"/>
                <w:color w:val="000000"/>
              </w:rPr>
              <w:t>ДРЖАЧ ЗА СЕЛОТЕЈП   15x33  Esselte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7E76578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D07F52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3365976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9B297A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55</w:t>
            </w:r>
          </w:p>
        </w:tc>
        <w:tc>
          <w:tcPr>
            <w:tcW w:w="5837" w:type="dxa"/>
            <w:tcBorders>
              <w:top w:val="nil"/>
              <w:left w:val="nil"/>
              <w:bottom w:val="single" w:sz="8" w:space="0" w:color="auto"/>
              <w:right w:val="single" w:sz="8" w:space="0" w:color="auto"/>
            </w:tcBorders>
            <w:shd w:val="clear" w:color="auto" w:fill="auto"/>
            <w:noWrap/>
            <w:vAlign w:val="center"/>
            <w:hideMark/>
          </w:tcPr>
          <w:p w14:paraId="1370EB9D" w14:textId="77777777" w:rsidR="000D0A39" w:rsidRPr="000D0A39" w:rsidRDefault="000D0A39" w:rsidP="001D42C4">
            <w:pPr>
              <w:spacing w:before="0"/>
              <w:jc w:val="left"/>
              <w:rPr>
                <w:rFonts w:cs="Arial"/>
                <w:color w:val="000000"/>
              </w:rPr>
            </w:pPr>
            <w:r w:rsidRPr="000D0A39">
              <w:rPr>
                <w:rFonts w:cs="Arial"/>
                <w:color w:val="000000"/>
              </w:rPr>
              <w:t>АПАРАТ ЗА ВАЂЕЊЕ СПАЈАЛИЦА расхефтивач</w:t>
            </w:r>
          </w:p>
        </w:tc>
        <w:tc>
          <w:tcPr>
            <w:tcW w:w="1530" w:type="dxa"/>
            <w:tcBorders>
              <w:top w:val="nil"/>
              <w:left w:val="nil"/>
              <w:bottom w:val="single" w:sz="8" w:space="0" w:color="auto"/>
              <w:right w:val="single" w:sz="8" w:space="0" w:color="auto"/>
            </w:tcBorders>
            <w:shd w:val="clear" w:color="auto" w:fill="auto"/>
            <w:noWrap/>
            <w:vAlign w:val="center"/>
            <w:hideMark/>
          </w:tcPr>
          <w:p w14:paraId="6E0BA8D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05A4DC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15B6EE4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B6DAC9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56</w:t>
            </w:r>
          </w:p>
        </w:tc>
        <w:tc>
          <w:tcPr>
            <w:tcW w:w="5837" w:type="dxa"/>
            <w:tcBorders>
              <w:top w:val="nil"/>
              <w:left w:val="nil"/>
              <w:bottom w:val="single" w:sz="8" w:space="0" w:color="auto"/>
              <w:right w:val="single" w:sz="8" w:space="0" w:color="auto"/>
            </w:tcBorders>
            <w:shd w:val="clear" w:color="auto" w:fill="auto"/>
            <w:noWrap/>
            <w:vAlign w:val="center"/>
            <w:hideMark/>
          </w:tcPr>
          <w:p w14:paraId="1983382F" w14:textId="77777777" w:rsidR="000D0A39" w:rsidRPr="000D0A39" w:rsidRDefault="000D0A39" w:rsidP="001D42C4">
            <w:pPr>
              <w:spacing w:before="0"/>
              <w:jc w:val="left"/>
              <w:rPr>
                <w:rFonts w:cs="Arial"/>
                <w:color w:val="000000"/>
              </w:rPr>
            </w:pPr>
            <w:r w:rsidRPr="000D0A39">
              <w:rPr>
                <w:rFonts w:cs="Arial"/>
                <w:color w:val="000000"/>
              </w:rPr>
              <w:t>КУТИЈА ЗА СПАЈАЛИЦЕ пластична са магнетом</w:t>
            </w:r>
          </w:p>
        </w:tc>
        <w:tc>
          <w:tcPr>
            <w:tcW w:w="1530" w:type="dxa"/>
            <w:tcBorders>
              <w:top w:val="nil"/>
              <w:left w:val="nil"/>
              <w:bottom w:val="single" w:sz="8" w:space="0" w:color="auto"/>
              <w:right w:val="single" w:sz="8" w:space="0" w:color="auto"/>
            </w:tcBorders>
            <w:shd w:val="clear" w:color="auto" w:fill="auto"/>
            <w:noWrap/>
            <w:vAlign w:val="center"/>
            <w:hideMark/>
          </w:tcPr>
          <w:p w14:paraId="5A0F2B4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2FD2D1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7898A5A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5E09C8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57</w:t>
            </w:r>
          </w:p>
        </w:tc>
        <w:tc>
          <w:tcPr>
            <w:tcW w:w="5837" w:type="dxa"/>
            <w:tcBorders>
              <w:top w:val="nil"/>
              <w:left w:val="nil"/>
              <w:bottom w:val="single" w:sz="8" w:space="0" w:color="auto"/>
              <w:right w:val="single" w:sz="8" w:space="0" w:color="auto"/>
            </w:tcBorders>
            <w:shd w:val="clear" w:color="auto" w:fill="auto"/>
            <w:noWrap/>
            <w:vAlign w:val="center"/>
            <w:hideMark/>
          </w:tcPr>
          <w:p w14:paraId="34E17C06" w14:textId="77777777" w:rsidR="000D0A39" w:rsidRPr="000D0A39" w:rsidRDefault="000D0A39" w:rsidP="001D42C4">
            <w:pPr>
              <w:spacing w:before="0"/>
              <w:jc w:val="left"/>
              <w:rPr>
                <w:rFonts w:cs="Arial"/>
                <w:color w:val="000000"/>
              </w:rPr>
            </w:pPr>
            <w:r w:rsidRPr="000D0A39">
              <w:rPr>
                <w:rFonts w:cs="Arial"/>
                <w:color w:val="000000"/>
              </w:rPr>
              <w:t>БУШАЧ ЗА ПАПИР метални средњи (буши око 30 страна) 408 SAX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495FC6A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A53B6C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2BC5F9E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318912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58</w:t>
            </w:r>
          </w:p>
        </w:tc>
        <w:tc>
          <w:tcPr>
            <w:tcW w:w="5837" w:type="dxa"/>
            <w:tcBorders>
              <w:top w:val="nil"/>
              <w:left w:val="nil"/>
              <w:bottom w:val="single" w:sz="8" w:space="0" w:color="auto"/>
              <w:right w:val="single" w:sz="8" w:space="0" w:color="auto"/>
            </w:tcBorders>
            <w:shd w:val="clear" w:color="auto" w:fill="auto"/>
            <w:noWrap/>
            <w:vAlign w:val="center"/>
            <w:hideMark/>
          </w:tcPr>
          <w:p w14:paraId="30862F29" w14:textId="77777777" w:rsidR="000D0A39" w:rsidRPr="000D0A39" w:rsidRDefault="000D0A39" w:rsidP="001D42C4">
            <w:pPr>
              <w:spacing w:before="0"/>
              <w:jc w:val="left"/>
              <w:rPr>
                <w:rFonts w:cs="Arial"/>
                <w:color w:val="000000"/>
              </w:rPr>
            </w:pPr>
            <w:r w:rsidRPr="000D0A39">
              <w:rPr>
                <w:rFonts w:cs="Arial"/>
                <w:color w:val="000000"/>
              </w:rPr>
              <w:t>БУШАЧ ЗА ПАПИР метални већи (буши око 45 страна)  608 SAX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26CBFA2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A47B3B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2D216DA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511C48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59</w:t>
            </w:r>
          </w:p>
        </w:tc>
        <w:tc>
          <w:tcPr>
            <w:tcW w:w="5837" w:type="dxa"/>
            <w:tcBorders>
              <w:top w:val="nil"/>
              <w:left w:val="nil"/>
              <w:bottom w:val="single" w:sz="8" w:space="0" w:color="auto"/>
              <w:right w:val="single" w:sz="8" w:space="0" w:color="auto"/>
            </w:tcBorders>
            <w:shd w:val="clear" w:color="auto" w:fill="auto"/>
            <w:noWrap/>
            <w:vAlign w:val="center"/>
            <w:hideMark/>
          </w:tcPr>
          <w:p w14:paraId="75AE2BB0" w14:textId="77777777" w:rsidR="000D0A39" w:rsidRPr="000D0A39" w:rsidRDefault="000D0A39" w:rsidP="001D42C4">
            <w:pPr>
              <w:spacing w:before="0"/>
              <w:jc w:val="left"/>
              <w:rPr>
                <w:rFonts w:cs="Arial"/>
                <w:color w:val="000000"/>
              </w:rPr>
            </w:pPr>
            <w:r w:rsidRPr="000D0A39">
              <w:rPr>
                <w:rFonts w:cs="Arial"/>
                <w:color w:val="000000"/>
              </w:rPr>
              <w:t>ДАТУМАР аутоматски</w:t>
            </w:r>
          </w:p>
        </w:tc>
        <w:tc>
          <w:tcPr>
            <w:tcW w:w="1530" w:type="dxa"/>
            <w:tcBorders>
              <w:top w:val="nil"/>
              <w:left w:val="nil"/>
              <w:bottom w:val="single" w:sz="8" w:space="0" w:color="auto"/>
              <w:right w:val="single" w:sz="8" w:space="0" w:color="auto"/>
            </w:tcBorders>
            <w:shd w:val="clear" w:color="auto" w:fill="auto"/>
            <w:noWrap/>
            <w:vAlign w:val="center"/>
            <w:hideMark/>
          </w:tcPr>
          <w:p w14:paraId="35CEF04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EE5B36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44290C8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678B90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60</w:t>
            </w:r>
          </w:p>
        </w:tc>
        <w:tc>
          <w:tcPr>
            <w:tcW w:w="5837" w:type="dxa"/>
            <w:tcBorders>
              <w:top w:val="nil"/>
              <w:left w:val="nil"/>
              <w:bottom w:val="single" w:sz="8" w:space="0" w:color="auto"/>
              <w:right w:val="single" w:sz="8" w:space="0" w:color="auto"/>
            </w:tcBorders>
            <w:shd w:val="clear" w:color="auto" w:fill="auto"/>
            <w:noWrap/>
            <w:vAlign w:val="center"/>
            <w:hideMark/>
          </w:tcPr>
          <w:p w14:paraId="105FD43C" w14:textId="77777777" w:rsidR="000D0A39" w:rsidRPr="000D0A39" w:rsidRDefault="000D0A39" w:rsidP="001D42C4">
            <w:pPr>
              <w:spacing w:before="0"/>
              <w:jc w:val="left"/>
              <w:rPr>
                <w:rFonts w:cs="Arial"/>
                <w:color w:val="000000"/>
              </w:rPr>
            </w:pPr>
            <w:r w:rsidRPr="000D0A39">
              <w:rPr>
                <w:rFonts w:cs="Arial"/>
                <w:color w:val="000000"/>
              </w:rPr>
              <w:t>ХЕФТАЛИЦА   метална капацитет хефтања 30 листова</w:t>
            </w:r>
          </w:p>
        </w:tc>
        <w:tc>
          <w:tcPr>
            <w:tcW w:w="1530" w:type="dxa"/>
            <w:tcBorders>
              <w:top w:val="nil"/>
              <w:left w:val="nil"/>
              <w:bottom w:val="single" w:sz="8" w:space="0" w:color="auto"/>
              <w:right w:val="single" w:sz="8" w:space="0" w:color="auto"/>
            </w:tcBorders>
            <w:shd w:val="clear" w:color="auto" w:fill="auto"/>
            <w:noWrap/>
            <w:vAlign w:val="center"/>
            <w:hideMark/>
          </w:tcPr>
          <w:p w14:paraId="475DB16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06A96D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40025DA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5D22B7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61</w:t>
            </w:r>
          </w:p>
        </w:tc>
        <w:tc>
          <w:tcPr>
            <w:tcW w:w="5837" w:type="dxa"/>
            <w:tcBorders>
              <w:top w:val="nil"/>
              <w:left w:val="nil"/>
              <w:bottom w:val="single" w:sz="8" w:space="0" w:color="auto"/>
              <w:right w:val="single" w:sz="8" w:space="0" w:color="auto"/>
            </w:tcBorders>
            <w:shd w:val="clear" w:color="auto" w:fill="auto"/>
            <w:noWrap/>
            <w:vAlign w:val="center"/>
            <w:hideMark/>
          </w:tcPr>
          <w:p w14:paraId="1ADB9788" w14:textId="77777777" w:rsidR="000D0A39" w:rsidRPr="000D0A39" w:rsidRDefault="000D0A39" w:rsidP="001D42C4">
            <w:pPr>
              <w:spacing w:before="0"/>
              <w:jc w:val="left"/>
              <w:rPr>
                <w:rFonts w:cs="Arial"/>
                <w:color w:val="000000"/>
              </w:rPr>
            </w:pPr>
            <w:r w:rsidRPr="000D0A39">
              <w:rPr>
                <w:rFonts w:cs="Arial"/>
                <w:color w:val="000000"/>
              </w:rPr>
              <w:t>МАКАЗЕ  КАНЦЕЛАРИЈСКЕ металне</w:t>
            </w:r>
          </w:p>
        </w:tc>
        <w:tc>
          <w:tcPr>
            <w:tcW w:w="1530" w:type="dxa"/>
            <w:tcBorders>
              <w:top w:val="nil"/>
              <w:left w:val="nil"/>
              <w:bottom w:val="single" w:sz="8" w:space="0" w:color="auto"/>
              <w:right w:val="single" w:sz="8" w:space="0" w:color="auto"/>
            </w:tcBorders>
            <w:shd w:val="clear" w:color="auto" w:fill="auto"/>
            <w:noWrap/>
            <w:vAlign w:val="center"/>
            <w:hideMark/>
          </w:tcPr>
          <w:p w14:paraId="7551019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FB5E44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59DA889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5D02A9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62</w:t>
            </w:r>
          </w:p>
        </w:tc>
        <w:tc>
          <w:tcPr>
            <w:tcW w:w="5837" w:type="dxa"/>
            <w:tcBorders>
              <w:top w:val="nil"/>
              <w:left w:val="nil"/>
              <w:bottom w:val="single" w:sz="8" w:space="0" w:color="auto"/>
              <w:right w:val="single" w:sz="8" w:space="0" w:color="auto"/>
            </w:tcBorders>
            <w:shd w:val="clear" w:color="auto" w:fill="auto"/>
            <w:noWrap/>
            <w:vAlign w:val="center"/>
            <w:hideMark/>
          </w:tcPr>
          <w:p w14:paraId="0DFF7313" w14:textId="77777777" w:rsidR="000D0A39" w:rsidRPr="000D0A39" w:rsidRDefault="000D0A39" w:rsidP="001D42C4">
            <w:pPr>
              <w:spacing w:before="0"/>
              <w:jc w:val="left"/>
              <w:rPr>
                <w:rFonts w:cs="Arial"/>
                <w:color w:val="000000"/>
              </w:rPr>
            </w:pPr>
            <w:r w:rsidRPr="000D0A39">
              <w:rPr>
                <w:rFonts w:cs="Arial"/>
                <w:color w:val="000000"/>
              </w:rPr>
              <w:t>СКАЛПЕЛ ВЕЋИ 18цм</w:t>
            </w:r>
          </w:p>
        </w:tc>
        <w:tc>
          <w:tcPr>
            <w:tcW w:w="1530" w:type="dxa"/>
            <w:tcBorders>
              <w:top w:val="nil"/>
              <w:left w:val="nil"/>
              <w:bottom w:val="single" w:sz="8" w:space="0" w:color="auto"/>
              <w:right w:val="single" w:sz="8" w:space="0" w:color="auto"/>
            </w:tcBorders>
            <w:shd w:val="clear" w:color="auto" w:fill="auto"/>
            <w:noWrap/>
            <w:vAlign w:val="center"/>
            <w:hideMark/>
          </w:tcPr>
          <w:p w14:paraId="1BEE4F8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06EE88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7598804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FB7AA2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63</w:t>
            </w:r>
          </w:p>
        </w:tc>
        <w:tc>
          <w:tcPr>
            <w:tcW w:w="5837" w:type="dxa"/>
            <w:tcBorders>
              <w:top w:val="nil"/>
              <w:left w:val="nil"/>
              <w:bottom w:val="single" w:sz="8" w:space="0" w:color="auto"/>
              <w:right w:val="single" w:sz="8" w:space="0" w:color="auto"/>
            </w:tcBorders>
            <w:shd w:val="clear" w:color="auto" w:fill="auto"/>
            <w:noWrap/>
            <w:vAlign w:val="center"/>
            <w:hideMark/>
          </w:tcPr>
          <w:p w14:paraId="34078012" w14:textId="77777777" w:rsidR="000D0A39" w:rsidRPr="000D0A39" w:rsidRDefault="000D0A39" w:rsidP="001D42C4">
            <w:pPr>
              <w:spacing w:before="0"/>
              <w:jc w:val="left"/>
              <w:rPr>
                <w:rFonts w:cs="Arial"/>
                <w:color w:val="000000"/>
              </w:rPr>
            </w:pPr>
            <w:r w:rsidRPr="000D0A39">
              <w:rPr>
                <w:rFonts w:cs="Arial"/>
                <w:color w:val="000000"/>
              </w:rPr>
              <w:t>НОЖ ЗА СКАЛПЕЛ  ВЕЋИ</w:t>
            </w:r>
          </w:p>
        </w:tc>
        <w:tc>
          <w:tcPr>
            <w:tcW w:w="1530" w:type="dxa"/>
            <w:tcBorders>
              <w:top w:val="nil"/>
              <w:left w:val="nil"/>
              <w:bottom w:val="single" w:sz="8" w:space="0" w:color="auto"/>
              <w:right w:val="single" w:sz="8" w:space="0" w:color="auto"/>
            </w:tcBorders>
            <w:shd w:val="clear" w:color="auto" w:fill="auto"/>
            <w:noWrap/>
            <w:vAlign w:val="center"/>
            <w:hideMark/>
          </w:tcPr>
          <w:p w14:paraId="1EC90D9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21AB4D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4401590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67E44B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64</w:t>
            </w:r>
          </w:p>
        </w:tc>
        <w:tc>
          <w:tcPr>
            <w:tcW w:w="5837" w:type="dxa"/>
            <w:tcBorders>
              <w:top w:val="nil"/>
              <w:left w:val="nil"/>
              <w:bottom w:val="single" w:sz="8" w:space="0" w:color="auto"/>
              <w:right w:val="single" w:sz="8" w:space="0" w:color="auto"/>
            </w:tcBorders>
            <w:shd w:val="clear" w:color="auto" w:fill="auto"/>
            <w:noWrap/>
            <w:vAlign w:val="center"/>
            <w:hideMark/>
          </w:tcPr>
          <w:p w14:paraId="651FE6CB" w14:textId="77777777" w:rsidR="000D0A39" w:rsidRPr="000D0A39" w:rsidRDefault="000D0A39" w:rsidP="001D42C4">
            <w:pPr>
              <w:spacing w:before="0"/>
              <w:jc w:val="left"/>
              <w:rPr>
                <w:rFonts w:cs="Arial"/>
                <w:color w:val="000000"/>
              </w:rPr>
            </w:pPr>
            <w:r w:rsidRPr="000D0A39">
              <w:rPr>
                <w:rFonts w:cs="Arial"/>
                <w:color w:val="000000"/>
              </w:rPr>
              <w:t>НОЖ  ЗА ОТВАРАЊЕ ПОШТЕ метални</w:t>
            </w:r>
          </w:p>
        </w:tc>
        <w:tc>
          <w:tcPr>
            <w:tcW w:w="1530" w:type="dxa"/>
            <w:tcBorders>
              <w:top w:val="nil"/>
              <w:left w:val="nil"/>
              <w:bottom w:val="single" w:sz="8" w:space="0" w:color="auto"/>
              <w:right w:val="single" w:sz="8" w:space="0" w:color="auto"/>
            </w:tcBorders>
            <w:shd w:val="clear" w:color="auto" w:fill="auto"/>
            <w:noWrap/>
            <w:vAlign w:val="center"/>
            <w:hideMark/>
          </w:tcPr>
          <w:p w14:paraId="13E5D56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337F00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4CA1588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2C1127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65</w:t>
            </w:r>
          </w:p>
        </w:tc>
        <w:tc>
          <w:tcPr>
            <w:tcW w:w="5837" w:type="dxa"/>
            <w:tcBorders>
              <w:top w:val="nil"/>
              <w:left w:val="nil"/>
              <w:bottom w:val="single" w:sz="8" w:space="0" w:color="auto"/>
              <w:right w:val="single" w:sz="8" w:space="0" w:color="auto"/>
            </w:tcBorders>
            <w:shd w:val="clear" w:color="auto" w:fill="auto"/>
            <w:noWrap/>
            <w:vAlign w:val="center"/>
            <w:hideMark/>
          </w:tcPr>
          <w:p w14:paraId="43EE76E3" w14:textId="77777777" w:rsidR="000D0A39" w:rsidRPr="000D0A39" w:rsidRDefault="000D0A39" w:rsidP="001D42C4">
            <w:pPr>
              <w:spacing w:before="0"/>
              <w:jc w:val="left"/>
              <w:rPr>
                <w:rFonts w:cs="Arial"/>
                <w:color w:val="000000"/>
              </w:rPr>
            </w:pPr>
            <w:r w:rsidRPr="000D0A39">
              <w:rPr>
                <w:rFonts w:cs="Arial"/>
                <w:color w:val="000000"/>
              </w:rPr>
              <w:t>ОВЛАЖИВАЧ пластични</w:t>
            </w:r>
          </w:p>
        </w:tc>
        <w:tc>
          <w:tcPr>
            <w:tcW w:w="1530" w:type="dxa"/>
            <w:tcBorders>
              <w:top w:val="nil"/>
              <w:left w:val="nil"/>
              <w:bottom w:val="single" w:sz="8" w:space="0" w:color="auto"/>
              <w:right w:val="single" w:sz="8" w:space="0" w:color="auto"/>
            </w:tcBorders>
            <w:shd w:val="clear" w:color="auto" w:fill="auto"/>
            <w:noWrap/>
            <w:vAlign w:val="center"/>
            <w:hideMark/>
          </w:tcPr>
          <w:p w14:paraId="2E53AE8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B5AFCC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4988D75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4CE303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66</w:t>
            </w:r>
          </w:p>
        </w:tc>
        <w:tc>
          <w:tcPr>
            <w:tcW w:w="5837" w:type="dxa"/>
            <w:tcBorders>
              <w:top w:val="nil"/>
              <w:left w:val="nil"/>
              <w:bottom w:val="single" w:sz="8" w:space="0" w:color="auto"/>
              <w:right w:val="single" w:sz="8" w:space="0" w:color="auto"/>
            </w:tcBorders>
            <w:shd w:val="clear" w:color="auto" w:fill="auto"/>
            <w:noWrap/>
            <w:vAlign w:val="center"/>
            <w:hideMark/>
          </w:tcPr>
          <w:p w14:paraId="551DCEBB" w14:textId="77777777" w:rsidR="000D0A39" w:rsidRPr="000D0A39" w:rsidRDefault="000D0A39" w:rsidP="001D42C4">
            <w:pPr>
              <w:spacing w:before="0"/>
              <w:jc w:val="left"/>
              <w:rPr>
                <w:rFonts w:cs="Arial"/>
                <w:color w:val="000000"/>
              </w:rPr>
            </w:pPr>
            <w:r w:rsidRPr="000D0A39">
              <w:rPr>
                <w:rFonts w:cs="Arial"/>
                <w:color w:val="000000"/>
              </w:rPr>
              <w:t>РЕЗАЧ ЗА ОЛОВКЕ метални</w:t>
            </w:r>
          </w:p>
        </w:tc>
        <w:tc>
          <w:tcPr>
            <w:tcW w:w="1530" w:type="dxa"/>
            <w:tcBorders>
              <w:top w:val="nil"/>
              <w:left w:val="nil"/>
              <w:bottom w:val="single" w:sz="8" w:space="0" w:color="auto"/>
              <w:right w:val="single" w:sz="8" w:space="0" w:color="auto"/>
            </w:tcBorders>
            <w:shd w:val="clear" w:color="auto" w:fill="auto"/>
            <w:noWrap/>
            <w:vAlign w:val="center"/>
            <w:hideMark/>
          </w:tcPr>
          <w:p w14:paraId="7390C0B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33DEBB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64D7CF6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1BB361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67</w:t>
            </w:r>
          </w:p>
        </w:tc>
        <w:tc>
          <w:tcPr>
            <w:tcW w:w="5837" w:type="dxa"/>
            <w:tcBorders>
              <w:top w:val="nil"/>
              <w:left w:val="nil"/>
              <w:bottom w:val="single" w:sz="8" w:space="0" w:color="auto"/>
              <w:right w:val="single" w:sz="8" w:space="0" w:color="auto"/>
            </w:tcBorders>
            <w:shd w:val="clear" w:color="auto" w:fill="auto"/>
            <w:noWrap/>
            <w:vAlign w:val="center"/>
            <w:hideMark/>
          </w:tcPr>
          <w:p w14:paraId="26163339" w14:textId="169B9128" w:rsidR="000D0A39" w:rsidRPr="000D0A39" w:rsidRDefault="000D0A39" w:rsidP="001D42C4">
            <w:pPr>
              <w:spacing w:before="0"/>
              <w:jc w:val="left"/>
              <w:rPr>
                <w:rFonts w:cs="Arial"/>
                <w:color w:val="000000"/>
              </w:rPr>
            </w:pPr>
            <w:r w:rsidRPr="000D0A39">
              <w:rPr>
                <w:rFonts w:cs="Arial"/>
                <w:color w:val="000000"/>
              </w:rPr>
              <w:t>ПИКЕР ОБЕЛЕЖИВАЧ дужине 5 cm, ширине 2 cm</w:t>
            </w:r>
          </w:p>
        </w:tc>
        <w:tc>
          <w:tcPr>
            <w:tcW w:w="1530" w:type="dxa"/>
            <w:tcBorders>
              <w:top w:val="nil"/>
              <w:left w:val="nil"/>
              <w:bottom w:val="single" w:sz="8" w:space="0" w:color="auto"/>
              <w:right w:val="single" w:sz="8" w:space="0" w:color="auto"/>
            </w:tcBorders>
            <w:shd w:val="clear" w:color="auto" w:fill="auto"/>
            <w:noWrap/>
            <w:vAlign w:val="center"/>
            <w:hideMark/>
          </w:tcPr>
          <w:p w14:paraId="3CB7CDA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2593F2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5889DE4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63D349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68</w:t>
            </w:r>
          </w:p>
        </w:tc>
        <w:tc>
          <w:tcPr>
            <w:tcW w:w="5837" w:type="dxa"/>
            <w:tcBorders>
              <w:top w:val="nil"/>
              <w:left w:val="nil"/>
              <w:bottom w:val="single" w:sz="8" w:space="0" w:color="auto"/>
              <w:right w:val="single" w:sz="8" w:space="0" w:color="auto"/>
            </w:tcBorders>
            <w:shd w:val="clear" w:color="auto" w:fill="auto"/>
            <w:noWrap/>
            <w:vAlign w:val="center"/>
            <w:hideMark/>
          </w:tcPr>
          <w:p w14:paraId="35170382" w14:textId="691C6B4B" w:rsidR="000D0A39" w:rsidRPr="000D0A39" w:rsidRDefault="000D0A39" w:rsidP="001D42C4">
            <w:pPr>
              <w:spacing w:before="0"/>
              <w:jc w:val="left"/>
              <w:rPr>
                <w:rFonts w:cs="Arial"/>
                <w:color w:val="000000"/>
              </w:rPr>
            </w:pPr>
            <w:r w:rsidRPr="000D0A39">
              <w:rPr>
                <w:rFonts w:cs="Arial"/>
                <w:color w:val="000000"/>
              </w:rPr>
              <w:t>ЕТИКЕТЕ САМОЛЕПЉИВЕ  за коверте А4, 1/100 са 2 реда 105 х 42,3 мм број 3653</w:t>
            </w:r>
          </w:p>
        </w:tc>
        <w:tc>
          <w:tcPr>
            <w:tcW w:w="1530" w:type="dxa"/>
            <w:tcBorders>
              <w:top w:val="nil"/>
              <w:left w:val="nil"/>
              <w:bottom w:val="single" w:sz="8" w:space="0" w:color="auto"/>
              <w:right w:val="single" w:sz="8" w:space="0" w:color="auto"/>
            </w:tcBorders>
            <w:shd w:val="clear" w:color="auto" w:fill="auto"/>
            <w:noWrap/>
            <w:vAlign w:val="center"/>
            <w:hideMark/>
          </w:tcPr>
          <w:p w14:paraId="4EEE61BA"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2A27EBB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1E5126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C2263F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69</w:t>
            </w:r>
          </w:p>
        </w:tc>
        <w:tc>
          <w:tcPr>
            <w:tcW w:w="5837" w:type="dxa"/>
            <w:tcBorders>
              <w:top w:val="nil"/>
              <w:left w:val="nil"/>
              <w:bottom w:val="single" w:sz="8" w:space="0" w:color="auto"/>
              <w:right w:val="single" w:sz="8" w:space="0" w:color="auto"/>
            </w:tcBorders>
            <w:shd w:val="clear" w:color="auto" w:fill="auto"/>
            <w:noWrap/>
            <w:vAlign w:val="center"/>
            <w:hideMark/>
          </w:tcPr>
          <w:p w14:paraId="0E6146A9" w14:textId="77777777" w:rsidR="000D0A39" w:rsidRPr="000D0A39" w:rsidRDefault="000D0A39" w:rsidP="001D42C4">
            <w:pPr>
              <w:spacing w:before="0"/>
              <w:jc w:val="left"/>
              <w:rPr>
                <w:rFonts w:cs="Arial"/>
                <w:color w:val="000000"/>
              </w:rPr>
            </w:pPr>
            <w:r w:rsidRPr="000D0A39">
              <w:rPr>
                <w:rFonts w:cs="Arial"/>
                <w:color w:val="000000"/>
              </w:rPr>
              <w:t>ФОТОКОПИРНЕ НАЛЕПНИЦЕ  3471 плава, 3478бела, 3473жута</w:t>
            </w:r>
          </w:p>
        </w:tc>
        <w:tc>
          <w:tcPr>
            <w:tcW w:w="1530" w:type="dxa"/>
            <w:tcBorders>
              <w:top w:val="nil"/>
              <w:left w:val="nil"/>
              <w:bottom w:val="single" w:sz="8" w:space="0" w:color="auto"/>
              <w:right w:val="single" w:sz="8" w:space="0" w:color="auto"/>
            </w:tcBorders>
            <w:shd w:val="clear" w:color="auto" w:fill="auto"/>
            <w:noWrap/>
            <w:vAlign w:val="center"/>
            <w:hideMark/>
          </w:tcPr>
          <w:p w14:paraId="44E06BA7"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708ED09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w:t>
            </w:r>
          </w:p>
        </w:tc>
      </w:tr>
      <w:tr w:rsidR="000D0A39" w:rsidRPr="000D0A39" w14:paraId="67A70DC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C00332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70</w:t>
            </w:r>
          </w:p>
        </w:tc>
        <w:tc>
          <w:tcPr>
            <w:tcW w:w="5837" w:type="dxa"/>
            <w:tcBorders>
              <w:top w:val="nil"/>
              <w:left w:val="nil"/>
              <w:bottom w:val="single" w:sz="8" w:space="0" w:color="auto"/>
              <w:right w:val="single" w:sz="8" w:space="0" w:color="auto"/>
            </w:tcBorders>
            <w:shd w:val="clear" w:color="auto" w:fill="auto"/>
            <w:noWrap/>
            <w:vAlign w:val="center"/>
            <w:hideMark/>
          </w:tcPr>
          <w:p w14:paraId="6EB7B71C" w14:textId="77777777" w:rsidR="000D0A39" w:rsidRPr="000D0A39" w:rsidRDefault="000D0A39" w:rsidP="001D42C4">
            <w:pPr>
              <w:spacing w:before="0"/>
              <w:jc w:val="left"/>
              <w:rPr>
                <w:rFonts w:cs="Arial"/>
                <w:color w:val="000000"/>
              </w:rPr>
            </w:pPr>
            <w:r w:rsidRPr="000D0A39">
              <w:rPr>
                <w:rFonts w:cs="Arial"/>
                <w:color w:val="000000"/>
              </w:rPr>
              <w:t>ФАСЦИКЛА ОД ПРЕШПАНА СА механизмом А4</w:t>
            </w:r>
          </w:p>
        </w:tc>
        <w:tc>
          <w:tcPr>
            <w:tcW w:w="1530" w:type="dxa"/>
            <w:tcBorders>
              <w:top w:val="nil"/>
              <w:left w:val="nil"/>
              <w:bottom w:val="single" w:sz="8" w:space="0" w:color="auto"/>
              <w:right w:val="single" w:sz="8" w:space="0" w:color="auto"/>
            </w:tcBorders>
            <w:shd w:val="clear" w:color="auto" w:fill="auto"/>
            <w:noWrap/>
            <w:vAlign w:val="center"/>
            <w:hideMark/>
          </w:tcPr>
          <w:p w14:paraId="18F899B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42EEF8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400</w:t>
            </w:r>
          </w:p>
        </w:tc>
      </w:tr>
      <w:tr w:rsidR="000D0A39" w:rsidRPr="000D0A39" w14:paraId="5CE0CC9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EC7F33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71</w:t>
            </w:r>
          </w:p>
        </w:tc>
        <w:tc>
          <w:tcPr>
            <w:tcW w:w="5837" w:type="dxa"/>
            <w:tcBorders>
              <w:top w:val="nil"/>
              <w:left w:val="nil"/>
              <w:bottom w:val="single" w:sz="8" w:space="0" w:color="auto"/>
              <w:right w:val="single" w:sz="8" w:space="0" w:color="auto"/>
            </w:tcBorders>
            <w:shd w:val="clear" w:color="auto" w:fill="auto"/>
            <w:noWrap/>
            <w:vAlign w:val="center"/>
            <w:hideMark/>
          </w:tcPr>
          <w:p w14:paraId="27CB5F9A" w14:textId="77777777" w:rsidR="000D0A39" w:rsidRPr="000D0A39" w:rsidRDefault="000D0A39" w:rsidP="001D42C4">
            <w:pPr>
              <w:spacing w:before="0"/>
              <w:jc w:val="left"/>
              <w:rPr>
                <w:rFonts w:cs="Arial"/>
                <w:color w:val="000000"/>
              </w:rPr>
            </w:pPr>
            <w:r w:rsidRPr="000D0A39">
              <w:rPr>
                <w:rFonts w:cs="Arial"/>
                <w:color w:val="000000"/>
              </w:rPr>
              <w:t>ФАСЦИКЛА ОД ХРОМО КАРТОНА СА преклопом А4 280гр</w:t>
            </w:r>
          </w:p>
        </w:tc>
        <w:tc>
          <w:tcPr>
            <w:tcW w:w="1530" w:type="dxa"/>
            <w:tcBorders>
              <w:top w:val="nil"/>
              <w:left w:val="nil"/>
              <w:bottom w:val="single" w:sz="8" w:space="0" w:color="auto"/>
              <w:right w:val="single" w:sz="8" w:space="0" w:color="auto"/>
            </w:tcBorders>
            <w:shd w:val="clear" w:color="auto" w:fill="auto"/>
            <w:noWrap/>
            <w:vAlign w:val="center"/>
            <w:hideMark/>
          </w:tcPr>
          <w:p w14:paraId="401F54C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D03911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w:t>
            </w:r>
          </w:p>
        </w:tc>
      </w:tr>
      <w:tr w:rsidR="000D0A39" w:rsidRPr="000D0A39" w14:paraId="3CEBD3A7"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7154BB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72</w:t>
            </w:r>
          </w:p>
        </w:tc>
        <w:tc>
          <w:tcPr>
            <w:tcW w:w="5837" w:type="dxa"/>
            <w:tcBorders>
              <w:top w:val="nil"/>
              <w:left w:val="nil"/>
              <w:bottom w:val="single" w:sz="8" w:space="0" w:color="auto"/>
              <w:right w:val="single" w:sz="8" w:space="0" w:color="auto"/>
            </w:tcBorders>
            <w:shd w:val="clear" w:color="auto" w:fill="auto"/>
            <w:noWrap/>
            <w:vAlign w:val="center"/>
            <w:hideMark/>
          </w:tcPr>
          <w:p w14:paraId="47059DCA" w14:textId="77777777" w:rsidR="000D0A39" w:rsidRPr="000D0A39" w:rsidRDefault="000D0A39" w:rsidP="001D42C4">
            <w:pPr>
              <w:spacing w:before="0"/>
              <w:jc w:val="left"/>
              <w:rPr>
                <w:rFonts w:cs="Arial"/>
                <w:color w:val="000000"/>
              </w:rPr>
            </w:pPr>
            <w:r w:rsidRPr="000D0A39">
              <w:rPr>
                <w:rFonts w:cs="Arial"/>
                <w:color w:val="000000"/>
              </w:rPr>
              <w:t>ФАСЦИКЛА ПВЦ СА МЕХАНИЗМОМ  А4</w:t>
            </w:r>
          </w:p>
        </w:tc>
        <w:tc>
          <w:tcPr>
            <w:tcW w:w="1530" w:type="dxa"/>
            <w:tcBorders>
              <w:top w:val="nil"/>
              <w:left w:val="nil"/>
              <w:bottom w:val="single" w:sz="8" w:space="0" w:color="auto"/>
              <w:right w:val="single" w:sz="8" w:space="0" w:color="auto"/>
            </w:tcBorders>
            <w:shd w:val="clear" w:color="auto" w:fill="auto"/>
            <w:noWrap/>
            <w:vAlign w:val="center"/>
            <w:hideMark/>
          </w:tcPr>
          <w:p w14:paraId="3D833C1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EA4A21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5D1AA05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E23929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73</w:t>
            </w:r>
          </w:p>
        </w:tc>
        <w:tc>
          <w:tcPr>
            <w:tcW w:w="5837" w:type="dxa"/>
            <w:tcBorders>
              <w:top w:val="nil"/>
              <w:left w:val="nil"/>
              <w:bottom w:val="single" w:sz="8" w:space="0" w:color="auto"/>
              <w:right w:val="single" w:sz="8" w:space="0" w:color="auto"/>
            </w:tcBorders>
            <w:shd w:val="clear" w:color="auto" w:fill="auto"/>
            <w:noWrap/>
            <w:vAlign w:val="center"/>
            <w:hideMark/>
          </w:tcPr>
          <w:p w14:paraId="75BBC4C1" w14:textId="77777777" w:rsidR="000D0A39" w:rsidRPr="000D0A39" w:rsidRDefault="000D0A39" w:rsidP="001D42C4">
            <w:pPr>
              <w:spacing w:before="0"/>
              <w:jc w:val="left"/>
              <w:rPr>
                <w:rFonts w:cs="Arial"/>
                <w:color w:val="000000"/>
              </w:rPr>
            </w:pPr>
            <w:r w:rsidRPr="000D0A39">
              <w:rPr>
                <w:rFonts w:cs="Arial"/>
                <w:color w:val="000000"/>
              </w:rPr>
              <w:t>КОВЕРТЕ - ВЕЛИКИ 1000 АД самолепиви</w:t>
            </w:r>
          </w:p>
        </w:tc>
        <w:tc>
          <w:tcPr>
            <w:tcW w:w="1530" w:type="dxa"/>
            <w:tcBorders>
              <w:top w:val="nil"/>
              <w:left w:val="nil"/>
              <w:bottom w:val="single" w:sz="8" w:space="0" w:color="auto"/>
              <w:right w:val="single" w:sz="8" w:space="0" w:color="auto"/>
            </w:tcBorders>
            <w:shd w:val="clear" w:color="auto" w:fill="auto"/>
            <w:noWrap/>
            <w:vAlign w:val="center"/>
            <w:hideMark/>
          </w:tcPr>
          <w:p w14:paraId="3F7823C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F00CF3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30000</w:t>
            </w:r>
          </w:p>
        </w:tc>
      </w:tr>
      <w:tr w:rsidR="000D0A39" w:rsidRPr="000D0A39" w14:paraId="3A29A5A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184F86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74</w:t>
            </w:r>
          </w:p>
        </w:tc>
        <w:tc>
          <w:tcPr>
            <w:tcW w:w="5837" w:type="dxa"/>
            <w:tcBorders>
              <w:top w:val="nil"/>
              <w:left w:val="nil"/>
              <w:bottom w:val="single" w:sz="8" w:space="0" w:color="auto"/>
              <w:right w:val="single" w:sz="8" w:space="0" w:color="auto"/>
            </w:tcBorders>
            <w:shd w:val="clear" w:color="auto" w:fill="auto"/>
            <w:noWrap/>
            <w:vAlign w:val="center"/>
            <w:hideMark/>
          </w:tcPr>
          <w:p w14:paraId="453A4B01" w14:textId="77777777" w:rsidR="000D0A39" w:rsidRPr="000D0A39" w:rsidRDefault="000D0A39" w:rsidP="001D42C4">
            <w:pPr>
              <w:spacing w:before="0"/>
              <w:jc w:val="left"/>
              <w:rPr>
                <w:rFonts w:cs="Arial"/>
                <w:color w:val="000000"/>
              </w:rPr>
            </w:pPr>
            <w:r w:rsidRPr="000D0A39">
              <w:rPr>
                <w:rFonts w:cs="Arial"/>
                <w:color w:val="000000"/>
              </w:rPr>
              <w:t>КОВЕРТЕ-СРЕДЊИ Б5 самолепиви</w:t>
            </w:r>
          </w:p>
        </w:tc>
        <w:tc>
          <w:tcPr>
            <w:tcW w:w="1530" w:type="dxa"/>
            <w:tcBorders>
              <w:top w:val="nil"/>
              <w:left w:val="nil"/>
              <w:bottom w:val="single" w:sz="8" w:space="0" w:color="auto"/>
              <w:right w:val="single" w:sz="8" w:space="0" w:color="auto"/>
            </w:tcBorders>
            <w:shd w:val="clear" w:color="auto" w:fill="auto"/>
            <w:noWrap/>
            <w:vAlign w:val="center"/>
            <w:hideMark/>
          </w:tcPr>
          <w:p w14:paraId="685C390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505CA2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30000</w:t>
            </w:r>
          </w:p>
        </w:tc>
      </w:tr>
      <w:tr w:rsidR="000D0A39" w:rsidRPr="000D0A39" w14:paraId="32436EDE"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AC566F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75</w:t>
            </w:r>
          </w:p>
        </w:tc>
        <w:tc>
          <w:tcPr>
            <w:tcW w:w="5837" w:type="dxa"/>
            <w:tcBorders>
              <w:top w:val="nil"/>
              <w:left w:val="nil"/>
              <w:bottom w:val="single" w:sz="8" w:space="0" w:color="auto"/>
              <w:right w:val="single" w:sz="8" w:space="0" w:color="auto"/>
            </w:tcBorders>
            <w:shd w:val="clear" w:color="auto" w:fill="auto"/>
            <w:noWrap/>
            <w:vAlign w:val="center"/>
            <w:hideMark/>
          </w:tcPr>
          <w:p w14:paraId="320CD7E5" w14:textId="77777777" w:rsidR="000D0A39" w:rsidRPr="000D0A39" w:rsidRDefault="000D0A39" w:rsidP="001D42C4">
            <w:pPr>
              <w:spacing w:before="0"/>
              <w:jc w:val="left"/>
              <w:rPr>
                <w:rFonts w:cs="Arial"/>
                <w:color w:val="000000"/>
              </w:rPr>
            </w:pPr>
            <w:r w:rsidRPr="000D0A39">
              <w:rPr>
                <w:rFonts w:cs="Arial"/>
                <w:color w:val="000000"/>
              </w:rPr>
              <w:t>КОВЕРТЕ МАЛЕ Б6 ББ самолепиви</w:t>
            </w:r>
          </w:p>
        </w:tc>
        <w:tc>
          <w:tcPr>
            <w:tcW w:w="1530" w:type="dxa"/>
            <w:tcBorders>
              <w:top w:val="nil"/>
              <w:left w:val="nil"/>
              <w:bottom w:val="single" w:sz="8" w:space="0" w:color="auto"/>
              <w:right w:val="single" w:sz="8" w:space="0" w:color="auto"/>
            </w:tcBorders>
            <w:shd w:val="clear" w:color="auto" w:fill="auto"/>
            <w:noWrap/>
            <w:vAlign w:val="center"/>
            <w:hideMark/>
          </w:tcPr>
          <w:p w14:paraId="31C339E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990C78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10000</w:t>
            </w:r>
          </w:p>
        </w:tc>
      </w:tr>
      <w:tr w:rsidR="000D0A39" w:rsidRPr="000D0A39" w14:paraId="7DA5F68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00118E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76</w:t>
            </w:r>
          </w:p>
        </w:tc>
        <w:tc>
          <w:tcPr>
            <w:tcW w:w="5837" w:type="dxa"/>
            <w:tcBorders>
              <w:top w:val="nil"/>
              <w:left w:val="nil"/>
              <w:bottom w:val="single" w:sz="8" w:space="0" w:color="auto"/>
              <w:right w:val="single" w:sz="8" w:space="0" w:color="auto"/>
            </w:tcBorders>
            <w:shd w:val="clear" w:color="auto" w:fill="auto"/>
            <w:noWrap/>
            <w:vAlign w:val="center"/>
            <w:hideMark/>
          </w:tcPr>
          <w:p w14:paraId="25256974" w14:textId="77777777" w:rsidR="000D0A39" w:rsidRPr="000D0A39" w:rsidRDefault="000D0A39" w:rsidP="001D42C4">
            <w:pPr>
              <w:spacing w:before="0"/>
              <w:jc w:val="left"/>
              <w:rPr>
                <w:rFonts w:cs="Arial"/>
                <w:color w:val="000000"/>
              </w:rPr>
            </w:pPr>
            <w:r w:rsidRPr="000D0A39">
              <w:rPr>
                <w:rFonts w:cs="Arial"/>
                <w:color w:val="000000"/>
              </w:rPr>
              <w:t>КОВЕРТЕ 30X40 АД самолепиви</w:t>
            </w:r>
          </w:p>
        </w:tc>
        <w:tc>
          <w:tcPr>
            <w:tcW w:w="1530" w:type="dxa"/>
            <w:tcBorders>
              <w:top w:val="nil"/>
              <w:left w:val="nil"/>
              <w:bottom w:val="single" w:sz="8" w:space="0" w:color="auto"/>
              <w:right w:val="single" w:sz="8" w:space="0" w:color="auto"/>
            </w:tcBorders>
            <w:shd w:val="clear" w:color="auto" w:fill="auto"/>
            <w:noWrap/>
            <w:vAlign w:val="center"/>
            <w:hideMark/>
          </w:tcPr>
          <w:p w14:paraId="274B539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FD1C60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w:t>
            </w:r>
          </w:p>
        </w:tc>
      </w:tr>
      <w:tr w:rsidR="000D0A39" w:rsidRPr="000D0A39" w14:paraId="0DE2FDF7"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2EF243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77</w:t>
            </w:r>
          </w:p>
        </w:tc>
        <w:tc>
          <w:tcPr>
            <w:tcW w:w="5837" w:type="dxa"/>
            <w:tcBorders>
              <w:top w:val="nil"/>
              <w:left w:val="nil"/>
              <w:bottom w:val="single" w:sz="8" w:space="0" w:color="auto"/>
              <w:right w:val="single" w:sz="8" w:space="0" w:color="auto"/>
            </w:tcBorders>
            <w:shd w:val="clear" w:color="auto" w:fill="auto"/>
            <w:noWrap/>
            <w:vAlign w:val="center"/>
            <w:hideMark/>
          </w:tcPr>
          <w:p w14:paraId="0B4CE1A5" w14:textId="77777777" w:rsidR="000D0A39" w:rsidRPr="000D0A39" w:rsidRDefault="000D0A39" w:rsidP="001D42C4">
            <w:pPr>
              <w:spacing w:before="0"/>
              <w:jc w:val="left"/>
              <w:rPr>
                <w:rFonts w:cs="Arial"/>
                <w:color w:val="000000"/>
              </w:rPr>
            </w:pPr>
            <w:r w:rsidRPr="000D0A39">
              <w:rPr>
                <w:rFonts w:cs="Arial"/>
                <w:color w:val="000000"/>
              </w:rPr>
              <w:t>КОВЕРАТ ДЕСНИ ПРОЗОР самолепиви</w:t>
            </w:r>
          </w:p>
        </w:tc>
        <w:tc>
          <w:tcPr>
            <w:tcW w:w="1530" w:type="dxa"/>
            <w:tcBorders>
              <w:top w:val="nil"/>
              <w:left w:val="nil"/>
              <w:bottom w:val="single" w:sz="8" w:space="0" w:color="auto"/>
              <w:right w:val="single" w:sz="8" w:space="0" w:color="auto"/>
            </w:tcBorders>
            <w:shd w:val="clear" w:color="auto" w:fill="auto"/>
            <w:noWrap/>
            <w:vAlign w:val="center"/>
            <w:hideMark/>
          </w:tcPr>
          <w:p w14:paraId="1F7928F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6267F0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3000</w:t>
            </w:r>
          </w:p>
        </w:tc>
      </w:tr>
      <w:tr w:rsidR="000D0A39" w:rsidRPr="000D0A39" w14:paraId="194DD7A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35B3D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78</w:t>
            </w:r>
          </w:p>
        </w:tc>
        <w:tc>
          <w:tcPr>
            <w:tcW w:w="5837" w:type="dxa"/>
            <w:tcBorders>
              <w:top w:val="nil"/>
              <w:left w:val="nil"/>
              <w:bottom w:val="single" w:sz="8" w:space="0" w:color="auto"/>
              <w:right w:val="single" w:sz="8" w:space="0" w:color="auto"/>
            </w:tcBorders>
            <w:shd w:val="clear" w:color="auto" w:fill="auto"/>
            <w:noWrap/>
            <w:vAlign w:val="center"/>
            <w:hideMark/>
          </w:tcPr>
          <w:p w14:paraId="1F41010B" w14:textId="77777777" w:rsidR="000D0A39" w:rsidRPr="000D0A39" w:rsidRDefault="000D0A39" w:rsidP="001D42C4">
            <w:pPr>
              <w:spacing w:before="0"/>
              <w:jc w:val="left"/>
              <w:rPr>
                <w:rFonts w:cs="Arial"/>
                <w:color w:val="000000"/>
              </w:rPr>
            </w:pPr>
            <w:r w:rsidRPr="000D0A39">
              <w:rPr>
                <w:rFonts w:cs="Arial"/>
                <w:color w:val="000000"/>
              </w:rPr>
              <w:t>СВЕСКА А-4 КОРИЧЕНА 100 листова</w:t>
            </w:r>
          </w:p>
        </w:tc>
        <w:tc>
          <w:tcPr>
            <w:tcW w:w="1530" w:type="dxa"/>
            <w:tcBorders>
              <w:top w:val="nil"/>
              <w:left w:val="nil"/>
              <w:bottom w:val="single" w:sz="8" w:space="0" w:color="auto"/>
              <w:right w:val="single" w:sz="8" w:space="0" w:color="auto"/>
            </w:tcBorders>
            <w:shd w:val="clear" w:color="auto" w:fill="auto"/>
            <w:noWrap/>
            <w:vAlign w:val="center"/>
            <w:hideMark/>
          </w:tcPr>
          <w:p w14:paraId="1BD1D6D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C2BD9C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21674B1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A56AB8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79</w:t>
            </w:r>
          </w:p>
        </w:tc>
        <w:tc>
          <w:tcPr>
            <w:tcW w:w="5837" w:type="dxa"/>
            <w:tcBorders>
              <w:top w:val="nil"/>
              <w:left w:val="nil"/>
              <w:bottom w:val="single" w:sz="8" w:space="0" w:color="auto"/>
              <w:right w:val="single" w:sz="8" w:space="0" w:color="auto"/>
            </w:tcBorders>
            <w:shd w:val="clear" w:color="auto" w:fill="auto"/>
            <w:noWrap/>
            <w:vAlign w:val="center"/>
            <w:hideMark/>
          </w:tcPr>
          <w:p w14:paraId="4A0065E4" w14:textId="77777777" w:rsidR="000D0A39" w:rsidRPr="000D0A39" w:rsidRDefault="000D0A39" w:rsidP="001D42C4">
            <w:pPr>
              <w:spacing w:before="0"/>
              <w:jc w:val="left"/>
              <w:rPr>
                <w:rFonts w:cs="Arial"/>
                <w:color w:val="000000"/>
              </w:rPr>
            </w:pPr>
            <w:r w:rsidRPr="000D0A39">
              <w:rPr>
                <w:rFonts w:cs="Arial"/>
                <w:color w:val="000000"/>
              </w:rPr>
              <w:t>СВЕСКА А-5 КОРИЧЕНА 80 листова</w:t>
            </w:r>
          </w:p>
        </w:tc>
        <w:tc>
          <w:tcPr>
            <w:tcW w:w="1530" w:type="dxa"/>
            <w:tcBorders>
              <w:top w:val="nil"/>
              <w:left w:val="nil"/>
              <w:bottom w:val="single" w:sz="8" w:space="0" w:color="auto"/>
              <w:right w:val="single" w:sz="8" w:space="0" w:color="auto"/>
            </w:tcBorders>
            <w:shd w:val="clear" w:color="auto" w:fill="auto"/>
            <w:noWrap/>
            <w:vAlign w:val="center"/>
            <w:hideMark/>
          </w:tcPr>
          <w:p w14:paraId="0C51A69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3716CC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5CE7F3C2"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2B9673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80</w:t>
            </w:r>
          </w:p>
        </w:tc>
        <w:tc>
          <w:tcPr>
            <w:tcW w:w="5837" w:type="dxa"/>
            <w:tcBorders>
              <w:top w:val="nil"/>
              <w:left w:val="nil"/>
              <w:bottom w:val="single" w:sz="8" w:space="0" w:color="auto"/>
              <w:right w:val="single" w:sz="8" w:space="0" w:color="auto"/>
            </w:tcBorders>
            <w:shd w:val="clear" w:color="auto" w:fill="auto"/>
            <w:noWrap/>
            <w:vAlign w:val="center"/>
            <w:hideMark/>
          </w:tcPr>
          <w:p w14:paraId="6DB85322" w14:textId="024D17B2" w:rsidR="000D0A39" w:rsidRPr="000D0A39" w:rsidRDefault="000D0A39" w:rsidP="001D42C4">
            <w:pPr>
              <w:spacing w:before="0"/>
              <w:jc w:val="left"/>
              <w:rPr>
                <w:rFonts w:cs="Arial"/>
                <w:color w:val="000000"/>
              </w:rPr>
            </w:pPr>
            <w:r w:rsidRPr="000D0A39">
              <w:rPr>
                <w:rFonts w:cs="Arial"/>
                <w:color w:val="000000"/>
              </w:rPr>
              <w:t>ФАСЦИКЛА ПВЦ (80 микрона,кристал) са рупама за регистратор</w:t>
            </w:r>
          </w:p>
        </w:tc>
        <w:tc>
          <w:tcPr>
            <w:tcW w:w="1530" w:type="dxa"/>
            <w:tcBorders>
              <w:top w:val="nil"/>
              <w:left w:val="nil"/>
              <w:bottom w:val="single" w:sz="8" w:space="0" w:color="auto"/>
              <w:right w:val="single" w:sz="8" w:space="0" w:color="auto"/>
            </w:tcBorders>
            <w:shd w:val="clear" w:color="auto" w:fill="auto"/>
            <w:noWrap/>
            <w:vAlign w:val="center"/>
            <w:hideMark/>
          </w:tcPr>
          <w:p w14:paraId="535A301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5F4D6F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236BD00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97F497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81</w:t>
            </w:r>
          </w:p>
        </w:tc>
        <w:tc>
          <w:tcPr>
            <w:tcW w:w="5837" w:type="dxa"/>
            <w:tcBorders>
              <w:top w:val="nil"/>
              <w:left w:val="nil"/>
              <w:bottom w:val="single" w:sz="8" w:space="0" w:color="auto"/>
              <w:right w:val="single" w:sz="8" w:space="0" w:color="auto"/>
            </w:tcBorders>
            <w:shd w:val="clear" w:color="auto" w:fill="auto"/>
            <w:noWrap/>
            <w:vAlign w:val="center"/>
            <w:hideMark/>
          </w:tcPr>
          <w:p w14:paraId="333355D1" w14:textId="77777777" w:rsidR="000D0A39" w:rsidRPr="000D0A39" w:rsidRDefault="000D0A39" w:rsidP="001D42C4">
            <w:pPr>
              <w:spacing w:before="0"/>
              <w:jc w:val="left"/>
              <w:rPr>
                <w:rFonts w:cs="Arial"/>
                <w:color w:val="000000"/>
              </w:rPr>
            </w:pPr>
            <w:r w:rsidRPr="000D0A39">
              <w:rPr>
                <w:rFonts w:cs="Arial"/>
                <w:color w:val="000000"/>
              </w:rPr>
              <w:t>РЕГИСТРАТОР А-4 уски са металним  механизмом, са кутијом</w:t>
            </w:r>
          </w:p>
        </w:tc>
        <w:tc>
          <w:tcPr>
            <w:tcW w:w="1530" w:type="dxa"/>
            <w:tcBorders>
              <w:top w:val="nil"/>
              <w:left w:val="nil"/>
              <w:bottom w:val="single" w:sz="8" w:space="0" w:color="auto"/>
              <w:right w:val="single" w:sz="8" w:space="0" w:color="auto"/>
            </w:tcBorders>
            <w:shd w:val="clear" w:color="auto" w:fill="auto"/>
            <w:noWrap/>
            <w:vAlign w:val="center"/>
            <w:hideMark/>
          </w:tcPr>
          <w:p w14:paraId="5370141B"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DC0403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800</w:t>
            </w:r>
          </w:p>
        </w:tc>
      </w:tr>
      <w:tr w:rsidR="000D0A39" w:rsidRPr="000D0A39" w14:paraId="365851D7" w14:textId="77777777" w:rsidTr="000D0A39">
        <w:trPr>
          <w:trHeight w:val="340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194F4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82</w:t>
            </w:r>
          </w:p>
        </w:tc>
        <w:tc>
          <w:tcPr>
            <w:tcW w:w="5837" w:type="dxa"/>
            <w:tcBorders>
              <w:top w:val="nil"/>
              <w:left w:val="nil"/>
              <w:bottom w:val="single" w:sz="8" w:space="0" w:color="auto"/>
              <w:right w:val="single" w:sz="8" w:space="0" w:color="auto"/>
            </w:tcBorders>
            <w:shd w:val="clear" w:color="auto" w:fill="auto"/>
            <w:vAlign w:val="center"/>
            <w:hideMark/>
          </w:tcPr>
          <w:p w14:paraId="380408E0" w14:textId="77777777" w:rsidR="000D0A39" w:rsidRPr="000D0A39" w:rsidRDefault="000D0A39" w:rsidP="001D42C4">
            <w:pPr>
              <w:spacing w:before="0"/>
              <w:jc w:val="left"/>
              <w:rPr>
                <w:rFonts w:cs="Arial"/>
                <w:color w:val="000000"/>
              </w:rPr>
            </w:pPr>
            <w:r w:rsidRPr="000D0A39">
              <w:rPr>
                <w:rFonts w:cs="Arial"/>
                <w:color w:val="000000"/>
              </w:rPr>
              <w:t>РЕГИСТРАТОР А-4 широки са металним механизмом димензија: висина 315-320 mm х дубина 280-300 mm х ширина минимум 80 mm</w:t>
            </w:r>
            <w:r w:rsidRPr="000D0A39">
              <w:rPr>
                <w:rFonts w:cs="Arial"/>
                <w:color w:val="000000"/>
              </w:rPr>
              <w:br/>
              <w:t>механизам: метални класични 2 рупе</w:t>
            </w:r>
            <w:r w:rsidRPr="000D0A39">
              <w:rPr>
                <w:rFonts w:cs="Arial"/>
                <w:color w:val="000000"/>
              </w:rPr>
              <w:br/>
              <w:t>етикета или штампа са колонама за унос предмета са бочне стране</w:t>
            </w:r>
            <w:r w:rsidRPr="000D0A39">
              <w:rPr>
                <w:rFonts w:cs="Arial"/>
                <w:color w:val="000000"/>
              </w:rPr>
              <w:br/>
              <w:t>рупа на улошку за лакше извлачење из кутије ојачана металним прстеном</w:t>
            </w:r>
            <w:r w:rsidRPr="000D0A39">
              <w:rPr>
                <w:rFonts w:cs="Arial"/>
                <w:color w:val="000000"/>
              </w:rPr>
              <w:br/>
              <w:t xml:space="preserve">репроматеријал: уложак регистратора картон (лепенка) минимум 1,50 mm, </w:t>
            </w:r>
            <w:r w:rsidRPr="000D0A39">
              <w:rPr>
                <w:rFonts w:cs="Arial"/>
                <w:color w:val="000000"/>
              </w:rPr>
              <w:br/>
              <w:t>лакиран; кутија од лепенке 1,25 mm, ојачана шинама, пластифициран</w:t>
            </w:r>
          </w:p>
        </w:tc>
        <w:tc>
          <w:tcPr>
            <w:tcW w:w="1530" w:type="dxa"/>
            <w:tcBorders>
              <w:top w:val="nil"/>
              <w:left w:val="nil"/>
              <w:bottom w:val="single" w:sz="8" w:space="0" w:color="auto"/>
              <w:right w:val="single" w:sz="8" w:space="0" w:color="auto"/>
            </w:tcBorders>
            <w:shd w:val="clear" w:color="auto" w:fill="auto"/>
            <w:noWrap/>
            <w:vAlign w:val="center"/>
            <w:hideMark/>
          </w:tcPr>
          <w:p w14:paraId="0DD5535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BEBF66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4000</w:t>
            </w:r>
          </w:p>
        </w:tc>
      </w:tr>
      <w:tr w:rsidR="000D0A39" w:rsidRPr="000D0A39" w14:paraId="40069D9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548741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lastRenderedPageBreak/>
              <w:t>83</w:t>
            </w:r>
          </w:p>
        </w:tc>
        <w:tc>
          <w:tcPr>
            <w:tcW w:w="5837" w:type="dxa"/>
            <w:tcBorders>
              <w:top w:val="nil"/>
              <w:left w:val="nil"/>
              <w:bottom w:val="single" w:sz="8" w:space="0" w:color="auto"/>
              <w:right w:val="single" w:sz="8" w:space="0" w:color="auto"/>
            </w:tcBorders>
            <w:shd w:val="clear" w:color="auto" w:fill="auto"/>
            <w:noWrap/>
            <w:vAlign w:val="center"/>
            <w:hideMark/>
          </w:tcPr>
          <w:p w14:paraId="779A0E56" w14:textId="77777777" w:rsidR="000D0A39" w:rsidRPr="000D0A39" w:rsidRDefault="000D0A39" w:rsidP="001D42C4">
            <w:pPr>
              <w:spacing w:before="0"/>
              <w:jc w:val="left"/>
              <w:rPr>
                <w:rFonts w:cs="Arial"/>
                <w:color w:val="000000"/>
              </w:rPr>
            </w:pPr>
            <w:r w:rsidRPr="000D0A39">
              <w:rPr>
                <w:rFonts w:cs="Arial"/>
                <w:color w:val="000000"/>
              </w:rPr>
              <w:t>РЕГИСТРАТОР А4 ЛУKC  ПВЦ</w:t>
            </w:r>
          </w:p>
        </w:tc>
        <w:tc>
          <w:tcPr>
            <w:tcW w:w="1530" w:type="dxa"/>
            <w:tcBorders>
              <w:top w:val="nil"/>
              <w:left w:val="nil"/>
              <w:bottom w:val="single" w:sz="8" w:space="0" w:color="auto"/>
              <w:right w:val="single" w:sz="8" w:space="0" w:color="auto"/>
            </w:tcBorders>
            <w:shd w:val="clear" w:color="auto" w:fill="auto"/>
            <w:noWrap/>
            <w:vAlign w:val="center"/>
            <w:hideMark/>
          </w:tcPr>
          <w:p w14:paraId="6C24E8C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F0438D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48D5DFE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D8E79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84</w:t>
            </w:r>
          </w:p>
        </w:tc>
        <w:tc>
          <w:tcPr>
            <w:tcW w:w="5837" w:type="dxa"/>
            <w:tcBorders>
              <w:top w:val="nil"/>
              <w:left w:val="nil"/>
              <w:bottom w:val="single" w:sz="8" w:space="0" w:color="auto"/>
              <w:right w:val="single" w:sz="8" w:space="0" w:color="auto"/>
            </w:tcBorders>
            <w:shd w:val="clear" w:color="auto" w:fill="auto"/>
            <w:noWrap/>
            <w:vAlign w:val="center"/>
            <w:hideMark/>
          </w:tcPr>
          <w:p w14:paraId="1438C8F3" w14:textId="77777777" w:rsidR="000D0A39" w:rsidRPr="000D0A39" w:rsidRDefault="000D0A39" w:rsidP="001D42C4">
            <w:pPr>
              <w:spacing w:before="0"/>
              <w:jc w:val="left"/>
              <w:rPr>
                <w:rFonts w:cs="Arial"/>
                <w:color w:val="000000"/>
              </w:rPr>
            </w:pPr>
            <w:r w:rsidRPr="000D0A39">
              <w:rPr>
                <w:rFonts w:cs="Arial"/>
                <w:color w:val="000000"/>
              </w:rPr>
              <w:t>РЕГИСТРАТОРИ  ШИРОКИ  Б 5 са металним механизмом</w:t>
            </w:r>
          </w:p>
        </w:tc>
        <w:tc>
          <w:tcPr>
            <w:tcW w:w="1530" w:type="dxa"/>
            <w:tcBorders>
              <w:top w:val="nil"/>
              <w:left w:val="nil"/>
              <w:bottom w:val="single" w:sz="8" w:space="0" w:color="auto"/>
              <w:right w:val="single" w:sz="8" w:space="0" w:color="auto"/>
            </w:tcBorders>
            <w:shd w:val="clear" w:color="auto" w:fill="auto"/>
            <w:noWrap/>
            <w:vAlign w:val="center"/>
            <w:hideMark/>
          </w:tcPr>
          <w:p w14:paraId="6181BDE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95E7C5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65AE084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FFAFB1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85</w:t>
            </w:r>
          </w:p>
        </w:tc>
        <w:tc>
          <w:tcPr>
            <w:tcW w:w="5837" w:type="dxa"/>
            <w:tcBorders>
              <w:top w:val="nil"/>
              <w:left w:val="nil"/>
              <w:bottom w:val="single" w:sz="8" w:space="0" w:color="auto"/>
              <w:right w:val="single" w:sz="8" w:space="0" w:color="auto"/>
            </w:tcBorders>
            <w:shd w:val="clear" w:color="auto" w:fill="auto"/>
            <w:noWrap/>
            <w:vAlign w:val="center"/>
            <w:hideMark/>
          </w:tcPr>
          <w:p w14:paraId="6A7F1284" w14:textId="77777777" w:rsidR="000D0A39" w:rsidRPr="000D0A39" w:rsidRDefault="000D0A39" w:rsidP="001D42C4">
            <w:pPr>
              <w:spacing w:before="0"/>
              <w:jc w:val="left"/>
              <w:rPr>
                <w:rFonts w:cs="Arial"/>
                <w:color w:val="000000"/>
              </w:rPr>
            </w:pPr>
            <w:r w:rsidRPr="000D0A39">
              <w:rPr>
                <w:rFonts w:cs="Arial"/>
                <w:color w:val="000000"/>
              </w:rPr>
              <w:t>ФОЛИЈА Л -  А 4 1/100, 80 микрона</w:t>
            </w:r>
          </w:p>
        </w:tc>
        <w:tc>
          <w:tcPr>
            <w:tcW w:w="1530" w:type="dxa"/>
            <w:tcBorders>
              <w:top w:val="nil"/>
              <w:left w:val="nil"/>
              <w:bottom w:val="single" w:sz="8" w:space="0" w:color="auto"/>
              <w:right w:val="single" w:sz="8" w:space="0" w:color="auto"/>
            </w:tcBorders>
            <w:shd w:val="clear" w:color="auto" w:fill="auto"/>
            <w:noWrap/>
            <w:vAlign w:val="center"/>
            <w:hideMark/>
          </w:tcPr>
          <w:p w14:paraId="27F65382"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2FEE57E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150</w:t>
            </w:r>
          </w:p>
        </w:tc>
      </w:tr>
      <w:tr w:rsidR="000D0A39" w:rsidRPr="000D0A39" w14:paraId="67996B4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081BA0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86</w:t>
            </w:r>
          </w:p>
        </w:tc>
        <w:tc>
          <w:tcPr>
            <w:tcW w:w="5837" w:type="dxa"/>
            <w:tcBorders>
              <w:top w:val="nil"/>
              <w:left w:val="nil"/>
              <w:bottom w:val="single" w:sz="8" w:space="0" w:color="auto"/>
              <w:right w:val="single" w:sz="8" w:space="0" w:color="auto"/>
            </w:tcBorders>
            <w:shd w:val="clear" w:color="auto" w:fill="auto"/>
            <w:noWrap/>
            <w:vAlign w:val="center"/>
            <w:hideMark/>
          </w:tcPr>
          <w:p w14:paraId="6BCA9DFE" w14:textId="77777777" w:rsidR="000D0A39" w:rsidRPr="000D0A39" w:rsidRDefault="000D0A39" w:rsidP="001D42C4">
            <w:pPr>
              <w:spacing w:before="0"/>
              <w:jc w:val="left"/>
              <w:rPr>
                <w:rFonts w:cs="Arial"/>
                <w:color w:val="000000"/>
              </w:rPr>
            </w:pPr>
            <w:r w:rsidRPr="000D0A39">
              <w:rPr>
                <w:rFonts w:cs="Arial"/>
                <w:color w:val="000000"/>
              </w:rPr>
              <w:t>ФОЛИЈА У -  А 4 1/100, 80 микрона,кристал  са рупама за регистратор</w:t>
            </w:r>
          </w:p>
        </w:tc>
        <w:tc>
          <w:tcPr>
            <w:tcW w:w="1530" w:type="dxa"/>
            <w:tcBorders>
              <w:top w:val="nil"/>
              <w:left w:val="nil"/>
              <w:bottom w:val="single" w:sz="8" w:space="0" w:color="auto"/>
              <w:right w:val="single" w:sz="8" w:space="0" w:color="auto"/>
            </w:tcBorders>
            <w:shd w:val="clear" w:color="auto" w:fill="auto"/>
            <w:noWrap/>
            <w:vAlign w:val="center"/>
            <w:hideMark/>
          </w:tcPr>
          <w:p w14:paraId="571C185A"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6BDF10E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971774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3B6581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87</w:t>
            </w:r>
          </w:p>
        </w:tc>
        <w:tc>
          <w:tcPr>
            <w:tcW w:w="5837" w:type="dxa"/>
            <w:tcBorders>
              <w:top w:val="nil"/>
              <w:left w:val="nil"/>
              <w:bottom w:val="single" w:sz="8" w:space="0" w:color="auto"/>
              <w:right w:val="single" w:sz="8" w:space="0" w:color="auto"/>
            </w:tcBorders>
            <w:shd w:val="clear" w:color="auto" w:fill="auto"/>
            <w:noWrap/>
            <w:vAlign w:val="center"/>
            <w:hideMark/>
          </w:tcPr>
          <w:p w14:paraId="055E5282" w14:textId="77777777" w:rsidR="000D0A39" w:rsidRPr="000D0A39" w:rsidRDefault="000D0A39" w:rsidP="001D42C4">
            <w:pPr>
              <w:spacing w:before="0"/>
              <w:jc w:val="left"/>
              <w:rPr>
                <w:rFonts w:cs="Arial"/>
                <w:color w:val="000000"/>
              </w:rPr>
            </w:pPr>
            <w:r w:rsidRPr="000D0A39">
              <w:rPr>
                <w:rFonts w:cs="Arial"/>
                <w:color w:val="000000"/>
              </w:rPr>
              <w:t>ФОЛИЈА ЗА ПЛАСТИФИЦИРАЊЕ А4 1/100</w:t>
            </w:r>
          </w:p>
        </w:tc>
        <w:tc>
          <w:tcPr>
            <w:tcW w:w="1530" w:type="dxa"/>
            <w:tcBorders>
              <w:top w:val="nil"/>
              <w:left w:val="nil"/>
              <w:bottom w:val="single" w:sz="8" w:space="0" w:color="auto"/>
              <w:right w:val="single" w:sz="8" w:space="0" w:color="auto"/>
            </w:tcBorders>
            <w:shd w:val="clear" w:color="auto" w:fill="auto"/>
            <w:noWrap/>
            <w:vAlign w:val="center"/>
            <w:hideMark/>
          </w:tcPr>
          <w:p w14:paraId="0E900B23"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4708034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488F4B4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0FAC8F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88</w:t>
            </w:r>
          </w:p>
        </w:tc>
        <w:tc>
          <w:tcPr>
            <w:tcW w:w="5837" w:type="dxa"/>
            <w:tcBorders>
              <w:top w:val="nil"/>
              <w:left w:val="nil"/>
              <w:bottom w:val="single" w:sz="8" w:space="0" w:color="auto"/>
              <w:right w:val="single" w:sz="8" w:space="0" w:color="auto"/>
            </w:tcBorders>
            <w:shd w:val="clear" w:color="auto" w:fill="auto"/>
            <w:noWrap/>
            <w:vAlign w:val="center"/>
            <w:hideMark/>
          </w:tcPr>
          <w:p w14:paraId="1FFDBA6D" w14:textId="77777777" w:rsidR="000D0A39" w:rsidRPr="000D0A39" w:rsidRDefault="000D0A39" w:rsidP="001D42C4">
            <w:pPr>
              <w:spacing w:before="0"/>
              <w:jc w:val="left"/>
              <w:rPr>
                <w:rFonts w:cs="Arial"/>
                <w:color w:val="000000"/>
              </w:rPr>
            </w:pPr>
            <w:r w:rsidRPr="000D0A39">
              <w:rPr>
                <w:rFonts w:cs="Arial"/>
                <w:color w:val="000000"/>
              </w:rPr>
              <w:t>СЕЛОТЕЈП ЗА ПАКОВАЊЕ  мат акрилни  50x66мм, дужина 60 m, дебљина 45 микрона</w:t>
            </w:r>
          </w:p>
        </w:tc>
        <w:tc>
          <w:tcPr>
            <w:tcW w:w="1530" w:type="dxa"/>
            <w:tcBorders>
              <w:top w:val="nil"/>
              <w:left w:val="nil"/>
              <w:bottom w:val="single" w:sz="8" w:space="0" w:color="auto"/>
              <w:right w:val="single" w:sz="8" w:space="0" w:color="auto"/>
            </w:tcBorders>
            <w:shd w:val="clear" w:color="auto" w:fill="auto"/>
            <w:noWrap/>
            <w:vAlign w:val="center"/>
            <w:hideMark/>
          </w:tcPr>
          <w:p w14:paraId="63E5AEA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D6937D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0F5DBEA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C46E00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89</w:t>
            </w:r>
          </w:p>
        </w:tc>
        <w:tc>
          <w:tcPr>
            <w:tcW w:w="5837" w:type="dxa"/>
            <w:tcBorders>
              <w:top w:val="nil"/>
              <w:left w:val="nil"/>
              <w:bottom w:val="single" w:sz="8" w:space="0" w:color="auto"/>
              <w:right w:val="single" w:sz="8" w:space="0" w:color="auto"/>
            </w:tcBorders>
            <w:shd w:val="clear" w:color="auto" w:fill="auto"/>
            <w:noWrap/>
            <w:vAlign w:val="center"/>
            <w:hideMark/>
          </w:tcPr>
          <w:p w14:paraId="060DE143" w14:textId="77777777" w:rsidR="000D0A39" w:rsidRPr="000D0A39" w:rsidRDefault="000D0A39" w:rsidP="001D42C4">
            <w:pPr>
              <w:spacing w:before="0"/>
              <w:jc w:val="left"/>
              <w:rPr>
                <w:rFonts w:cs="Arial"/>
                <w:color w:val="000000"/>
              </w:rPr>
            </w:pPr>
            <w:r w:rsidRPr="000D0A39">
              <w:rPr>
                <w:rFonts w:cs="Arial"/>
                <w:color w:val="000000"/>
              </w:rPr>
              <w:t>СЕЛОТЕЈП  15/33 дужина 33 m</w:t>
            </w:r>
          </w:p>
        </w:tc>
        <w:tc>
          <w:tcPr>
            <w:tcW w:w="1530" w:type="dxa"/>
            <w:tcBorders>
              <w:top w:val="nil"/>
              <w:left w:val="nil"/>
              <w:bottom w:val="single" w:sz="8" w:space="0" w:color="auto"/>
              <w:right w:val="single" w:sz="8" w:space="0" w:color="auto"/>
            </w:tcBorders>
            <w:shd w:val="clear" w:color="auto" w:fill="auto"/>
            <w:noWrap/>
            <w:vAlign w:val="center"/>
            <w:hideMark/>
          </w:tcPr>
          <w:p w14:paraId="5D8783F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2DE25D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1200</w:t>
            </w:r>
          </w:p>
        </w:tc>
      </w:tr>
      <w:tr w:rsidR="000D0A39" w:rsidRPr="000D0A39" w14:paraId="7BEC33C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A67226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90</w:t>
            </w:r>
          </w:p>
        </w:tc>
        <w:tc>
          <w:tcPr>
            <w:tcW w:w="5837" w:type="dxa"/>
            <w:tcBorders>
              <w:top w:val="nil"/>
              <w:left w:val="nil"/>
              <w:bottom w:val="single" w:sz="8" w:space="0" w:color="auto"/>
              <w:right w:val="single" w:sz="8" w:space="0" w:color="auto"/>
            </w:tcBorders>
            <w:shd w:val="clear" w:color="auto" w:fill="auto"/>
            <w:noWrap/>
            <w:vAlign w:val="center"/>
            <w:hideMark/>
          </w:tcPr>
          <w:p w14:paraId="01A04D59" w14:textId="77777777" w:rsidR="000D0A39" w:rsidRPr="000D0A39" w:rsidRDefault="000D0A39" w:rsidP="001D42C4">
            <w:pPr>
              <w:spacing w:before="0"/>
              <w:jc w:val="left"/>
              <w:rPr>
                <w:rFonts w:cs="Arial"/>
                <w:color w:val="000000"/>
              </w:rPr>
            </w:pPr>
            <w:r w:rsidRPr="000D0A39">
              <w:rPr>
                <w:rFonts w:cs="Arial"/>
                <w:color w:val="000000"/>
              </w:rPr>
              <w:t>СЕЛОТЕЈП   25/66 дужина 66 m</w:t>
            </w:r>
          </w:p>
        </w:tc>
        <w:tc>
          <w:tcPr>
            <w:tcW w:w="1530" w:type="dxa"/>
            <w:tcBorders>
              <w:top w:val="nil"/>
              <w:left w:val="nil"/>
              <w:bottom w:val="single" w:sz="8" w:space="0" w:color="auto"/>
              <w:right w:val="single" w:sz="8" w:space="0" w:color="auto"/>
            </w:tcBorders>
            <w:shd w:val="clear" w:color="auto" w:fill="auto"/>
            <w:noWrap/>
            <w:vAlign w:val="center"/>
            <w:hideMark/>
          </w:tcPr>
          <w:p w14:paraId="7DC4071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450698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42CA4C8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F8B692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91</w:t>
            </w:r>
          </w:p>
        </w:tc>
        <w:tc>
          <w:tcPr>
            <w:tcW w:w="5837" w:type="dxa"/>
            <w:tcBorders>
              <w:top w:val="nil"/>
              <w:left w:val="nil"/>
              <w:bottom w:val="single" w:sz="8" w:space="0" w:color="auto"/>
              <w:right w:val="single" w:sz="8" w:space="0" w:color="auto"/>
            </w:tcBorders>
            <w:shd w:val="clear" w:color="auto" w:fill="auto"/>
            <w:noWrap/>
            <w:vAlign w:val="center"/>
            <w:hideMark/>
          </w:tcPr>
          <w:p w14:paraId="124DF3C8" w14:textId="77777777" w:rsidR="000D0A39" w:rsidRPr="000D0A39" w:rsidRDefault="000D0A39" w:rsidP="001D42C4">
            <w:pPr>
              <w:spacing w:before="0"/>
              <w:jc w:val="left"/>
              <w:rPr>
                <w:rFonts w:cs="Arial"/>
                <w:color w:val="000000"/>
              </w:rPr>
            </w:pPr>
            <w:r w:rsidRPr="000D0A39">
              <w:rPr>
                <w:rFonts w:cs="Arial"/>
                <w:color w:val="000000"/>
              </w:rPr>
              <w:t>СПАЈАЛИЦЕ ЗА АКТА -кутије 1/100 силвер</w:t>
            </w:r>
          </w:p>
        </w:tc>
        <w:tc>
          <w:tcPr>
            <w:tcW w:w="1530" w:type="dxa"/>
            <w:tcBorders>
              <w:top w:val="nil"/>
              <w:left w:val="nil"/>
              <w:bottom w:val="single" w:sz="8" w:space="0" w:color="auto"/>
              <w:right w:val="single" w:sz="8" w:space="0" w:color="auto"/>
            </w:tcBorders>
            <w:shd w:val="clear" w:color="auto" w:fill="auto"/>
            <w:noWrap/>
            <w:vAlign w:val="center"/>
            <w:hideMark/>
          </w:tcPr>
          <w:p w14:paraId="538E07BD"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ACBAD76"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27735F0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5E5B30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92</w:t>
            </w:r>
          </w:p>
        </w:tc>
        <w:tc>
          <w:tcPr>
            <w:tcW w:w="5837" w:type="dxa"/>
            <w:tcBorders>
              <w:top w:val="nil"/>
              <w:left w:val="nil"/>
              <w:bottom w:val="single" w:sz="8" w:space="0" w:color="auto"/>
              <w:right w:val="single" w:sz="8" w:space="0" w:color="auto"/>
            </w:tcBorders>
            <w:shd w:val="clear" w:color="auto" w:fill="auto"/>
            <w:noWrap/>
            <w:vAlign w:val="center"/>
            <w:hideMark/>
          </w:tcPr>
          <w:p w14:paraId="3811D5EE" w14:textId="77777777" w:rsidR="000D0A39" w:rsidRPr="000D0A39" w:rsidRDefault="000D0A39" w:rsidP="001D42C4">
            <w:pPr>
              <w:spacing w:before="0"/>
              <w:jc w:val="left"/>
              <w:rPr>
                <w:rFonts w:cs="Arial"/>
                <w:color w:val="000000"/>
              </w:rPr>
            </w:pPr>
            <w:r w:rsidRPr="000D0A39">
              <w:rPr>
                <w:rFonts w:cs="Arial"/>
                <w:color w:val="000000"/>
              </w:rPr>
              <w:t>КЛАМЕРИЦЕ  24/6 - КУТИЈА 1/2000 силвер</w:t>
            </w:r>
          </w:p>
        </w:tc>
        <w:tc>
          <w:tcPr>
            <w:tcW w:w="1530" w:type="dxa"/>
            <w:tcBorders>
              <w:top w:val="nil"/>
              <w:left w:val="nil"/>
              <w:bottom w:val="single" w:sz="8" w:space="0" w:color="auto"/>
              <w:right w:val="single" w:sz="8" w:space="0" w:color="auto"/>
            </w:tcBorders>
            <w:shd w:val="clear" w:color="auto" w:fill="auto"/>
            <w:noWrap/>
            <w:vAlign w:val="center"/>
            <w:hideMark/>
          </w:tcPr>
          <w:p w14:paraId="1F48E2C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A2FD10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6D18C85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012373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93</w:t>
            </w:r>
          </w:p>
        </w:tc>
        <w:tc>
          <w:tcPr>
            <w:tcW w:w="5837" w:type="dxa"/>
            <w:tcBorders>
              <w:top w:val="nil"/>
              <w:left w:val="nil"/>
              <w:bottom w:val="single" w:sz="8" w:space="0" w:color="auto"/>
              <w:right w:val="single" w:sz="8" w:space="0" w:color="auto"/>
            </w:tcBorders>
            <w:shd w:val="clear" w:color="auto" w:fill="auto"/>
            <w:noWrap/>
            <w:vAlign w:val="center"/>
            <w:hideMark/>
          </w:tcPr>
          <w:p w14:paraId="25DCE304" w14:textId="77777777" w:rsidR="000D0A39" w:rsidRPr="000D0A39" w:rsidRDefault="000D0A39" w:rsidP="001D42C4">
            <w:pPr>
              <w:spacing w:before="0"/>
              <w:jc w:val="left"/>
              <w:rPr>
                <w:rFonts w:cs="Arial"/>
                <w:color w:val="000000"/>
              </w:rPr>
            </w:pPr>
            <w:r w:rsidRPr="000D0A39">
              <w:rPr>
                <w:rFonts w:cs="Arial"/>
                <w:color w:val="000000"/>
              </w:rPr>
              <w:t>ЛАЈСНЕ ЗА ВЕЛОБИНДЕР 1/100 са 4 боцкалице</w:t>
            </w:r>
          </w:p>
        </w:tc>
        <w:tc>
          <w:tcPr>
            <w:tcW w:w="1530" w:type="dxa"/>
            <w:tcBorders>
              <w:top w:val="nil"/>
              <w:left w:val="nil"/>
              <w:bottom w:val="single" w:sz="8" w:space="0" w:color="auto"/>
              <w:right w:val="single" w:sz="8" w:space="0" w:color="auto"/>
            </w:tcBorders>
            <w:shd w:val="clear" w:color="auto" w:fill="auto"/>
            <w:noWrap/>
            <w:vAlign w:val="center"/>
            <w:hideMark/>
          </w:tcPr>
          <w:p w14:paraId="25FDE679"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187F778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w:t>
            </w:r>
          </w:p>
        </w:tc>
      </w:tr>
      <w:tr w:rsidR="000D0A39" w:rsidRPr="000D0A39" w14:paraId="7907B17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ACA6CB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94</w:t>
            </w:r>
          </w:p>
        </w:tc>
        <w:tc>
          <w:tcPr>
            <w:tcW w:w="5837" w:type="dxa"/>
            <w:tcBorders>
              <w:top w:val="nil"/>
              <w:left w:val="nil"/>
              <w:bottom w:val="single" w:sz="8" w:space="0" w:color="auto"/>
              <w:right w:val="single" w:sz="8" w:space="0" w:color="auto"/>
            </w:tcBorders>
            <w:shd w:val="clear" w:color="auto" w:fill="auto"/>
            <w:noWrap/>
            <w:vAlign w:val="center"/>
            <w:hideMark/>
          </w:tcPr>
          <w:p w14:paraId="72B9DB2F" w14:textId="77777777" w:rsidR="000D0A39" w:rsidRPr="000D0A39" w:rsidRDefault="000D0A39" w:rsidP="001D42C4">
            <w:pPr>
              <w:spacing w:before="0"/>
              <w:jc w:val="left"/>
              <w:rPr>
                <w:rFonts w:cs="Arial"/>
                <w:color w:val="000000"/>
              </w:rPr>
            </w:pPr>
            <w:r w:rsidRPr="000D0A39">
              <w:rPr>
                <w:rFonts w:cs="Arial"/>
                <w:color w:val="000000"/>
              </w:rPr>
              <w:t>КАРТОН А4 задња страна за спирално коричење 1/100</w:t>
            </w:r>
          </w:p>
        </w:tc>
        <w:tc>
          <w:tcPr>
            <w:tcW w:w="1530" w:type="dxa"/>
            <w:tcBorders>
              <w:top w:val="nil"/>
              <w:left w:val="nil"/>
              <w:bottom w:val="single" w:sz="8" w:space="0" w:color="auto"/>
              <w:right w:val="single" w:sz="8" w:space="0" w:color="auto"/>
            </w:tcBorders>
            <w:shd w:val="clear" w:color="auto" w:fill="auto"/>
            <w:noWrap/>
            <w:vAlign w:val="center"/>
            <w:hideMark/>
          </w:tcPr>
          <w:p w14:paraId="5F1A7C27"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1619DB8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150</w:t>
            </w:r>
          </w:p>
        </w:tc>
      </w:tr>
      <w:tr w:rsidR="000D0A39" w:rsidRPr="000D0A39" w14:paraId="7EFE437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72F2F5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95</w:t>
            </w:r>
          </w:p>
        </w:tc>
        <w:tc>
          <w:tcPr>
            <w:tcW w:w="5837" w:type="dxa"/>
            <w:tcBorders>
              <w:top w:val="nil"/>
              <w:left w:val="nil"/>
              <w:bottom w:val="single" w:sz="8" w:space="0" w:color="auto"/>
              <w:right w:val="single" w:sz="8" w:space="0" w:color="auto"/>
            </w:tcBorders>
            <w:shd w:val="clear" w:color="auto" w:fill="auto"/>
            <w:noWrap/>
            <w:vAlign w:val="center"/>
            <w:hideMark/>
          </w:tcPr>
          <w:p w14:paraId="2838F19B" w14:textId="77777777" w:rsidR="000D0A39" w:rsidRPr="000D0A39" w:rsidRDefault="000D0A39" w:rsidP="001D42C4">
            <w:pPr>
              <w:spacing w:before="0"/>
              <w:jc w:val="left"/>
              <w:rPr>
                <w:rFonts w:cs="Arial"/>
                <w:color w:val="000000"/>
              </w:rPr>
            </w:pPr>
            <w:r w:rsidRPr="000D0A39">
              <w:rPr>
                <w:rFonts w:cs="Arial"/>
                <w:color w:val="000000"/>
              </w:rPr>
              <w:t>ФОЛИЈА ЗА СПИРАЛНО КОРИЧЕЊЕ А4 1/100  у боји</w:t>
            </w:r>
          </w:p>
        </w:tc>
        <w:tc>
          <w:tcPr>
            <w:tcW w:w="1530" w:type="dxa"/>
            <w:tcBorders>
              <w:top w:val="nil"/>
              <w:left w:val="nil"/>
              <w:bottom w:val="single" w:sz="8" w:space="0" w:color="auto"/>
              <w:right w:val="single" w:sz="8" w:space="0" w:color="auto"/>
            </w:tcBorders>
            <w:shd w:val="clear" w:color="auto" w:fill="auto"/>
            <w:noWrap/>
            <w:vAlign w:val="center"/>
            <w:hideMark/>
          </w:tcPr>
          <w:p w14:paraId="2B999396"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3DBFB7E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150</w:t>
            </w:r>
          </w:p>
        </w:tc>
      </w:tr>
      <w:tr w:rsidR="000D0A39" w:rsidRPr="000D0A39" w14:paraId="5EC2968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B705CA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96</w:t>
            </w:r>
          </w:p>
        </w:tc>
        <w:tc>
          <w:tcPr>
            <w:tcW w:w="5837" w:type="dxa"/>
            <w:tcBorders>
              <w:top w:val="nil"/>
              <w:left w:val="nil"/>
              <w:bottom w:val="single" w:sz="8" w:space="0" w:color="auto"/>
              <w:right w:val="single" w:sz="8" w:space="0" w:color="auto"/>
            </w:tcBorders>
            <w:shd w:val="clear" w:color="auto" w:fill="auto"/>
            <w:noWrap/>
            <w:vAlign w:val="center"/>
            <w:hideMark/>
          </w:tcPr>
          <w:p w14:paraId="209EE303"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6 мм 1/100</w:t>
            </w:r>
          </w:p>
        </w:tc>
        <w:tc>
          <w:tcPr>
            <w:tcW w:w="1530" w:type="dxa"/>
            <w:tcBorders>
              <w:top w:val="nil"/>
              <w:left w:val="nil"/>
              <w:bottom w:val="single" w:sz="8" w:space="0" w:color="auto"/>
              <w:right w:val="single" w:sz="8" w:space="0" w:color="auto"/>
            </w:tcBorders>
            <w:shd w:val="clear" w:color="auto" w:fill="auto"/>
            <w:noWrap/>
            <w:vAlign w:val="center"/>
            <w:hideMark/>
          </w:tcPr>
          <w:p w14:paraId="0A779F11"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2A1E12C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w:t>
            </w:r>
          </w:p>
        </w:tc>
      </w:tr>
      <w:tr w:rsidR="000D0A39" w:rsidRPr="000D0A39" w14:paraId="7E195BD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A15DB7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97</w:t>
            </w:r>
          </w:p>
        </w:tc>
        <w:tc>
          <w:tcPr>
            <w:tcW w:w="5837" w:type="dxa"/>
            <w:tcBorders>
              <w:top w:val="nil"/>
              <w:left w:val="nil"/>
              <w:bottom w:val="single" w:sz="8" w:space="0" w:color="auto"/>
              <w:right w:val="single" w:sz="8" w:space="0" w:color="auto"/>
            </w:tcBorders>
            <w:shd w:val="clear" w:color="auto" w:fill="auto"/>
            <w:noWrap/>
            <w:vAlign w:val="center"/>
            <w:hideMark/>
          </w:tcPr>
          <w:p w14:paraId="63921C74"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8 мм1/100</w:t>
            </w:r>
          </w:p>
        </w:tc>
        <w:tc>
          <w:tcPr>
            <w:tcW w:w="1530" w:type="dxa"/>
            <w:tcBorders>
              <w:top w:val="nil"/>
              <w:left w:val="nil"/>
              <w:bottom w:val="single" w:sz="8" w:space="0" w:color="auto"/>
              <w:right w:val="single" w:sz="8" w:space="0" w:color="auto"/>
            </w:tcBorders>
            <w:shd w:val="clear" w:color="auto" w:fill="auto"/>
            <w:noWrap/>
            <w:vAlign w:val="center"/>
            <w:hideMark/>
          </w:tcPr>
          <w:p w14:paraId="775A8A5E"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677B3E7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w:t>
            </w:r>
          </w:p>
        </w:tc>
      </w:tr>
      <w:tr w:rsidR="000D0A39" w:rsidRPr="000D0A39" w14:paraId="187278A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DE5087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98</w:t>
            </w:r>
          </w:p>
        </w:tc>
        <w:tc>
          <w:tcPr>
            <w:tcW w:w="5837" w:type="dxa"/>
            <w:tcBorders>
              <w:top w:val="nil"/>
              <w:left w:val="nil"/>
              <w:bottom w:val="single" w:sz="8" w:space="0" w:color="auto"/>
              <w:right w:val="single" w:sz="8" w:space="0" w:color="auto"/>
            </w:tcBorders>
            <w:shd w:val="clear" w:color="auto" w:fill="auto"/>
            <w:noWrap/>
            <w:vAlign w:val="center"/>
            <w:hideMark/>
          </w:tcPr>
          <w:p w14:paraId="4681BFE0"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10 мм 1/100</w:t>
            </w:r>
          </w:p>
        </w:tc>
        <w:tc>
          <w:tcPr>
            <w:tcW w:w="1530" w:type="dxa"/>
            <w:tcBorders>
              <w:top w:val="nil"/>
              <w:left w:val="nil"/>
              <w:bottom w:val="single" w:sz="8" w:space="0" w:color="auto"/>
              <w:right w:val="single" w:sz="8" w:space="0" w:color="auto"/>
            </w:tcBorders>
            <w:shd w:val="clear" w:color="auto" w:fill="auto"/>
            <w:noWrap/>
            <w:vAlign w:val="center"/>
            <w:hideMark/>
          </w:tcPr>
          <w:p w14:paraId="7AAAD2A2"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065F7E0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w:t>
            </w:r>
          </w:p>
        </w:tc>
      </w:tr>
      <w:tr w:rsidR="000D0A39" w:rsidRPr="000D0A39" w14:paraId="0D62780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8C968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99</w:t>
            </w:r>
          </w:p>
        </w:tc>
        <w:tc>
          <w:tcPr>
            <w:tcW w:w="5837" w:type="dxa"/>
            <w:tcBorders>
              <w:top w:val="nil"/>
              <w:left w:val="nil"/>
              <w:bottom w:val="single" w:sz="8" w:space="0" w:color="auto"/>
              <w:right w:val="single" w:sz="8" w:space="0" w:color="auto"/>
            </w:tcBorders>
            <w:shd w:val="clear" w:color="auto" w:fill="auto"/>
            <w:noWrap/>
            <w:vAlign w:val="center"/>
            <w:hideMark/>
          </w:tcPr>
          <w:p w14:paraId="7E76D742"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12 мм 1/100</w:t>
            </w:r>
          </w:p>
        </w:tc>
        <w:tc>
          <w:tcPr>
            <w:tcW w:w="1530" w:type="dxa"/>
            <w:tcBorders>
              <w:top w:val="nil"/>
              <w:left w:val="nil"/>
              <w:bottom w:val="single" w:sz="8" w:space="0" w:color="auto"/>
              <w:right w:val="single" w:sz="8" w:space="0" w:color="auto"/>
            </w:tcBorders>
            <w:shd w:val="clear" w:color="auto" w:fill="auto"/>
            <w:noWrap/>
            <w:vAlign w:val="center"/>
            <w:hideMark/>
          </w:tcPr>
          <w:p w14:paraId="302CFDAE"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490CDC0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w:t>
            </w:r>
          </w:p>
        </w:tc>
      </w:tr>
      <w:tr w:rsidR="000D0A39" w:rsidRPr="000D0A39" w14:paraId="433B8BE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5A44D5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100</w:t>
            </w:r>
          </w:p>
        </w:tc>
        <w:tc>
          <w:tcPr>
            <w:tcW w:w="5837" w:type="dxa"/>
            <w:tcBorders>
              <w:top w:val="nil"/>
              <w:left w:val="nil"/>
              <w:bottom w:val="single" w:sz="8" w:space="0" w:color="auto"/>
              <w:right w:val="single" w:sz="8" w:space="0" w:color="auto"/>
            </w:tcBorders>
            <w:shd w:val="clear" w:color="auto" w:fill="auto"/>
            <w:noWrap/>
            <w:vAlign w:val="center"/>
            <w:hideMark/>
          </w:tcPr>
          <w:p w14:paraId="5B37A213"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16 мм 1/100</w:t>
            </w:r>
          </w:p>
        </w:tc>
        <w:tc>
          <w:tcPr>
            <w:tcW w:w="1530" w:type="dxa"/>
            <w:tcBorders>
              <w:top w:val="nil"/>
              <w:left w:val="nil"/>
              <w:bottom w:val="single" w:sz="8" w:space="0" w:color="auto"/>
              <w:right w:val="single" w:sz="8" w:space="0" w:color="auto"/>
            </w:tcBorders>
            <w:shd w:val="clear" w:color="auto" w:fill="auto"/>
            <w:noWrap/>
            <w:vAlign w:val="center"/>
            <w:hideMark/>
          </w:tcPr>
          <w:p w14:paraId="005197D6"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553A938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5C0DA7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E71D7B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101</w:t>
            </w:r>
          </w:p>
        </w:tc>
        <w:tc>
          <w:tcPr>
            <w:tcW w:w="5837" w:type="dxa"/>
            <w:tcBorders>
              <w:top w:val="nil"/>
              <w:left w:val="nil"/>
              <w:bottom w:val="single" w:sz="8" w:space="0" w:color="auto"/>
              <w:right w:val="single" w:sz="8" w:space="0" w:color="auto"/>
            </w:tcBorders>
            <w:shd w:val="clear" w:color="auto" w:fill="auto"/>
            <w:noWrap/>
            <w:vAlign w:val="center"/>
            <w:hideMark/>
          </w:tcPr>
          <w:p w14:paraId="506D1198"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22мм 1/50</w:t>
            </w:r>
          </w:p>
        </w:tc>
        <w:tc>
          <w:tcPr>
            <w:tcW w:w="1530" w:type="dxa"/>
            <w:tcBorders>
              <w:top w:val="nil"/>
              <w:left w:val="nil"/>
              <w:bottom w:val="single" w:sz="8" w:space="0" w:color="auto"/>
              <w:right w:val="single" w:sz="8" w:space="0" w:color="auto"/>
            </w:tcBorders>
            <w:shd w:val="clear" w:color="auto" w:fill="auto"/>
            <w:noWrap/>
            <w:vAlign w:val="center"/>
            <w:hideMark/>
          </w:tcPr>
          <w:p w14:paraId="0348E211"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1E15649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413B567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289B70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102</w:t>
            </w:r>
          </w:p>
        </w:tc>
        <w:tc>
          <w:tcPr>
            <w:tcW w:w="5837" w:type="dxa"/>
            <w:tcBorders>
              <w:top w:val="nil"/>
              <w:left w:val="nil"/>
              <w:bottom w:val="single" w:sz="8" w:space="0" w:color="auto"/>
              <w:right w:val="single" w:sz="8" w:space="0" w:color="auto"/>
            </w:tcBorders>
            <w:shd w:val="clear" w:color="auto" w:fill="auto"/>
            <w:noWrap/>
            <w:vAlign w:val="center"/>
            <w:hideMark/>
          </w:tcPr>
          <w:p w14:paraId="383FA9C3"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19 mm 1/100</w:t>
            </w:r>
          </w:p>
        </w:tc>
        <w:tc>
          <w:tcPr>
            <w:tcW w:w="1530" w:type="dxa"/>
            <w:tcBorders>
              <w:top w:val="nil"/>
              <w:left w:val="nil"/>
              <w:bottom w:val="single" w:sz="8" w:space="0" w:color="auto"/>
              <w:right w:val="single" w:sz="8" w:space="0" w:color="auto"/>
            </w:tcBorders>
            <w:shd w:val="clear" w:color="auto" w:fill="auto"/>
            <w:noWrap/>
            <w:vAlign w:val="center"/>
            <w:hideMark/>
          </w:tcPr>
          <w:p w14:paraId="7D608157"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7A4EEF3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3EB5EE0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C70CC1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103</w:t>
            </w:r>
          </w:p>
        </w:tc>
        <w:tc>
          <w:tcPr>
            <w:tcW w:w="5837" w:type="dxa"/>
            <w:tcBorders>
              <w:top w:val="nil"/>
              <w:left w:val="nil"/>
              <w:bottom w:val="single" w:sz="8" w:space="0" w:color="auto"/>
              <w:right w:val="single" w:sz="8" w:space="0" w:color="auto"/>
            </w:tcBorders>
            <w:shd w:val="clear" w:color="auto" w:fill="auto"/>
            <w:noWrap/>
            <w:vAlign w:val="center"/>
            <w:hideMark/>
          </w:tcPr>
          <w:p w14:paraId="2E52D61E"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25 мм 1/100</w:t>
            </w:r>
          </w:p>
        </w:tc>
        <w:tc>
          <w:tcPr>
            <w:tcW w:w="1530" w:type="dxa"/>
            <w:tcBorders>
              <w:top w:val="nil"/>
              <w:left w:val="nil"/>
              <w:bottom w:val="single" w:sz="8" w:space="0" w:color="auto"/>
              <w:right w:val="single" w:sz="8" w:space="0" w:color="auto"/>
            </w:tcBorders>
            <w:shd w:val="clear" w:color="auto" w:fill="auto"/>
            <w:noWrap/>
            <w:vAlign w:val="center"/>
            <w:hideMark/>
          </w:tcPr>
          <w:p w14:paraId="3AECFA1E"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304413B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7B83555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479A7D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104</w:t>
            </w:r>
          </w:p>
        </w:tc>
        <w:tc>
          <w:tcPr>
            <w:tcW w:w="5837" w:type="dxa"/>
            <w:tcBorders>
              <w:top w:val="nil"/>
              <w:left w:val="nil"/>
              <w:bottom w:val="single" w:sz="8" w:space="0" w:color="auto"/>
              <w:right w:val="single" w:sz="8" w:space="0" w:color="auto"/>
            </w:tcBorders>
            <w:shd w:val="clear" w:color="auto" w:fill="auto"/>
            <w:noWrap/>
            <w:vAlign w:val="center"/>
            <w:hideMark/>
          </w:tcPr>
          <w:p w14:paraId="2A288B0B"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38мм 1/100</w:t>
            </w:r>
          </w:p>
        </w:tc>
        <w:tc>
          <w:tcPr>
            <w:tcW w:w="1530" w:type="dxa"/>
            <w:tcBorders>
              <w:top w:val="nil"/>
              <w:left w:val="nil"/>
              <w:bottom w:val="single" w:sz="8" w:space="0" w:color="auto"/>
              <w:right w:val="single" w:sz="8" w:space="0" w:color="auto"/>
            </w:tcBorders>
            <w:shd w:val="clear" w:color="auto" w:fill="auto"/>
            <w:noWrap/>
            <w:vAlign w:val="center"/>
            <w:hideMark/>
          </w:tcPr>
          <w:p w14:paraId="706AF7B7"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52AE15B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2ACF407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86E826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105</w:t>
            </w:r>
          </w:p>
        </w:tc>
        <w:tc>
          <w:tcPr>
            <w:tcW w:w="5837" w:type="dxa"/>
            <w:tcBorders>
              <w:top w:val="nil"/>
              <w:left w:val="nil"/>
              <w:bottom w:val="single" w:sz="8" w:space="0" w:color="auto"/>
              <w:right w:val="single" w:sz="8" w:space="0" w:color="auto"/>
            </w:tcBorders>
            <w:shd w:val="clear" w:color="auto" w:fill="auto"/>
            <w:noWrap/>
            <w:vAlign w:val="center"/>
            <w:hideMark/>
          </w:tcPr>
          <w:p w14:paraId="428CF365" w14:textId="77777777" w:rsidR="000D0A39" w:rsidRPr="000D0A39" w:rsidRDefault="000D0A39" w:rsidP="001D42C4">
            <w:pPr>
              <w:spacing w:before="0"/>
              <w:jc w:val="left"/>
              <w:rPr>
                <w:rFonts w:cs="Arial"/>
                <w:color w:val="000000"/>
              </w:rPr>
            </w:pPr>
            <w:r w:rsidRPr="000D0A39">
              <w:rPr>
                <w:rFonts w:cs="Arial"/>
                <w:color w:val="000000"/>
              </w:rPr>
              <w:t>Ронделе за спирално коричење 45 мм 1/100</w:t>
            </w:r>
          </w:p>
        </w:tc>
        <w:tc>
          <w:tcPr>
            <w:tcW w:w="1530" w:type="dxa"/>
            <w:tcBorders>
              <w:top w:val="nil"/>
              <w:left w:val="nil"/>
              <w:bottom w:val="single" w:sz="8" w:space="0" w:color="auto"/>
              <w:right w:val="single" w:sz="8" w:space="0" w:color="auto"/>
            </w:tcBorders>
            <w:shd w:val="clear" w:color="auto" w:fill="auto"/>
            <w:noWrap/>
            <w:vAlign w:val="center"/>
            <w:hideMark/>
          </w:tcPr>
          <w:p w14:paraId="34624508"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38FF077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50569BE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BE9114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106</w:t>
            </w:r>
          </w:p>
        </w:tc>
        <w:tc>
          <w:tcPr>
            <w:tcW w:w="5837" w:type="dxa"/>
            <w:tcBorders>
              <w:top w:val="nil"/>
              <w:left w:val="nil"/>
              <w:bottom w:val="single" w:sz="8" w:space="0" w:color="auto"/>
              <w:right w:val="single" w:sz="8" w:space="0" w:color="auto"/>
            </w:tcBorders>
            <w:shd w:val="clear" w:color="auto" w:fill="auto"/>
            <w:noWrap/>
            <w:vAlign w:val="center"/>
            <w:hideMark/>
          </w:tcPr>
          <w:p w14:paraId="6749FC1B" w14:textId="77777777" w:rsidR="000D0A39" w:rsidRPr="000D0A39" w:rsidRDefault="000D0A39" w:rsidP="001D42C4">
            <w:pPr>
              <w:spacing w:before="0"/>
              <w:jc w:val="left"/>
              <w:rPr>
                <w:rFonts w:cs="Arial"/>
                <w:color w:val="000000"/>
              </w:rPr>
            </w:pPr>
            <w:r w:rsidRPr="000D0A39">
              <w:rPr>
                <w:rFonts w:cs="Arial"/>
                <w:color w:val="000000"/>
              </w:rPr>
              <w:t>Ронделе за спиралн коричење 51 мм 1/100</w:t>
            </w:r>
          </w:p>
        </w:tc>
        <w:tc>
          <w:tcPr>
            <w:tcW w:w="1530" w:type="dxa"/>
            <w:tcBorders>
              <w:top w:val="nil"/>
              <w:left w:val="nil"/>
              <w:bottom w:val="single" w:sz="8" w:space="0" w:color="auto"/>
              <w:right w:val="single" w:sz="8" w:space="0" w:color="auto"/>
            </w:tcBorders>
            <w:shd w:val="clear" w:color="auto" w:fill="auto"/>
            <w:noWrap/>
            <w:vAlign w:val="center"/>
            <w:hideMark/>
          </w:tcPr>
          <w:p w14:paraId="1C59941E"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3394037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108372A7"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5A8411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107</w:t>
            </w:r>
          </w:p>
        </w:tc>
        <w:tc>
          <w:tcPr>
            <w:tcW w:w="5837" w:type="dxa"/>
            <w:tcBorders>
              <w:top w:val="nil"/>
              <w:left w:val="nil"/>
              <w:bottom w:val="single" w:sz="8" w:space="0" w:color="auto"/>
              <w:right w:val="single" w:sz="8" w:space="0" w:color="auto"/>
            </w:tcBorders>
            <w:shd w:val="clear" w:color="auto" w:fill="auto"/>
            <w:noWrap/>
            <w:vAlign w:val="center"/>
            <w:hideMark/>
          </w:tcPr>
          <w:p w14:paraId="42D6DEF6"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1/4 (бела,сребрна, црвена, плава, црна)  1/100</w:t>
            </w:r>
          </w:p>
        </w:tc>
        <w:tc>
          <w:tcPr>
            <w:tcW w:w="1530" w:type="dxa"/>
            <w:tcBorders>
              <w:top w:val="nil"/>
              <w:left w:val="nil"/>
              <w:bottom w:val="single" w:sz="8" w:space="0" w:color="auto"/>
              <w:right w:val="single" w:sz="8" w:space="0" w:color="auto"/>
            </w:tcBorders>
            <w:shd w:val="clear" w:color="auto" w:fill="auto"/>
            <w:noWrap/>
            <w:vAlign w:val="center"/>
            <w:hideMark/>
          </w:tcPr>
          <w:p w14:paraId="48344CA6"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196D488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w:t>
            </w:r>
          </w:p>
        </w:tc>
      </w:tr>
      <w:tr w:rsidR="000D0A39" w:rsidRPr="000D0A39" w14:paraId="39F6E5C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DD238D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108</w:t>
            </w:r>
          </w:p>
        </w:tc>
        <w:tc>
          <w:tcPr>
            <w:tcW w:w="5837" w:type="dxa"/>
            <w:tcBorders>
              <w:top w:val="nil"/>
              <w:left w:val="nil"/>
              <w:bottom w:val="single" w:sz="8" w:space="0" w:color="auto"/>
              <w:right w:val="single" w:sz="8" w:space="0" w:color="auto"/>
            </w:tcBorders>
            <w:shd w:val="clear" w:color="auto" w:fill="auto"/>
            <w:noWrap/>
            <w:vAlign w:val="center"/>
            <w:hideMark/>
          </w:tcPr>
          <w:p w14:paraId="24DACD6C"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5/16 црна, црвена  1/100</w:t>
            </w:r>
          </w:p>
        </w:tc>
        <w:tc>
          <w:tcPr>
            <w:tcW w:w="1530" w:type="dxa"/>
            <w:tcBorders>
              <w:top w:val="nil"/>
              <w:left w:val="nil"/>
              <w:bottom w:val="single" w:sz="8" w:space="0" w:color="auto"/>
              <w:right w:val="single" w:sz="8" w:space="0" w:color="auto"/>
            </w:tcBorders>
            <w:shd w:val="clear" w:color="auto" w:fill="auto"/>
            <w:noWrap/>
            <w:vAlign w:val="center"/>
            <w:hideMark/>
          </w:tcPr>
          <w:p w14:paraId="790768BF"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2C4A504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127F65F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FD8B96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109</w:t>
            </w:r>
          </w:p>
        </w:tc>
        <w:tc>
          <w:tcPr>
            <w:tcW w:w="5837" w:type="dxa"/>
            <w:tcBorders>
              <w:top w:val="nil"/>
              <w:left w:val="nil"/>
              <w:bottom w:val="single" w:sz="8" w:space="0" w:color="auto"/>
              <w:right w:val="single" w:sz="8" w:space="0" w:color="auto"/>
            </w:tcBorders>
            <w:shd w:val="clear" w:color="auto" w:fill="auto"/>
            <w:noWrap/>
            <w:vAlign w:val="center"/>
            <w:hideMark/>
          </w:tcPr>
          <w:p w14:paraId="484ECA7D"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9/16 сребрна, црна  1/50</w:t>
            </w:r>
          </w:p>
        </w:tc>
        <w:tc>
          <w:tcPr>
            <w:tcW w:w="1530" w:type="dxa"/>
            <w:tcBorders>
              <w:top w:val="nil"/>
              <w:left w:val="nil"/>
              <w:bottom w:val="single" w:sz="8" w:space="0" w:color="auto"/>
              <w:right w:val="single" w:sz="8" w:space="0" w:color="auto"/>
            </w:tcBorders>
            <w:shd w:val="clear" w:color="auto" w:fill="auto"/>
            <w:noWrap/>
            <w:vAlign w:val="center"/>
            <w:hideMark/>
          </w:tcPr>
          <w:p w14:paraId="11BAFE38"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4DB777E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25450782"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C7732B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110</w:t>
            </w:r>
          </w:p>
        </w:tc>
        <w:tc>
          <w:tcPr>
            <w:tcW w:w="5837" w:type="dxa"/>
            <w:tcBorders>
              <w:top w:val="nil"/>
              <w:left w:val="nil"/>
              <w:bottom w:val="single" w:sz="8" w:space="0" w:color="auto"/>
              <w:right w:val="single" w:sz="8" w:space="0" w:color="auto"/>
            </w:tcBorders>
            <w:shd w:val="clear" w:color="auto" w:fill="auto"/>
            <w:noWrap/>
            <w:vAlign w:val="center"/>
            <w:hideMark/>
          </w:tcPr>
          <w:p w14:paraId="43E12744"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3/8 сребрна, плава, црна  1/100</w:t>
            </w:r>
          </w:p>
        </w:tc>
        <w:tc>
          <w:tcPr>
            <w:tcW w:w="1530" w:type="dxa"/>
            <w:tcBorders>
              <w:top w:val="nil"/>
              <w:left w:val="nil"/>
              <w:bottom w:val="single" w:sz="8" w:space="0" w:color="auto"/>
              <w:right w:val="single" w:sz="8" w:space="0" w:color="auto"/>
            </w:tcBorders>
            <w:shd w:val="clear" w:color="auto" w:fill="auto"/>
            <w:noWrap/>
            <w:vAlign w:val="center"/>
            <w:hideMark/>
          </w:tcPr>
          <w:p w14:paraId="2FAC298E"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7AC2FBD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7</w:t>
            </w:r>
          </w:p>
        </w:tc>
      </w:tr>
      <w:tr w:rsidR="000D0A39" w:rsidRPr="000D0A39" w14:paraId="0CEB3A7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43DBEF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111</w:t>
            </w:r>
          </w:p>
        </w:tc>
        <w:tc>
          <w:tcPr>
            <w:tcW w:w="5837" w:type="dxa"/>
            <w:tcBorders>
              <w:top w:val="nil"/>
              <w:left w:val="nil"/>
              <w:bottom w:val="single" w:sz="8" w:space="0" w:color="auto"/>
              <w:right w:val="single" w:sz="8" w:space="0" w:color="auto"/>
            </w:tcBorders>
            <w:shd w:val="clear" w:color="auto" w:fill="auto"/>
            <w:noWrap/>
            <w:vAlign w:val="center"/>
            <w:hideMark/>
          </w:tcPr>
          <w:p w14:paraId="2FD33703"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7/16 црна  1/100</w:t>
            </w:r>
          </w:p>
        </w:tc>
        <w:tc>
          <w:tcPr>
            <w:tcW w:w="1530" w:type="dxa"/>
            <w:tcBorders>
              <w:top w:val="nil"/>
              <w:left w:val="nil"/>
              <w:bottom w:val="single" w:sz="8" w:space="0" w:color="auto"/>
              <w:right w:val="single" w:sz="8" w:space="0" w:color="auto"/>
            </w:tcBorders>
            <w:shd w:val="clear" w:color="auto" w:fill="auto"/>
            <w:noWrap/>
            <w:vAlign w:val="center"/>
            <w:hideMark/>
          </w:tcPr>
          <w:p w14:paraId="54F2338C"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6AB06A4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7</w:t>
            </w:r>
          </w:p>
        </w:tc>
      </w:tr>
      <w:tr w:rsidR="000D0A39" w:rsidRPr="000D0A39" w14:paraId="6A5ACAD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72F5C1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112</w:t>
            </w:r>
          </w:p>
        </w:tc>
        <w:tc>
          <w:tcPr>
            <w:tcW w:w="5837" w:type="dxa"/>
            <w:tcBorders>
              <w:top w:val="nil"/>
              <w:left w:val="nil"/>
              <w:bottom w:val="single" w:sz="8" w:space="0" w:color="auto"/>
              <w:right w:val="single" w:sz="8" w:space="0" w:color="auto"/>
            </w:tcBorders>
            <w:shd w:val="clear" w:color="auto" w:fill="auto"/>
            <w:noWrap/>
            <w:vAlign w:val="center"/>
            <w:hideMark/>
          </w:tcPr>
          <w:p w14:paraId="2EECF5A3" w14:textId="77777777" w:rsidR="000D0A39" w:rsidRPr="000D0A39" w:rsidRDefault="000D0A39" w:rsidP="001D42C4">
            <w:pPr>
              <w:spacing w:before="0"/>
              <w:jc w:val="left"/>
              <w:rPr>
                <w:rFonts w:cs="Arial"/>
                <w:color w:val="000000"/>
              </w:rPr>
            </w:pPr>
            <w:r w:rsidRPr="000D0A39">
              <w:rPr>
                <w:rFonts w:cs="Arial"/>
                <w:color w:val="000000"/>
              </w:rPr>
              <w:t>Жичане РОНДЕЛЕ промер 3:1  1/2 плава, црвена  1/100</w:t>
            </w:r>
          </w:p>
        </w:tc>
        <w:tc>
          <w:tcPr>
            <w:tcW w:w="1530" w:type="dxa"/>
            <w:tcBorders>
              <w:top w:val="nil"/>
              <w:left w:val="nil"/>
              <w:bottom w:val="single" w:sz="8" w:space="0" w:color="auto"/>
              <w:right w:val="single" w:sz="8" w:space="0" w:color="auto"/>
            </w:tcBorders>
            <w:shd w:val="clear" w:color="auto" w:fill="auto"/>
            <w:noWrap/>
            <w:vAlign w:val="center"/>
            <w:hideMark/>
          </w:tcPr>
          <w:p w14:paraId="53983DCA"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1287447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7</w:t>
            </w:r>
          </w:p>
        </w:tc>
      </w:tr>
      <w:tr w:rsidR="000D0A39" w:rsidRPr="000D0A39" w14:paraId="4D49BDF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824A81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113</w:t>
            </w:r>
          </w:p>
        </w:tc>
        <w:tc>
          <w:tcPr>
            <w:tcW w:w="5837" w:type="dxa"/>
            <w:tcBorders>
              <w:top w:val="nil"/>
              <w:left w:val="nil"/>
              <w:bottom w:val="single" w:sz="8" w:space="0" w:color="auto"/>
              <w:right w:val="single" w:sz="8" w:space="0" w:color="auto"/>
            </w:tcBorders>
            <w:shd w:val="clear" w:color="auto" w:fill="auto"/>
            <w:noWrap/>
            <w:vAlign w:val="center"/>
            <w:hideMark/>
          </w:tcPr>
          <w:p w14:paraId="71518293" w14:textId="77777777" w:rsidR="000D0A39" w:rsidRPr="000D0A39" w:rsidRDefault="000D0A39" w:rsidP="001D42C4">
            <w:pPr>
              <w:spacing w:before="0"/>
              <w:jc w:val="left"/>
              <w:rPr>
                <w:rFonts w:cs="Arial"/>
                <w:color w:val="000000"/>
              </w:rPr>
            </w:pPr>
            <w:r w:rsidRPr="000D0A39">
              <w:rPr>
                <w:rFonts w:cs="Arial"/>
                <w:color w:val="000000"/>
              </w:rPr>
              <w:t>КАНАП 0,50 кг  90/2500гр</w:t>
            </w:r>
          </w:p>
        </w:tc>
        <w:tc>
          <w:tcPr>
            <w:tcW w:w="1530" w:type="dxa"/>
            <w:tcBorders>
              <w:top w:val="nil"/>
              <w:left w:val="nil"/>
              <w:bottom w:val="single" w:sz="8" w:space="0" w:color="auto"/>
              <w:right w:val="single" w:sz="8" w:space="0" w:color="auto"/>
            </w:tcBorders>
            <w:shd w:val="clear" w:color="auto" w:fill="auto"/>
            <w:noWrap/>
            <w:vAlign w:val="center"/>
            <w:hideMark/>
          </w:tcPr>
          <w:p w14:paraId="5F0B23C8" w14:textId="77777777" w:rsidR="000D0A39" w:rsidRPr="000D0A39" w:rsidRDefault="000D0A39" w:rsidP="001D42C4">
            <w:pPr>
              <w:spacing w:before="0"/>
              <w:jc w:val="center"/>
              <w:rPr>
                <w:rFonts w:cs="Arial"/>
                <w:color w:val="000000"/>
              </w:rPr>
            </w:pPr>
            <w:r w:rsidRPr="000D0A39">
              <w:rPr>
                <w:rFonts w:cs="Arial"/>
                <w:color w:val="000000"/>
              </w:rPr>
              <w:t>клу</w:t>
            </w:r>
          </w:p>
        </w:tc>
        <w:tc>
          <w:tcPr>
            <w:tcW w:w="1620" w:type="dxa"/>
            <w:tcBorders>
              <w:top w:val="nil"/>
              <w:left w:val="nil"/>
              <w:bottom w:val="single" w:sz="8" w:space="0" w:color="auto"/>
              <w:right w:val="single" w:sz="8" w:space="0" w:color="auto"/>
            </w:tcBorders>
            <w:shd w:val="clear" w:color="auto" w:fill="auto"/>
            <w:noWrap/>
            <w:vAlign w:val="center"/>
            <w:hideMark/>
          </w:tcPr>
          <w:p w14:paraId="49689C8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35</w:t>
            </w:r>
          </w:p>
        </w:tc>
      </w:tr>
      <w:tr w:rsidR="000D0A39" w:rsidRPr="000D0A39" w14:paraId="08542CC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10954D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114</w:t>
            </w:r>
          </w:p>
        </w:tc>
        <w:tc>
          <w:tcPr>
            <w:tcW w:w="5837" w:type="dxa"/>
            <w:tcBorders>
              <w:top w:val="nil"/>
              <w:left w:val="nil"/>
              <w:bottom w:val="single" w:sz="8" w:space="0" w:color="auto"/>
              <w:right w:val="single" w:sz="8" w:space="0" w:color="auto"/>
            </w:tcBorders>
            <w:shd w:val="clear" w:color="auto" w:fill="auto"/>
            <w:noWrap/>
            <w:vAlign w:val="center"/>
            <w:hideMark/>
          </w:tcPr>
          <w:p w14:paraId="7E07B694" w14:textId="6292B19F" w:rsidR="000D0A39" w:rsidRPr="000D0A39" w:rsidRDefault="000D0A39" w:rsidP="001D42C4">
            <w:pPr>
              <w:spacing w:before="0"/>
              <w:jc w:val="left"/>
              <w:rPr>
                <w:rFonts w:cs="Arial"/>
                <w:color w:val="000000"/>
              </w:rPr>
            </w:pPr>
            <w:r w:rsidRPr="000D0A39">
              <w:rPr>
                <w:rFonts w:cs="Arial"/>
                <w:color w:val="000000"/>
              </w:rPr>
              <w:t>БОЈА ЗА ЖИГОВЕ ПЕЛИКАН  или одговарајући - ЦРНА</w:t>
            </w:r>
          </w:p>
        </w:tc>
        <w:tc>
          <w:tcPr>
            <w:tcW w:w="1530" w:type="dxa"/>
            <w:tcBorders>
              <w:top w:val="nil"/>
              <w:left w:val="nil"/>
              <w:bottom w:val="single" w:sz="8" w:space="0" w:color="auto"/>
              <w:right w:val="single" w:sz="8" w:space="0" w:color="auto"/>
            </w:tcBorders>
            <w:shd w:val="clear" w:color="auto" w:fill="auto"/>
            <w:noWrap/>
            <w:vAlign w:val="center"/>
            <w:hideMark/>
          </w:tcPr>
          <w:p w14:paraId="08F4581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0E4E5E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286C1E7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045A22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115</w:t>
            </w:r>
          </w:p>
        </w:tc>
        <w:tc>
          <w:tcPr>
            <w:tcW w:w="5837" w:type="dxa"/>
            <w:tcBorders>
              <w:top w:val="nil"/>
              <w:left w:val="nil"/>
              <w:bottom w:val="single" w:sz="8" w:space="0" w:color="auto"/>
              <w:right w:val="single" w:sz="8" w:space="0" w:color="auto"/>
            </w:tcBorders>
            <w:shd w:val="clear" w:color="auto" w:fill="auto"/>
            <w:noWrap/>
            <w:vAlign w:val="center"/>
            <w:hideMark/>
          </w:tcPr>
          <w:p w14:paraId="2A6BB626" w14:textId="77777777" w:rsidR="000D0A39" w:rsidRPr="000D0A39" w:rsidRDefault="000D0A39" w:rsidP="001D42C4">
            <w:pPr>
              <w:spacing w:before="0"/>
              <w:jc w:val="left"/>
              <w:rPr>
                <w:rFonts w:cs="Arial"/>
                <w:color w:val="000000"/>
              </w:rPr>
            </w:pPr>
            <w:r w:rsidRPr="000D0A39">
              <w:rPr>
                <w:rFonts w:cs="Arial"/>
                <w:color w:val="000000"/>
              </w:rPr>
              <w:t>ЈАСТУЧЕ ЗА ПЕЧАТЕ пластично веће</w:t>
            </w:r>
          </w:p>
        </w:tc>
        <w:tc>
          <w:tcPr>
            <w:tcW w:w="1530" w:type="dxa"/>
            <w:tcBorders>
              <w:top w:val="nil"/>
              <w:left w:val="nil"/>
              <w:bottom w:val="single" w:sz="8" w:space="0" w:color="auto"/>
              <w:right w:val="single" w:sz="8" w:space="0" w:color="auto"/>
            </w:tcBorders>
            <w:shd w:val="clear" w:color="auto" w:fill="auto"/>
            <w:noWrap/>
            <w:vAlign w:val="center"/>
            <w:hideMark/>
          </w:tcPr>
          <w:p w14:paraId="013797D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CC7CF6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0DE8F6B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6D8EF0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116</w:t>
            </w:r>
          </w:p>
        </w:tc>
        <w:tc>
          <w:tcPr>
            <w:tcW w:w="5837" w:type="dxa"/>
            <w:tcBorders>
              <w:top w:val="nil"/>
              <w:left w:val="nil"/>
              <w:bottom w:val="single" w:sz="8" w:space="0" w:color="auto"/>
              <w:right w:val="single" w:sz="8" w:space="0" w:color="auto"/>
            </w:tcBorders>
            <w:shd w:val="clear" w:color="auto" w:fill="auto"/>
            <w:noWrap/>
            <w:vAlign w:val="center"/>
            <w:hideMark/>
          </w:tcPr>
          <w:p w14:paraId="5B56C3CC" w14:textId="77777777" w:rsidR="000D0A39" w:rsidRPr="000D0A39" w:rsidRDefault="000D0A39" w:rsidP="001D42C4">
            <w:pPr>
              <w:spacing w:before="0"/>
              <w:jc w:val="left"/>
              <w:rPr>
                <w:rFonts w:cs="Arial"/>
                <w:color w:val="000000"/>
              </w:rPr>
            </w:pPr>
            <w:r w:rsidRPr="000D0A39">
              <w:rPr>
                <w:rFonts w:cs="Arial"/>
                <w:color w:val="000000"/>
              </w:rPr>
              <w:t>ТАМПОН ЗА ПЕЧАТ ТРОДАТ 6/50</w:t>
            </w:r>
          </w:p>
        </w:tc>
        <w:tc>
          <w:tcPr>
            <w:tcW w:w="1530" w:type="dxa"/>
            <w:tcBorders>
              <w:top w:val="nil"/>
              <w:left w:val="nil"/>
              <w:bottom w:val="single" w:sz="8" w:space="0" w:color="auto"/>
              <w:right w:val="single" w:sz="8" w:space="0" w:color="auto"/>
            </w:tcBorders>
            <w:shd w:val="clear" w:color="auto" w:fill="auto"/>
            <w:noWrap/>
            <w:vAlign w:val="center"/>
            <w:hideMark/>
          </w:tcPr>
          <w:p w14:paraId="2AA2444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E22F39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1782D0F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D4D05F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117</w:t>
            </w:r>
          </w:p>
        </w:tc>
        <w:tc>
          <w:tcPr>
            <w:tcW w:w="5837" w:type="dxa"/>
            <w:tcBorders>
              <w:top w:val="nil"/>
              <w:left w:val="nil"/>
              <w:bottom w:val="single" w:sz="8" w:space="0" w:color="auto"/>
              <w:right w:val="single" w:sz="8" w:space="0" w:color="auto"/>
            </w:tcBorders>
            <w:shd w:val="clear" w:color="auto" w:fill="auto"/>
            <w:noWrap/>
            <w:vAlign w:val="center"/>
            <w:hideMark/>
          </w:tcPr>
          <w:p w14:paraId="4EEBE0BA" w14:textId="77777777" w:rsidR="000D0A39" w:rsidRPr="000D0A39" w:rsidRDefault="000D0A39" w:rsidP="001D42C4">
            <w:pPr>
              <w:spacing w:before="0"/>
              <w:jc w:val="left"/>
              <w:rPr>
                <w:rFonts w:cs="Arial"/>
                <w:color w:val="000000"/>
              </w:rPr>
            </w:pPr>
            <w:r w:rsidRPr="000D0A39">
              <w:rPr>
                <w:rFonts w:cs="Arial"/>
                <w:color w:val="000000"/>
              </w:rPr>
              <w:t>ИНДУСТРИЈСКА ВАТА</w:t>
            </w:r>
          </w:p>
        </w:tc>
        <w:tc>
          <w:tcPr>
            <w:tcW w:w="1530" w:type="dxa"/>
            <w:tcBorders>
              <w:top w:val="nil"/>
              <w:left w:val="nil"/>
              <w:bottom w:val="single" w:sz="8" w:space="0" w:color="auto"/>
              <w:right w:val="single" w:sz="8" w:space="0" w:color="auto"/>
            </w:tcBorders>
            <w:shd w:val="clear" w:color="auto" w:fill="auto"/>
            <w:noWrap/>
            <w:vAlign w:val="center"/>
            <w:hideMark/>
          </w:tcPr>
          <w:p w14:paraId="4A191849" w14:textId="77777777" w:rsidR="000D0A39" w:rsidRPr="000D0A39" w:rsidRDefault="000D0A39" w:rsidP="001D42C4">
            <w:pPr>
              <w:spacing w:before="0"/>
              <w:jc w:val="center"/>
              <w:rPr>
                <w:rFonts w:cs="Arial"/>
                <w:color w:val="000000"/>
              </w:rPr>
            </w:pPr>
            <w:r w:rsidRPr="000D0A39">
              <w:rPr>
                <w:rFonts w:cs="Arial"/>
                <w:color w:val="000000"/>
              </w:rPr>
              <w:t>котур</w:t>
            </w:r>
          </w:p>
        </w:tc>
        <w:tc>
          <w:tcPr>
            <w:tcW w:w="1620" w:type="dxa"/>
            <w:tcBorders>
              <w:top w:val="nil"/>
              <w:left w:val="nil"/>
              <w:bottom w:val="single" w:sz="8" w:space="0" w:color="auto"/>
              <w:right w:val="single" w:sz="8" w:space="0" w:color="auto"/>
            </w:tcBorders>
            <w:shd w:val="clear" w:color="auto" w:fill="auto"/>
            <w:noWrap/>
            <w:vAlign w:val="center"/>
            <w:hideMark/>
          </w:tcPr>
          <w:p w14:paraId="3FC584C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w:t>
            </w:r>
          </w:p>
        </w:tc>
      </w:tr>
      <w:tr w:rsidR="000D0A39" w:rsidRPr="000D0A39" w14:paraId="4C6B882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0970F9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118</w:t>
            </w:r>
          </w:p>
        </w:tc>
        <w:tc>
          <w:tcPr>
            <w:tcW w:w="5837" w:type="dxa"/>
            <w:tcBorders>
              <w:top w:val="nil"/>
              <w:left w:val="nil"/>
              <w:bottom w:val="single" w:sz="8" w:space="0" w:color="auto"/>
              <w:right w:val="single" w:sz="8" w:space="0" w:color="auto"/>
            </w:tcBorders>
            <w:shd w:val="clear" w:color="auto" w:fill="auto"/>
            <w:noWrap/>
            <w:vAlign w:val="center"/>
            <w:hideMark/>
          </w:tcPr>
          <w:p w14:paraId="0E3EADE4" w14:textId="77777777" w:rsidR="000D0A39" w:rsidRPr="000D0A39" w:rsidRDefault="000D0A39" w:rsidP="001D42C4">
            <w:pPr>
              <w:spacing w:before="0"/>
              <w:jc w:val="left"/>
              <w:rPr>
                <w:rFonts w:cs="Arial"/>
                <w:color w:val="000000"/>
              </w:rPr>
            </w:pPr>
            <w:r w:rsidRPr="000D0A39">
              <w:rPr>
                <w:rFonts w:cs="Arial"/>
                <w:color w:val="000000"/>
              </w:rPr>
              <w:t>РАЗВИЈАЧ ОФСЕТ ПЛОЧА  П-76 концентрат</w:t>
            </w:r>
          </w:p>
        </w:tc>
        <w:tc>
          <w:tcPr>
            <w:tcW w:w="1530" w:type="dxa"/>
            <w:tcBorders>
              <w:top w:val="nil"/>
              <w:left w:val="nil"/>
              <w:bottom w:val="single" w:sz="8" w:space="0" w:color="auto"/>
              <w:right w:val="single" w:sz="8" w:space="0" w:color="auto"/>
            </w:tcBorders>
            <w:shd w:val="clear" w:color="auto" w:fill="auto"/>
            <w:noWrap/>
            <w:vAlign w:val="center"/>
            <w:hideMark/>
          </w:tcPr>
          <w:p w14:paraId="15A1AB9E" w14:textId="77777777" w:rsidR="000D0A39" w:rsidRPr="000D0A39" w:rsidRDefault="000D0A39" w:rsidP="001D42C4">
            <w:pPr>
              <w:spacing w:before="0"/>
              <w:jc w:val="center"/>
              <w:rPr>
                <w:rFonts w:cs="Arial"/>
                <w:color w:val="000000"/>
              </w:rPr>
            </w:pPr>
            <w:r w:rsidRPr="000D0A39">
              <w:rPr>
                <w:rFonts w:cs="Arial"/>
                <w:color w:val="000000"/>
              </w:rPr>
              <w:t>л</w:t>
            </w:r>
          </w:p>
        </w:tc>
        <w:tc>
          <w:tcPr>
            <w:tcW w:w="1620" w:type="dxa"/>
            <w:tcBorders>
              <w:top w:val="nil"/>
              <w:left w:val="nil"/>
              <w:bottom w:val="single" w:sz="8" w:space="0" w:color="auto"/>
              <w:right w:val="single" w:sz="8" w:space="0" w:color="auto"/>
            </w:tcBorders>
            <w:shd w:val="clear" w:color="auto" w:fill="auto"/>
            <w:noWrap/>
            <w:vAlign w:val="center"/>
            <w:hideMark/>
          </w:tcPr>
          <w:p w14:paraId="7641912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w:t>
            </w:r>
          </w:p>
        </w:tc>
      </w:tr>
      <w:tr w:rsidR="000D0A39" w:rsidRPr="000D0A39" w14:paraId="75D8C02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453E09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119</w:t>
            </w:r>
          </w:p>
        </w:tc>
        <w:tc>
          <w:tcPr>
            <w:tcW w:w="5837" w:type="dxa"/>
            <w:tcBorders>
              <w:top w:val="nil"/>
              <w:left w:val="nil"/>
              <w:bottom w:val="single" w:sz="8" w:space="0" w:color="auto"/>
              <w:right w:val="single" w:sz="8" w:space="0" w:color="auto"/>
            </w:tcBorders>
            <w:shd w:val="clear" w:color="auto" w:fill="auto"/>
            <w:noWrap/>
            <w:vAlign w:val="center"/>
            <w:hideMark/>
          </w:tcPr>
          <w:p w14:paraId="30DAF9B0" w14:textId="77777777" w:rsidR="000D0A39" w:rsidRPr="000D0A39" w:rsidRDefault="000D0A39" w:rsidP="001D42C4">
            <w:pPr>
              <w:spacing w:before="0"/>
              <w:jc w:val="left"/>
              <w:rPr>
                <w:rFonts w:cs="Arial"/>
                <w:color w:val="000000"/>
              </w:rPr>
            </w:pPr>
            <w:r w:rsidRPr="000D0A39">
              <w:rPr>
                <w:rFonts w:cs="Arial"/>
                <w:color w:val="000000"/>
              </w:rPr>
              <w:t>СРЕДСТВО ЗА ПРАЊЕ ОФСЕТ МАШИНА ЦИНК.П-17</w:t>
            </w:r>
          </w:p>
        </w:tc>
        <w:tc>
          <w:tcPr>
            <w:tcW w:w="1530" w:type="dxa"/>
            <w:tcBorders>
              <w:top w:val="nil"/>
              <w:left w:val="nil"/>
              <w:bottom w:val="single" w:sz="8" w:space="0" w:color="auto"/>
              <w:right w:val="single" w:sz="8" w:space="0" w:color="auto"/>
            </w:tcBorders>
            <w:shd w:val="clear" w:color="auto" w:fill="auto"/>
            <w:noWrap/>
            <w:vAlign w:val="center"/>
            <w:hideMark/>
          </w:tcPr>
          <w:p w14:paraId="5BA994B3" w14:textId="77777777" w:rsidR="000D0A39" w:rsidRPr="000D0A39" w:rsidRDefault="000D0A39" w:rsidP="001D42C4">
            <w:pPr>
              <w:spacing w:before="0"/>
              <w:jc w:val="center"/>
              <w:rPr>
                <w:rFonts w:cs="Arial"/>
                <w:color w:val="000000"/>
              </w:rPr>
            </w:pPr>
            <w:r w:rsidRPr="000D0A39">
              <w:rPr>
                <w:rFonts w:cs="Arial"/>
                <w:color w:val="000000"/>
              </w:rPr>
              <w:t>л</w:t>
            </w:r>
          </w:p>
        </w:tc>
        <w:tc>
          <w:tcPr>
            <w:tcW w:w="1620" w:type="dxa"/>
            <w:tcBorders>
              <w:top w:val="nil"/>
              <w:left w:val="nil"/>
              <w:bottom w:val="single" w:sz="8" w:space="0" w:color="auto"/>
              <w:right w:val="single" w:sz="8" w:space="0" w:color="auto"/>
            </w:tcBorders>
            <w:shd w:val="clear" w:color="auto" w:fill="auto"/>
            <w:noWrap/>
            <w:vAlign w:val="center"/>
            <w:hideMark/>
          </w:tcPr>
          <w:p w14:paraId="13BA86F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w:t>
            </w:r>
          </w:p>
        </w:tc>
      </w:tr>
      <w:tr w:rsidR="000D0A39" w:rsidRPr="000D0A39" w14:paraId="74FBDB7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75116E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lastRenderedPageBreak/>
              <w:t>120</w:t>
            </w:r>
          </w:p>
        </w:tc>
        <w:tc>
          <w:tcPr>
            <w:tcW w:w="5837" w:type="dxa"/>
            <w:tcBorders>
              <w:top w:val="nil"/>
              <w:left w:val="nil"/>
              <w:bottom w:val="single" w:sz="8" w:space="0" w:color="auto"/>
              <w:right w:val="single" w:sz="8" w:space="0" w:color="auto"/>
            </w:tcBorders>
            <w:shd w:val="clear" w:color="auto" w:fill="auto"/>
            <w:noWrap/>
            <w:vAlign w:val="center"/>
            <w:hideMark/>
          </w:tcPr>
          <w:p w14:paraId="1CE94BC1" w14:textId="77777777" w:rsidR="000D0A39" w:rsidRPr="000D0A39" w:rsidRDefault="000D0A39" w:rsidP="001D42C4">
            <w:pPr>
              <w:spacing w:before="0"/>
              <w:jc w:val="left"/>
              <w:rPr>
                <w:rFonts w:cs="Arial"/>
                <w:color w:val="000000"/>
              </w:rPr>
            </w:pPr>
            <w:r w:rsidRPr="000D0A39">
              <w:rPr>
                <w:rFonts w:cs="Arial"/>
                <w:color w:val="000000"/>
              </w:rPr>
              <w:t>СРЕДСТВО ЗА ПРАЊЕ ОФСЕТ ГУМЕ И ВАЉАКА  П-21</w:t>
            </w:r>
          </w:p>
        </w:tc>
        <w:tc>
          <w:tcPr>
            <w:tcW w:w="1530" w:type="dxa"/>
            <w:tcBorders>
              <w:top w:val="nil"/>
              <w:left w:val="nil"/>
              <w:bottom w:val="single" w:sz="8" w:space="0" w:color="auto"/>
              <w:right w:val="single" w:sz="8" w:space="0" w:color="auto"/>
            </w:tcBorders>
            <w:shd w:val="clear" w:color="auto" w:fill="auto"/>
            <w:noWrap/>
            <w:vAlign w:val="center"/>
            <w:hideMark/>
          </w:tcPr>
          <w:p w14:paraId="3D0BF3CB" w14:textId="77777777" w:rsidR="000D0A39" w:rsidRPr="000D0A39" w:rsidRDefault="000D0A39" w:rsidP="001D42C4">
            <w:pPr>
              <w:spacing w:before="0"/>
              <w:jc w:val="center"/>
              <w:rPr>
                <w:rFonts w:cs="Arial"/>
                <w:color w:val="000000"/>
              </w:rPr>
            </w:pPr>
            <w:r w:rsidRPr="000D0A39">
              <w:rPr>
                <w:rFonts w:cs="Arial"/>
                <w:color w:val="000000"/>
              </w:rPr>
              <w:t>л</w:t>
            </w:r>
          </w:p>
        </w:tc>
        <w:tc>
          <w:tcPr>
            <w:tcW w:w="1620" w:type="dxa"/>
            <w:tcBorders>
              <w:top w:val="nil"/>
              <w:left w:val="nil"/>
              <w:bottom w:val="single" w:sz="8" w:space="0" w:color="auto"/>
              <w:right w:val="single" w:sz="8" w:space="0" w:color="auto"/>
            </w:tcBorders>
            <w:shd w:val="clear" w:color="auto" w:fill="auto"/>
            <w:noWrap/>
            <w:vAlign w:val="center"/>
            <w:hideMark/>
          </w:tcPr>
          <w:p w14:paraId="0E9493E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w:t>
            </w:r>
          </w:p>
        </w:tc>
      </w:tr>
      <w:tr w:rsidR="000D0A39" w:rsidRPr="000D0A39" w14:paraId="6C00EC1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D2035E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121</w:t>
            </w:r>
          </w:p>
        </w:tc>
        <w:tc>
          <w:tcPr>
            <w:tcW w:w="5837" w:type="dxa"/>
            <w:tcBorders>
              <w:top w:val="nil"/>
              <w:left w:val="nil"/>
              <w:bottom w:val="single" w:sz="8" w:space="0" w:color="auto"/>
              <w:right w:val="single" w:sz="8" w:space="0" w:color="auto"/>
            </w:tcBorders>
            <w:shd w:val="clear" w:color="auto" w:fill="auto"/>
            <w:noWrap/>
            <w:vAlign w:val="center"/>
            <w:hideMark/>
          </w:tcPr>
          <w:p w14:paraId="57C1DE7A" w14:textId="77777777" w:rsidR="000D0A39" w:rsidRPr="000D0A39" w:rsidRDefault="000D0A39" w:rsidP="001D42C4">
            <w:pPr>
              <w:spacing w:before="0"/>
              <w:jc w:val="left"/>
              <w:rPr>
                <w:rFonts w:cs="Arial"/>
                <w:color w:val="000000"/>
              </w:rPr>
            </w:pPr>
            <w:r w:rsidRPr="000D0A39">
              <w:rPr>
                <w:rFonts w:cs="Arial"/>
                <w:color w:val="000000"/>
              </w:rPr>
              <w:t>ЛЕПЕНКА 1,9 мм дебљина,  формат Б1</w:t>
            </w:r>
          </w:p>
        </w:tc>
        <w:tc>
          <w:tcPr>
            <w:tcW w:w="1530" w:type="dxa"/>
            <w:tcBorders>
              <w:top w:val="nil"/>
              <w:left w:val="nil"/>
              <w:bottom w:val="single" w:sz="8" w:space="0" w:color="auto"/>
              <w:right w:val="single" w:sz="8" w:space="0" w:color="auto"/>
            </w:tcBorders>
            <w:shd w:val="clear" w:color="auto" w:fill="auto"/>
            <w:noWrap/>
            <w:vAlign w:val="center"/>
            <w:hideMark/>
          </w:tcPr>
          <w:p w14:paraId="4380C144" w14:textId="77777777" w:rsidR="000D0A39" w:rsidRPr="000D0A39" w:rsidRDefault="000D0A39" w:rsidP="001D42C4">
            <w:pPr>
              <w:spacing w:before="0"/>
              <w:jc w:val="center"/>
              <w:rPr>
                <w:rFonts w:cs="Arial"/>
                <w:color w:val="000000"/>
              </w:rPr>
            </w:pPr>
            <w:r w:rsidRPr="000D0A39">
              <w:rPr>
                <w:rFonts w:cs="Arial"/>
                <w:color w:val="000000"/>
              </w:rPr>
              <w:t>табак</w:t>
            </w:r>
          </w:p>
        </w:tc>
        <w:tc>
          <w:tcPr>
            <w:tcW w:w="1620" w:type="dxa"/>
            <w:tcBorders>
              <w:top w:val="nil"/>
              <w:left w:val="nil"/>
              <w:bottom w:val="single" w:sz="8" w:space="0" w:color="auto"/>
              <w:right w:val="single" w:sz="8" w:space="0" w:color="auto"/>
            </w:tcBorders>
            <w:shd w:val="clear" w:color="auto" w:fill="auto"/>
            <w:noWrap/>
            <w:vAlign w:val="center"/>
            <w:hideMark/>
          </w:tcPr>
          <w:p w14:paraId="3D832A7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B6984B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A6F59B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122</w:t>
            </w:r>
          </w:p>
        </w:tc>
        <w:tc>
          <w:tcPr>
            <w:tcW w:w="5837" w:type="dxa"/>
            <w:tcBorders>
              <w:top w:val="nil"/>
              <w:left w:val="nil"/>
              <w:bottom w:val="single" w:sz="8" w:space="0" w:color="auto"/>
              <w:right w:val="single" w:sz="8" w:space="0" w:color="auto"/>
            </w:tcBorders>
            <w:shd w:val="clear" w:color="auto" w:fill="auto"/>
            <w:noWrap/>
            <w:vAlign w:val="center"/>
            <w:hideMark/>
          </w:tcPr>
          <w:p w14:paraId="1CD2D13A" w14:textId="77777777" w:rsidR="000D0A39" w:rsidRPr="000D0A39" w:rsidRDefault="000D0A39" w:rsidP="001D42C4">
            <w:pPr>
              <w:spacing w:before="0"/>
              <w:jc w:val="left"/>
              <w:rPr>
                <w:rFonts w:cs="Arial"/>
                <w:color w:val="000000"/>
              </w:rPr>
            </w:pPr>
            <w:r w:rsidRPr="000D0A39">
              <w:rPr>
                <w:rFonts w:cs="Arial"/>
                <w:color w:val="000000"/>
              </w:rPr>
              <w:t>UNICOVER SPINE S</w:t>
            </w:r>
          </w:p>
        </w:tc>
        <w:tc>
          <w:tcPr>
            <w:tcW w:w="1530" w:type="dxa"/>
            <w:tcBorders>
              <w:top w:val="nil"/>
              <w:left w:val="nil"/>
              <w:bottom w:val="single" w:sz="8" w:space="0" w:color="auto"/>
              <w:right w:val="single" w:sz="8" w:space="0" w:color="auto"/>
            </w:tcBorders>
            <w:shd w:val="clear" w:color="auto" w:fill="auto"/>
            <w:noWrap/>
            <w:vAlign w:val="center"/>
            <w:hideMark/>
          </w:tcPr>
          <w:p w14:paraId="5EB153A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3E2B5E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800</w:t>
            </w:r>
          </w:p>
        </w:tc>
      </w:tr>
      <w:tr w:rsidR="000D0A39" w:rsidRPr="000D0A39" w14:paraId="3E5CFBB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A15F90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123</w:t>
            </w:r>
          </w:p>
        </w:tc>
        <w:tc>
          <w:tcPr>
            <w:tcW w:w="5837" w:type="dxa"/>
            <w:tcBorders>
              <w:top w:val="nil"/>
              <w:left w:val="nil"/>
              <w:bottom w:val="single" w:sz="8" w:space="0" w:color="auto"/>
              <w:right w:val="single" w:sz="8" w:space="0" w:color="auto"/>
            </w:tcBorders>
            <w:shd w:val="clear" w:color="auto" w:fill="auto"/>
            <w:noWrap/>
            <w:vAlign w:val="center"/>
            <w:hideMark/>
          </w:tcPr>
          <w:p w14:paraId="17FEC454" w14:textId="77777777" w:rsidR="000D0A39" w:rsidRPr="000D0A39" w:rsidRDefault="000D0A39" w:rsidP="001D42C4">
            <w:pPr>
              <w:spacing w:before="0"/>
              <w:jc w:val="left"/>
              <w:rPr>
                <w:rFonts w:cs="Arial"/>
                <w:color w:val="000000"/>
              </w:rPr>
            </w:pPr>
            <w:r w:rsidRPr="000D0A39">
              <w:rPr>
                <w:rFonts w:cs="Arial"/>
                <w:color w:val="000000"/>
              </w:rPr>
              <w:t>UNICOVER SPINE M</w:t>
            </w:r>
          </w:p>
        </w:tc>
        <w:tc>
          <w:tcPr>
            <w:tcW w:w="1530" w:type="dxa"/>
            <w:tcBorders>
              <w:top w:val="nil"/>
              <w:left w:val="nil"/>
              <w:bottom w:val="single" w:sz="8" w:space="0" w:color="auto"/>
              <w:right w:val="single" w:sz="8" w:space="0" w:color="auto"/>
            </w:tcBorders>
            <w:shd w:val="clear" w:color="auto" w:fill="auto"/>
            <w:noWrap/>
            <w:vAlign w:val="center"/>
            <w:hideMark/>
          </w:tcPr>
          <w:p w14:paraId="23BE94F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166C33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600</w:t>
            </w:r>
          </w:p>
        </w:tc>
      </w:tr>
      <w:tr w:rsidR="000D0A39" w:rsidRPr="000D0A39" w14:paraId="4241248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0324FD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124</w:t>
            </w:r>
          </w:p>
        </w:tc>
        <w:tc>
          <w:tcPr>
            <w:tcW w:w="5837" w:type="dxa"/>
            <w:tcBorders>
              <w:top w:val="nil"/>
              <w:left w:val="nil"/>
              <w:bottom w:val="single" w:sz="8" w:space="0" w:color="auto"/>
              <w:right w:val="single" w:sz="8" w:space="0" w:color="auto"/>
            </w:tcBorders>
            <w:shd w:val="clear" w:color="auto" w:fill="auto"/>
            <w:noWrap/>
            <w:vAlign w:val="center"/>
            <w:hideMark/>
          </w:tcPr>
          <w:p w14:paraId="752CA358" w14:textId="77777777" w:rsidR="000D0A39" w:rsidRPr="000D0A39" w:rsidRDefault="000D0A39" w:rsidP="001D42C4">
            <w:pPr>
              <w:spacing w:before="0"/>
              <w:jc w:val="left"/>
              <w:rPr>
                <w:rFonts w:cs="Arial"/>
                <w:color w:val="000000"/>
              </w:rPr>
            </w:pPr>
            <w:r w:rsidRPr="000D0A39">
              <w:rPr>
                <w:rFonts w:cs="Arial"/>
                <w:color w:val="000000"/>
              </w:rPr>
              <w:t>UNICOVER SPINE L</w:t>
            </w:r>
          </w:p>
        </w:tc>
        <w:tc>
          <w:tcPr>
            <w:tcW w:w="1530" w:type="dxa"/>
            <w:tcBorders>
              <w:top w:val="nil"/>
              <w:left w:val="nil"/>
              <w:bottom w:val="single" w:sz="8" w:space="0" w:color="auto"/>
              <w:right w:val="single" w:sz="8" w:space="0" w:color="auto"/>
            </w:tcBorders>
            <w:shd w:val="clear" w:color="auto" w:fill="auto"/>
            <w:noWrap/>
            <w:vAlign w:val="center"/>
            <w:hideMark/>
          </w:tcPr>
          <w:p w14:paraId="4C835D6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6A4258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480</w:t>
            </w:r>
          </w:p>
        </w:tc>
      </w:tr>
      <w:tr w:rsidR="000D0A39" w:rsidRPr="000D0A39" w14:paraId="2CAD282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224EF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125</w:t>
            </w:r>
          </w:p>
        </w:tc>
        <w:tc>
          <w:tcPr>
            <w:tcW w:w="5837" w:type="dxa"/>
            <w:tcBorders>
              <w:top w:val="nil"/>
              <w:left w:val="nil"/>
              <w:bottom w:val="single" w:sz="8" w:space="0" w:color="auto"/>
              <w:right w:val="single" w:sz="8" w:space="0" w:color="auto"/>
            </w:tcBorders>
            <w:shd w:val="clear" w:color="auto" w:fill="auto"/>
            <w:noWrap/>
            <w:vAlign w:val="center"/>
            <w:hideMark/>
          </w:tcPr>
          <w:p w14:paraId="373D2FDB" w14:textId="77777777" w:rsidR="000D0A39" w:rsidRPr="000D0A39" w:rsidRDefault="000D0A39" w:rsidP="001D42C4">
            <w:pPr>
              <w:spacing w:before="0"/>
              <w:jc w:val="left"/>
              <w:rPr>
                <w:rFonts w:cs="Arial"/>
                <w:color w:val="000000"/>
              </w:rPr>
            </w:pPr>
            <w:r w:rsidRPr="000D0A39">
              <w:rPr>
                <w:rFonts w:cs="Arial"/>
                <w:color w:val="000000"/>
              </w:rPr>
              <w:t>UNICOVER SPINE XL</w:t>
            </w:r>
          </w:p>
        </w:tc>
        <w:tc>
          <w:tcPr>
            <w:tcW w:w="1530" w:type="dxa"/>
            <w:tcBorders>
              <w:top w:val="nil"/>
              <w:left w:val="nil"/>
              <w:bottom w:val="single" w:sz="8" w:space="0" w:color="auto"/>
              <w:right w:val="single" w:sz="8" w:space="0" w:color="auto"/>
            </w:tcBorders>
            <w:shd w:val="clear" w:color="auto" w:fill="auto"/>
            <w:noWrap/>
            <w:vAlign w:val="center"/>
            <w:hideMark/>
          </w:tcPr>
          <w:p w14:paraId="4161A64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A348A5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340</w:t>
            </w:r>
          </w:p>
        </w:tc>
      </w:tr>
      <w:tr w:rsidR="000D0A39" w:rsidRPr="000D0A39" w14:paraId="7FFEC49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9EAC24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126</w:t>
            </w:r>
          </w:p>
        </w:tc>
        <w:tc>
          <w:tcPr>
            <w:tcW w:w="5837" w:type="dxa"/>
            <w:tcBorders>
              <w:top w:val="nil"/>
              <w:left w:val="nil"/>
              <w:bottom w:val="single" w:sz="8" w:space="0" w:color="auto"/>
              <w:right w:val="single" w:sz="8" w:space="0" w:color="auto"/>
            </w:tcBorders>
            <w:shd w:val="clear" w:color="auto" w:fill="auto"/>
            <w:noWrap/>
            <w:vAlign w:val="center"/>
            <w:hideMark/>
          </w:tcPr>
          <w:p w14:paraId="0E2CE528" w14:textId="77777777" w:rsidR="000D0A39" w:rsidRPr="000D0A39" w:rsidRDefault="000D0A39" w:rsidP="001D42C4">
            <w:pPr>
              <w:spacing w:before="0"/>
              <w:jc w:val="left"/>
              <w:rPr>
                <w:rFonts w:cs="Arial"/>
                <w:color w:val="000000"/>
              </w:rPr>
            </w:pPr>
            <w:r w:rsidRPr="000D0A39">
              <w:rPr>
                <w:rFonts w:cs="Arial"/>
                <w:color w:val="000000"/>
              </w:rPr>
              <w:t>UNICOVER SPINE XXL</w:t>
            </w:r>
          </w:p>
        </w:tc>
        <w:tc>
          <w:tcPr>
            <w:tcW w:w="1530" w:type="dxa"/>
            <w:tcBorders>
              <w:top w:val="nil"/>
              <w:left w:val="nil"/>
              <w:bottom w:val="single" w:sz="8" w:space="0" w:color="auto"/>
              <w:right w:val="single" w:sz="8" w:space="0" w:color="auto"/>
            </w:tcBorders>
            <w:shd w:val="clear" w:color="auto" w:fill="auto"/>
            <w:noWrap/>
            <w:vAlign w:val="center"/>
            <w:hideMark/>
          </w:tcPr>
          <w:p w14:paraId="6B5FF98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BF5CE7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360</w:t>
            </w:r>
          </w:p>
        </w:tc>
      </w:tr>
      <w:tr w:rsidR="000D0A39" w:rsidRPr="000D0A39" w14:paraId="118F09A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BC9678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127</w:t>
            </w:r>
          </w:p>
        </w:tc>
        <w:tc>
          <w:tcPr>
            <w:tcW w:w="5837" w:type="dxa"/>
            <w:tcBorders>
              <w:top w:val="nil"/>
              <w:left w:val="nil"/>
              <w:bottom w:val="single" w:sz="8" w:space="0" w:color="auto"/>
              <w:right w:val="single" w:sz="8" w:space="0" w:color="auto"/>
            </w:tcBorders>
            <w:shd w:val="clear" w:color="auto" w:fill="auto"/>
            <w:noWrap/>
            <w:vAlign w:val="center"/>
            <w:hideMark/>
          </w:tcPr>
          <w:p w14:paraId="28961571" w14:textId="77777777" w:rsidR="000D0A39" w:rsidRPr="000D0A39" w:rsidRDefault="000D0A39" w:rsidP="001D42C4">
            <w:pPr>
              <w:spacing w:before="0"/>
              <w:jc w:val="left"/>
              <w:rPr>
                <w:rFonts w:cs="Arial"/>
                <w:color w:val="000000"/>
              </w:rPr>
            </w:pPr>
            <w:r w:rsidRPr="000D0A39">
              <w:rPr>
                <w:rFonts w:cs="Arial"/>
                <w:color w:val="000000"/>
              </w:rPr>
              <w:t>UNICOVER FLEX XS</w:t>
            </w:r>
          </w:p>
        </w:tc>
        <w:tc>
          <w:tcPr>
            <w:tcW w:w="1530" w:type="dxa"/>
            <w:tcBorders>
              <w:top w:val="nil"/>
              <w:left w:val="nil"/>
              <w:bottom w:val="single" w:sz="8" w:space="0" w:color="auto"/>
              <w:right w:val="single" w:sz="8" w:space="0" w:color="auto"/>
            </w:tcBorders>
            <w:shd w:val="clear" w:color="auto" w:fill="auto"/>
            <w:noWrap/>
            <w:vAlign w:val="center"/>
            <w:hideMark/>
          </w:tcPr>
          <w:p w14:paraId="20C150B7"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3424CF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250</w:t>
            </w:r>
          </w:p>
        </w:tc>
      </w:tr>
      <w:tr w:rsidR="000D0A39" w:rsidRPr="000D0A39" w14:paraId="2AE842F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77128E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128</w:t>
            </w:r>
          </w:p>
        </w:tc>
        <w:tc>
          <w:tcPr>
            <w:tcW w:w="5837" w:type="dxa"/>
            <w:tcBorders>
              <w:top w:val="nil"/>
              <w:left w:val="nil"/>
              <w:bottom w:val="single" w:sz="8" w:space="0" w:color="auto"/>
              <w:right w:val="single" w:sz="8" w:space="0" w:color="auto"/>
            </w:tcBorders>
            <w:shd w:val="clear" w:color="auto" w:fill="auto"/>
            <w:noWrap/>
            <w:vAlign w:val="center"/>
            <w:hideMark/>
          </w:tcPr>
          <w:p w14:paraId="0B3BD1DC" w14:textId="77777777" w:rsidR="000D0A39" w:rsidRPr="000D0A39" w:rsidRDefault="000D0A39" w:rsidP="001D42C4">
            <w:pPr>
              <w:spacing w:before="0"/>
              <w:jc w:val="left"/>
              <w:rPr>
                <w:rFonts w:cs="Arial"/>
                <w:color w:val="000000"/>
              </w:rPr>
            </w:pPr>
            <w:r w:rsidRPr="000D0A39">
              <w:rPr>
                <w:rFonts w:cs="Arial"/>
                <w:color w:val="000000"/>
              </w:rPr>
              <w:t>UNICOVER FLEX S</w:t>
            </w:r>
          </w:p>
        </w:tc>
        <w:tc>
          <w:tcPr>
            <w:tcW w:w="1530" w:type="dxa"/>
            <w:tcBorders>
              <w:top w:val="nil"/>
              <w:left w:val="nil"/>
              <w:bottom w:val="single" w:sz="8" w:space="0" w:color="auto"/>
              <w:right w:val="single" w:sz="8" w:space="0" w:color="auto"/>
            </w:tcBorders>
            <w:shd w:val="clear" w:color="auto" w:fill="auto"/>
            <w:noWrap/>
            <w:vAlign w:val="center"/>
            <w:hideMark/>
          </w:tcPr>
          <w:p w14:paraId="10EE9C8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CF76B9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150</w:t>
            </w:r>
          </w:p>
        </w:tc>
      </w:tr>
      <w:tr w:rsidR="000D0A39" w:rsidRPr="000D0A39" w14:paraId="07E84E8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B5D20B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129</w:t>
            </w:r>
          </w:p>
        </w:tc>
        <w:tc>
          <w:tcPr>
            <w:tcW w:w="5837" w:type="dxa"/>
            <w:tcBorders>
              <w:top w:val="nil"/>
              <w:left w:val="nil"/>
              <w:bottom w:val="single" w:sz="8" w:space="0" w:color="auto"/>
              <w:right w:val="single" w:sz="8" w:space="0" w:color="auto"/>
            </w:tcBorders>
            <w:shd w:val="clear" w:color="auto" w:fill="auto"/>
            <w:noWrap/>
            <w:vAlign w:val="center"/>
            <w:hideMark/>
          </w:tcPr>
          <w:p w14:paraId="2EBE0944" w14:textId="77777777" w:rsidR="000D0A39" w:rsidRPr="000D0A39" w:rsidRDefault="000D0A39" w:rsidP="001D42C4">
            <w:pPr>
              <w:spacing w:before="0"/>
              <w:jc w:val="left"/>
              <w:rPr>
                <w:rFonts w:cs="Arial"/>
                <w:color w:val="000000"/>
              </w:rPr>
            </w:pPr>
            <w:r w:rsidRPr="000D0A39">
              <w:rPr>
                <w:rFonts w:cs="Arial"/>
                <w:color w:val="000000"/>
              </w:rPr>
              <w:t>UNICOVER FLEX M</w:t>
            </w:r>
          </w:p>
        </w:tc>
        <w:tc>
          <w:tcPr>
            <w:tcW w:w="1530" w:type="dxa"/>
            <w:tcBorders>
              <w:top w:val="nil"/>
              <w:left w:val="nil"/>
              <w:bottom w:val="single" w:sz="8" w:space="0" w:color="auto"/>
              <w:right w:val="single" w:sz="8" w:space="0" w:color="auto"/>
            </w:tcBorders>
            <w:shd w:val="clear" w:color="auto" w:fill="auto"/>
            <w:noWrap/>
            <w:vAlign w:val="center"/>
            <w:hideMark/>
          </w:tcPr>
          <w:p w14:paraId="4B76534A"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56612B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2D06C8D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61A0B7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130</w:t>
            </w:r>
          </w:p>
        </w:tc>
        <w:tc>
          <w:tcPr>
            <w:tcW w:w="5837" w:type="dxa"/>
            <w:tcBorders>
              <w:top w:val="nil"/>
              <w:left w:val="nil"/>
              <w:bottom w:val="single" w:sz="8" w:space="0" w:color="auto"/>
              <w:right w:val="single" w:sz="8" w:space="0" w:color="auto"/>
            </w:tcBorders>
            <w:shd w:val="clear" w:color="auto" w:fill="auto"/>
            <w:noWrap/>
            <w:vAlign w:val="center"/>
            <w:hideMark/>
          </w:tcPr>
          <w:p w14:paraId="60363CA0" w14:textId="77777777" w:rsidR="000D0A39" w:rsidRPr="000D0A39" w:rsidRDefault="000D0A39" w:rsidP="001D42C4">
            <w:pPr>
              <w:spacing w:before="0"/>
              <w:jc w:val="left"/>
              <w:rPr>
                <w:rFonts w:cs="Arial"/>
                <w:color w:val="000000"/>
              </w:rPr>
            </w:pPr>
            <w:r w:rsidRPr="000D0A39">
              <w:rPr>
                <w:rFonts w:cs="Arial"/>
                <w:color w:val="000000"/>
              </w:rPr>
              <w:t>UNICOVER FLEX L</w:t>
            </w:r>
          </w:p>
        </w:tc>
        <w:tc>
          <w:tcPr>
            <w:tcW w:w="1530" w:type="dxa"/>
            <w:tcBorders>
              <w:top w:val="nil"/>
              <w:left w:val="nil"/>
              <w:bottom w:val="single" w:sz="8" w:space="0" w:color="auto"/>
              <w:right w:val="single" w:sz="8" w:space="0" w:color="auto"/>
            </w:tcBorders>
            <w:shd w:val="clear" w:color="auto" w:fill="auto"/>
            <w:noWrap/>
            <w:vAlign w:val="center"/>
            <w:hideMark/>
          </w:tcPr>
          <w:p w14:paraId="1BC0BE1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C49246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697E7AA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85444E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131</w:t>
            </w:r>
          </w:p>
        </w:tc>
        <w:tc>
          <w:tcPr>
            <w:tcW w:w="5837" w:type="dxa"/>
            <w:tcBorders>
              <w:top w:val="nil"/>
              <w:left w:val="nil"/>
              <w:bottom w:val="single" w:sz="8" w:space="0" w:color="auto"/>
              <w:right w:val="single" w:sz="8" w:space="0" w:color="auto"/>
            </w:tcBorders>
            <w:shd w:val="clear" w:color="auto" w:fill="auto"/>
            <w:noWrap/>
            <w:vAlign w:val="center"/>
            <w:hideMark/>
          </w:tcPr>
          <w:p w14:paraId="53E57AAF" w14:textId="77777777" w:rsidR="000D0A39" w:rsidRPr="000D0A39" w:rsidRDefault="000D0A39" w:rsidP="001D42C4">
            <w:pPr>
              <w:spacing w:before="0"/>
              <w:jc w:val="left"/>
              <w:rPr>
                <w:rFonts w:cs="Arial"/>
                <w:color w:val="000000"/>
              </w:rPr>
            </w:pPr>
            <w:r w:rsidRPr="000D0A39">
              <w:rPr>
                <w:rFonts w:cs="Arial"/>
                <w:color w:val="000000"/>
              </w:rPr>
              <w:t>UNICOVER FLEX XL</w:t>
            </w:r>
          </w:p>
        </w:tc>
        <w:tc>
          <w:tcPr>
            <w:tcW w:w="1530" w:type="dxa"/>
            <w:tcBorders>
              <w:top w:val="nil"/>
              <w:left w:val="nil"/>
              <w:bottom w:val="single" w:sz="8" w:space="0" w:color="auto"/>
              <w:right w:val="single" w:sz="8" w:space="0" w:color="auto"/>
            </w:tcBorders>
            <w:shd w:val="clear" w:color="auto" w:fill="auto"/>
            <w:noWrap/>
            <w:vAlign w:val="center"/>
            <w:hideMark/>
          </w:tcPr>
          <w:p w14:paraId="25A0812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986F55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1B0C22B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433F1B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132</w:t>
            </w:r>
          </w:p>
        </w:tc>
        <w:tc>
          <w:tcPr>
            <w:tcW w:w="5837" w:type="dxa"/>
            <w:tcBorders>
              <w:top w:val="nil"/>
              <w:left w:val="nil"/>
              <w:bottom w:val="single" w:sz="8" w:space="0" w:color="auto"/>
              <w:right w:val="single" w:sz="8" w:space="0" w:color="auto"/>
            </w:tcBorders>
            <w:shd w:val="clear" w:color="auto" w:fill="auto"/>
            <w:noWrap/>
            <w:vAlign w:val="center"/>
            <w:hideMark/>
          </w:tcPr>
          <w:p w14:paraId="47CC06C4" w14:textId="77777777" w:rsidR="000D0A39" w:rsidRPr="000D0A39" w:rsidRDefault="000D0A39" w:rsidP="001D42C4">
            <w:pPr>
              <w:spacing w:before="0"/>
              <w:jc w:val="left"/>
              <w:rPr>
                <w:rFonts w:cs="Arial"/>
                <w:color w:val="000000"/>
              </w:rPr>
            </w:pPr>
            <w:r w:rsidRPr="000D0A39">
              <w:rPr>
                <w:rFonts w:cs="Arial"/>
                <w:color w:val="000000"/>
              </w:rPr>
              <w:t>UNICOVER FLEX XXL</w:t>
            </w:r>
          </w:p>
        </w:tc>
        <w:tc>
          <w:tcPr>
            <w:tcW w:w="1530" w:type="dxa"/>
            <w:tcBorders>
              <w:top w:val="nil"/>
              <w:left w:val="nil"/>
              <w:bottom w:val="single" w:sz="8" w:space="0" w:color="auto"/>
              <w:right w:val="single" w:sz="8" w:space="0" w:color="auto"/>
            </w:tcBorders>
            <w:shd w:val="clear" w:color="auto" w:fill="auto"/>
            <w:noWrap/>
            <w:vAlign w:val="center"/>
            <w:hideMark/>
          </w:tcPr>
          <w:p w14:paraId="792C638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6F2C8B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476689D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B9CFD2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133</w:t>
            </w:r>
          </w:p>
        </w:tc>
        <w:tc>
          <w:tcPr>
            <w:tcW w:w="5837" w:type="dxa"/>
            <w:tcBorders>
              <w:top w:val="nil"/>
              <w:left w:val="nil"/>
              <w:bottom w:val="single" w:sz="8" w:space="0" w:color="auto"/>
              <w:right w:val="single" w:sz="8" w:space="0" w:color="auto"/>
            </w:tcBorders>
            <w:shd w:val="clear" w:color="auto" w:fill="auto"/>
            <w:noWrap/>
            <w:vAlign w:val="center"/>
            <w:hideMark/>
          </w:tcPr>
          <w:p w14:paraId="10A8BB3B" w14:textId="77777777" w:rsidR="000D0A39" w:rsidRPr="000D0A39" w:rsidRDefault="000D0A39" w:rsidP="001D42C4">
            <w:pPr>
              <w:spacing w:before="0"/>
              <w:jc w:val="left"/>
              <w:rPr>
                <w:rFonts w:cs="Arial"/>
                <w:color w:val="000000"/>
              </w:rPr>
            </w:pPr>
            <w:r w:rsidRPr="000D0A39">
              <w:rPr>
                <w:rFonts w:cs="Arial"/>
                <w:color w:val="000000"/>
              </w:rPr>
              <w:t>UNICOVER HARD M</w:t>
            </w:r>
          </w:p>
        </w:tc>
        <w:tc>
          <w:tcPr>
            <w:tcW w:w="1530" w:type="dxa"/>
            <w:tcBorders>
              <w:top w:val="nil"/>
              <w:left w:val="nil"/>
              <w:bottom w:val="single" w:sz="8" w:space="0" w:color="auto"/>
              <w:right w:val="single" w:sz="8" w:space="0" w:color="auto"/>
            </w:tcBorders>
            <w:shd w:val="clear" w:color="auto" w:fill="auto"/>
            <w:noWrap/>
            <w:vAlign w:val="center"/>
            <w:hideMark/>
          </w:tcPr>
          <w:p w14:paraId="342375CA"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F6A986E"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3899EDC0"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3C26A0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134</w:t>
            </w:r>
          </w:p>
        </w:tc>
        <w:tc>
          <w:tcPr>
            <w:tcW w:w="5837" w:type="dxa"/>
            <w:tcBorders>
              <w:top w:val="nil"/>
              <w:left w:val="nil"/>
              <w:bottom w:val="single" w:sz="8" w:space="0" w:color="auto"/>
              <w:right w:val="single" w:sz="8" w:space="0" w:color="auto"/>
            </w:tcBorders>
            <w:shd w:val="clear" w:color="auto" w:fill="auto"/>
            <w:noWrap/>
            <w:vAlign w:val="center"/>
            <w:hideMark/>
          </w:tcPr>
          <w:p w14:paraId="14694FA1" w14:textId="77777777" w:rsidR="000D0A39" w:rsidRPr="000D0A39" w:rsidRDefault="000D0A39" w:rsidP="001D42C4">
            <w:pPr>
              <w:spacing w:before="0"/>
              <w:jc w:val="left"/>
              <w:rPr>
                <w:rFonts w:cs="Arial"/>
                <w:color w:val="000000"/>
              </w:rPr>
            </w:pPr>
            <w:r w:rsidRPr="000D0A39">
              <w:rPr>
                <w:rFonts w:cs="Arial"/>
                <w:color w:val="000000"/>
              </w:rPr>
              <w:t>UNICOVER HARD L</w:t>
            </w:r>
          </w:p>
        </w:tc>
        <w:tc>
          <w:tcPr>
            <w:tcW w:w="1530" w:type="dxa"/>
            <w:tcBorders>
              <w:top w:val="nil"/>
              <w:left w:val="nil"/>
              <w:bottom w:val="single" w:sz="8" w:space="0" w:color="auto"/>
              <w:right w:val="single" w:sz="8" w:space="0" w:color="auto"/>
            </w:tcBorders>
            <w:shd w:val="clear" w:color="auto" w:fill="auto"/>
            <w:noWrap/>
            <w:vAlign w:val="center"/>
            <w:hideMark/>
          </w:tcPr>
          <w:p w14:paraId="27208DD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6EEF78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D639DAC"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442A91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135</w:t>
            </w:r>
          </w:p>
        </w:tc>
        <w:tc>
          <w:tcPr>
            <w:tcW w:w="5837" w:type="dxa"/>
            <w:tcBorders>
              <w:top w:val="nil"/>
              <w:left w:val="nil"/>
              <w:bottom w:val="single" w:sz="8" w:space="0" w:color="auto"/>
              <w:right w:val="single" w:sz="8" w:space="0" w:color="auto"/>
            </w:tcBorders>
            <w:shd w:val="clear" w:color="auto" w:fill="auto"/>
            <w:noWrap/>
            <w:vAlign w:val="center"/>
            <w:hideMark/>
          </w:tcPr>
          <w:p w14:paraId="0C5D454D" w14:textId="77777777" w:rsidR="000D0A39" w:rsidRPr="000D0A39" w:rsidRDefault="000D0A39" w:rsidP="001D42C4">
            <w:pPr>
              <w:spacing w:before="0"/>
              <w:jc w:val="left"/>
              <w:rPr>
                <w:rFonts w:cs="Arial"/>
                <w:color w:val="000000"/>
              </w:rPr>
            </w:pPr>
            <w:r w:rsidRPr="000D0A39">
              <w:rPr>
                <w:rFonts w:cs="Arial"/>
                <w:color w:val="000000"/>
              </w:rPr>
              <w:t>UNICOVER HARD XL</w:t>
            </w:r>
          </w:p>
        </w:tc>
        <w:tc>
          <w:tcPr>
            <w:tcW w:w="1530" w:type="dxa"/>
            <w:tcBorders>
              <w:top w:val="nil"/>
              <w:left w:val="nil"/>
              <w:bottom w:val="single" w:sz="8" w:space="0" w:color="auto"/>
              <w:right w:val="single" w:sz="8" w:space="0" w:color="auto"/>
            </w:tcBorders>
            <w:shd w:val="clear" w:color="auto" w:fill="auto"/>
            <w:noWrap/>
            <w:vAlign w:val="center"/>
            <w:hideMark/>
          </w:tcPr>
          <w:p w14:paraId="71385710"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970F49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28BACAA5"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1A4830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136</w:t>
            </w:r>
          </w:p>
        </w:tc>
        <w:tc>
          <w:tcPr>
            <w:tcW w:w="5837" w:type="dxa"/>
            <w:tcBorders>
              <w:top w:val="nil"/>
              <w:left w:val="nil"/>
              <w:bottom w:val="single" w:sz="8" w:space="0" w:color="auto"/>
              <w:right w:val="single" w:sz="8" w:space="0" w:color="auto"/>
            </w:tcBorders>
            <w:shd w:val="clear" w:color="auto" w:fill="auto"/>
            <w:noWrap/>
            <w:vAlign w:val="center"/>
            <w:hideMark/>
          </w:tcPr>
          <w:p w14:paraId="6F43C8E8" w14:textId="77777777" w:rsidR="000D0A39" w:rsidRPr="000D0A39" w:rsidRDefault="000D0A39" w:rsidP="001D42C4">
            <w:pPr>
              <w:spacing w:before="0"/>
              <w:jc w:val="left"/>
              <w:rPr>
                <w:rFonts w:cs="Arial"/>
                <w:color w:val="000000"/>
              </w:rPr>
            </w:pPr>
            <w:r w:rsidRPr="000D0A39">
              <w:rPr>
                <w:rFonts w:cs="Arial"/>
                <w:color w:val="000000"/>
              </w:rPr>
              <w:t>UNICOVER HARD XXL,паковање 1/10</w:t>
            </w:r>
          </w:p>
        </w:tc>
        <w:tc>
          <w:tcPr>
            <w:tcW w:w="1530" w:type="dxa"/>
            <w:tcBorders>
              <w:top w:val="nil"/>
              <w:left w:val="nil"/>
              <w:bottom w:val="single" w:sz="8" w:space="0" w:color="auto"/>
              <w:right w:val="single" w:sz="8" w:space="0" w:color="auto"/>
            </w:tcBorders>
            <w:shd w:val="clear" w:color="auto" w:fill="auto"/>
            <w:noWrap/>
            <w:vAlign w:val="center"/>
            <w:hideMark/>
          </w:tcPr>
          <w:p w14:paraId="167F67EA"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0C24AC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324BA39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0FCF17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137</w:t>
            </w:r>
          </w:p>
        </w:tc>
        <w:tc>
          <w:tcPr>
            <w:tcW w:w="5837" w:type="dxa"/>
            <w:tcBorders>
              <w:top w:val="nil"/>
              <w:left w:val="nil"/>
              <w:bottom w:val="single" w:sz="8" w:space="0" w:color="auto"/>
              <w:right w:val="single" w:sz="8" w:space="0" w:color="auto"/>
            </w:tcBorders>
            <w:shd w:val="clear" w:color="auto" w:fill="auto"/>
            <w:noWrap/>
            <w:vAlign w:val="center"/>
            <w:hideMark/>
          </w:tcPr>
          <w:p w14:paraId="22C712D5" w14:textId="77777777" w:rsidR="000D0A39" w:rsidRPr="000D0A39" w:rsidRDefault="000D0A39" w:rsidP="001D42C4">
            <w:pPr>
              <w:spacing w:before="0"/>
              <w:jc w:val="left"/>
              <w:rPr>
                <w:rFonts w:cs="Arial"/>
                <w:color w:val="000000"/>
              </w:rPr>
            </w:pPr>
            <w:r w:rsidRPr="000D0A39">
              <w:rPr>
                <w:rFonts w:cs="Arial"/>
                <w:color w:val="000000"/>
              </w:rPr>
              <w:t>Жица за машинско хефтање 0,7 - котур 2kg</w:t>
            </w:r>
          </w:p>
        </w:tc>
        <w:tc>
          <w:tcPr>
            <w:tcW w:w="1530" w:type="dxa"/>
            <w:tcBorders>
              <w:top w:val="nil"/>
              <w:left w:val="nil"/>
              <w:bottom w:val="single" w:sz="8" w:space="0" w:color="auto"/>
              <w:right w:val="single" w:sz="8" w:space="0" w:color="auto"/>
            </w:tcBorders>
            <w:shd w:val="clear" w:color="auto" w:fill="auto"/>
            <w:noWrap/>
            <w:vAlign w:val="center"/>
            <w:hideMark/>
          </w:tcPr>
          <w:p w14:paraId="4A2A313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FB01CB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w:t>
            </w:r>
          </w:p>
        </w:tc>
      </w:tr>
      <w:tr w:rsidR="000D0A39" w:rsidRPr="000D0A39" w14:paraId="495CC3C2"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ACF369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138</w:t>
            </w:r>
          </w:p>
        </w:tc>
        <w:tc>
          <w:tcPr>
            <w:tcW w:w="5837" w:type="dxa"/>
            <w:tcBorders>
              <w:top w:val="nil"/>
              <w:left w:val="nil"/>
              <w:bottom w:val="single" w:sz="8" w:space="0" w:color="auto"/>
              <w:right w:val="single" w:sz="8" w:space="0" w:color="auto"/>
            </w:tcBorders>
            <w:shd w:val="clear" w:color="auto" w:fill="auto"/>
            <w:noWrap/>
            <w:vAlign w:val="center"/>
            <w:hideMark/>
          </w:tcPr>
          <w:p w14:paraId="1A6DFFD2" w14:textId="77777777" w:rsidR="000D0A39" w:rsidRPr="000D0A39" w:rsidRDefault="000D0A39" w:rsidP="001D42C4">
            <w:pPr>
              <w:spacing w:before="0"/>
              <w:jc w:val="left"/>
              <w:rPr>
                <w:rFonts w:cs="Arial"/>
                <w:color w:val="000000"/>
              </w:rPr>
            </w:pPr>
            <w:r w:rsidRPr="000D0A39">
              <w:rPr>
                <w:rFonts w:cs="Arial"/>
                <w:color w:val="000000"/>
              </w:rPr>
              <w:t>Жица за машинско хефтање  0,9 - котур 2kg</w:t>
            </w:r>
          </w:p>
        </w:tc>
        <w:tc>
          <w:tcPr>
            <w:tcW w:w="1530" w:type="dxa"/>
            <w:tcBorders>
              <w:top w:val="nil"/>
              <w:left w:val="nil"/>
              <w:bottom w:val="single" w:sz="8" w:space="0" w:color="auto"/>
              <w:right w:val="single" w:sz="8" w:space="0" w:color="auto"/>
            </w:tcBorders>
            <w:shd w:val="clear" w:color="auto" w:fill="auto"/>
            <w:noWrap/>
            <w:vAlign w:val="center"/>
            <w:hideMark/>
          </w:tcPr>
          <w:p w14:paraId="08FBE147"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1FE06EF"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w:t>
            </w:r>
          </w:p>
        </w:tc>
      </w:tr>
      <w:tr w:rsidR="000D0A39" w:rsidRPr="000D0A39" w14:paraId="7D86777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6CEC784"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139</w:t>
            </w:r>
          </w:p>
        </w:tc>
        <w:tc>
          <w:tcPr>
            <w:tcW w:w="5837" w:type="dxa"/>
            <w:tcBorders>
              <w:top w:val="nil"/>
              <w:left w:val="nil"/>
              <w:bottom w:val="single" w:sz="8" w:space="0" w:color="auto"/>
              <w:right w:val="single" w:sz="8" w:space="0" w:color="auto"/>
            </w:tcBorders>
            <w:shd w:val="clear" w:color="auto" w:fill="auto"/>
            <w:noWrap/>
            <w:vAlign w:val="center"/>
            <w:hideMark/>
          </w:tcPr>
          <w:p w14:paraId="45C8C4DB" w14:textId="77777777" w:rsidR="000D0A39" w:rsidRPr="000D0A39" w:rsidRDefault="000D0A39" w:rsidP="001D42C4">
            <w:pPr>
              <w:spacing w:before="0"/>
              <w:jc w:val="left"/>
              <w:rPr>
                <w:rFonts w:cs="Arial"/>
                <w:color w:val="000000"/>
              </w:rPr>
            </w:pPr>
            <w:r w:rsidRPr="000D0A39">
              <w:rPr>
                <w:rFonts w:cs="Arial"/>
                <w:color w:val="000000"/>
              </w:rPr>
              <w:t>Муниција 26/6 за електричну стону хефталицу или одговарајућа, паковање 1/5000</w:t>
            </w:r>
          </w:p>
        </w:tc>
        <w:tc>
          <w:tcPr>
            <w:tcW w:w="1530" w:type="dxa"/>
            <w:tcBorders>
              <w:top w:val="nil"/>
              <w:left w:val="nil"/>
              <w:bottom w:val="single" w:sz="8" w:space="0" w:color="auto"/>
              <w:right w:val="single" w:sz="8" w:space="0" w:color="auto"/>
            </w:tcBorders>
            <w:shd w:val="clear" w:color="auto" w:fill="auto"/>
            <w:noWrap/>
            <w:vAlign w:val="center"/>
            <w:hideMark/>
          </w:tcPr>
          <w:p w14:paraId="4234DE59"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142DF8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w:t>
            </w:r>
          </w:p>
        </w:tc>
      </w:tr>
      <w:tr w:rsidR="000D0A39" w:rsidRPr="000D0A39" w14:paraId="0343C514"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AA2E5C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140</w:t>
            </w:r>
          </w:p>
        </w:tc>
        <w:tc>
          <w:tcPr>
            <w:tcW w:w="5837" w:type="dxa"/>
            <w:tcBorders>
              <w:top w:val="nil"/>
              <w:left w:val="nil"/>
              <w:bottom w:val="single" w:sz="8" w:space="0" w:color="auto"/>
              <w:right w:val="single" w:sz="8" w:space="0" w:color="auto"/>
            </w:tcBorders>
            <w:shd w:val="clear" w:color="auto" w:fill="auto"/>
            <w:noWrap/>
            <w:vAlign w:val="center"/>
            <w:hideMark/>
          </w:tcPr>
          <w:p w14:paraId="4654FF58" w14:textId="77777777" w:rsidR="000D0A39" w:rsidRPr="000D0A39" w:rsidRDefault="000D0A39" w:rsidP="001D42C4">
            <w:pPr>
              <w:spacing w:before="0"/>
              <w:jc w:val="left"/>
              <w:rPr>
                <w:rFonts w:cs="Arial"/>
                <w:color w:val="000000"/>
              </w:rPr>
            </w:pPr>
            <w:r w:rsidRPr="000D0A39">
              <w:rPr>
                <w:rFonts w:cs="Arial"/>
                <w:color w:val="000000"/>
              </w:rPr>
              <w:t>Архивска књига 6/91 Саврем. Администрација</w:t>
            </w:r>
          </w:p>
        </w:tc>
        <w:tc>
          <w:tcPr>
            <w:tcW w:w="1530" w:type="dxa"/>
            <w:tcBorders>
              <w:top w:val="nil"/>
              <w:left w:val="nil"/>
              <w:bottom w:val="single" w:sz="8" w:space="0" w:color="auto"/>
              <w:right w:val="single" w:sz="8" w:space="0" w:color="auto"/>
            </w:tcBorders>
            <w:shd w:val="clear" w:color="auto" w:fill="auto"/>
            <w:noWrap/>
            <w:vAlign w:val="center"/>
            <w:hideMark/>
          </w:tcPr>
          <w:p w14:paraId="45D4B1D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BB6EA36"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27C179A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9EC513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141</w:t>
            </w:r>
          </w:p>
        </w:tc>
        <w:tc>
          <w:tcPr>
            <w:tcW w:w="5837" w:type="dxa"/>
            <w:tcBorders>
              <w:top w:val="nil"/>
              <w:left w:val="nil"/>
              <w:bottom w:val="single" w:sz="8" w:space="0" w:color="auto"/>
              <w:right w:val="single" w:sz="8" w:space="0" w:color="auto"/>
            </w:tcBorders>
            <w:shd w:val="clear" w:color="auto" w:fill="auto"/>
            <w:noWrap/>
            <w:vAlign w:val="center"/>
            <w:hideMark/>
          </w:tcPr>
          <w:p w14:paraId="59F50A6B" w14:textId="77777777" w:rsidR="000D0A39" w:rsidRPr="000D0A39" w:rsidRDefault="000D0A39" w:rsidP="001D42C4">
            <w:pPr>
              <w:spacing w:before="0"/>
              <w:jc w:val="left"/>
              <w:rPr>
                <w:rFonts w:cs="Arial"/>
                <w:color w:val="000000"/>
              </w:rPr>
            </w:pPr>
            <w:r w:rsidRPr="000D0A39">
              <w:rPr>
                <w:rFonts w:cs="Arial"/>
                <w:color w:val="000000"/>
              </w:rPr>
              <w:t>Папирна трака за рачунску машину 58 мм</w:t>
            </w:r>
          </w:p>
        </w:tc>
        <w:tc>
          <w:tcPr>
            <w:tcW w:w="1530" w:type="dxa"/>
            <w:tcBorders>
              <w:top w:val="nil"/>
              <w:left w:val="nil"/>
              <w:bottom w:val="single" w:sz="8" w:space="0" w:color="auto"/>
              <w:right w:val="single" w:sz="8" w:space="0" w:color="auto"/>
            </w:tcBorders>
            <w:shd w:val="clear" w:color="auto" w:fill="auto"/>
            <w:noWrap/>
            <w:vAlign w:val="center"/>
            <w:hideMark/>
          </w:tcPr>
          <w:p w14:paraId="289D8E61" w14:textId="77777777" w:rsidR="000D0A39" w:rsidRPr="000D0A39" w:rsidRDefault="000D0A39" w:rsidP="001D42C4">
            <w:pPr>
              <w:spacing w:before="0"/>
              <w:jc w:val="center"/>
              <w:rPr>
                <w:rFonts w:cs="Arial"/>
                <w:color w:val="000000"/>
              </w:rPr>
            </w:pPr>
            <w:r w:rsidRPr="000D0A39">
              <w:rPr>
                <w:rFonts w:cs="Arial"/>
                <w:color w:val="000000"/>
              </w:rPr>
              <w:t>кут</w:t>
            </w:r>
          </w:p>
        </w:tc>
        <w:tc>
          <w:tcPr>
            <w:tcW w:w="1620" w:type="dxa"/>
            <w:tcBorders>
              <w:top w:val="nil"/>
              <w:left w:val="nil"/>
              <w:bottom w:val="single" w:sz="8" w:space="0" w:color="auto"/>
              <w:right w:val="single" w:sz="8" w:space="0" w:color="auto"/>
            </w:tcBorders>
            <w:shd w:val="clear" w:color="auto" w:fill="auto"/>
            <w:noWrap/>
            <w:vAlign w:val="center"/>
            <w:hideMark/>
          </w:tcPr>
          <w:p w14:paraId="3F6BDB1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EB6746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4656D5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142</w:t>
            </w:r>
          </w:p>
        </w:tc>
        <w:tc>
          <w:tcPr>
            <w:tcW w:w="5837" w:type="dxa"/>
            <w:tcBorders>
              <w:top w:val="nil"/>
              <w:left w:val="nil"/>
              <w:bottom w:val="single" w:sz="8" w:space="0" w:color="auto"/>
              <w:right w:val="single" w:sz="8" w:space="0" w:color="auto"/>
            </w:tcBorders>
            <w:shd w:val="clear" w:color="auto" w:fill="auto"/>
            <w:noWrap/>
            <w:vAlign w:val="center"/>
            <w:hideMark/>
          </w:tcPr>
          <w:p w14:paraId="021F67E3" w14:textId="77777777" w:rsidR="000D0A39" w:rsidRPr="000D0A39" w:rsidRDefault="000D0A39" w:rsidP="001D42C4">
            <w:pPr>
              <w:spacing w:before="0"/>
              <w:jc w:val="left"/>
              <w:rPr>
                <w:rFonts w:cs="Arial"/>
                <w:color w:val="000000"/>
              </w:rPr>
            </w:pPr>
            <w:r w:rsidRPr="000D0A39">
              <w:rPr>
                <w:rFonts w:cs="Arial"/>
                <w:color w:val="000000"/>
              </w:rPr>
              <w:t>Књига излазних фактура</w:t>
            </w:r>
          </w:p>
        </w:tc>
        <w:tc>
          <w:tcPr>
            <w:tcW w:w="1530" w:type="dxa"/>
            <w:tcBorders>
              <w:top w:val="nil"/>
              <w:left w:val="nil"/>
              <w:bottom w:val="single" w:sz="8" w:space="0" w:color="auto"/>
              <w:right w:val="single" w:sz="8" w:space="0" w:color="auto"/>
            </w:tcBorders>
            <w:shd w:val="clear" w:color="auto" w:fill="auto"/>
            <w:noWrap/>
            <w:vAlign w:val="center"/>
            <w:hideMark/>
          </w:tcPr>
          <w:p w14:paraId="09E1306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F0BB1F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3D42C41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9CB32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143</w:t>
            </w:r>
          </w:p>
        </w:tc>
        <w:tc>
          <w:tcPr>
            <w:tcW w:w="5837" w:type="dxa"/>
            <w:tcBorders>
              <w:top w:val="nil"/>
              <w:left w:val="nil"/>
              <w:bottom w:val="single" w:sz="8" w:space="0" w:color="auto"/>
              <w:right w:val="single" w:sz="8" w:space="0" w:color="auto"/>
            </w:tcBorders>
            <w:shd w:val="clear" w:color="auto" w:fill="auto"/>
            <w:noWrap/>
            <w:vAlign w:val="center"/>
            <w:hideMark/>
          </w:tcPr>
          <w:p w14:paraId="0E90C60E" w14:textId="77777777" w:rsidR="000D0A39" w:rsidRPr="000D0A39" w:rsidRDefault="000D0A39" w:rsidP="001D42C4">
            <w:pPr>
              <w:spacing w:before="0"/>
              <w:jc w:val="left"/>
              <w:rPr>
                <w:rFonts w:cs="Arial"/>
                <w:color w:val="000000"/>
              </w:rPr>
            </w:pPr>
            <w:r w:rsidRPr="000D0A39">
              <w:rPr>
                <w:rFonts w:cs="Arial"/>
                <w:color w:val="000000"/>
              </w:rPr>
              <w:t>Албум за визит карте А4</w:t>
            </w:r>
          </w:p>
        </w:tc>
        <w:tc>
          <w:tcPr>
            <w:tcW w:w="1530" w:type="dxa"/>
            <w:tcBorders>
              <w:top w:val="nil"/>
              <w:left w:val="nil"/>
              <w:bottom w:val="single" w:sz="8" w:space="0" w:color="auto"/>
              <w:right w:val="single" w:sz="8" w:space="0" w:color="auto"/>
            </w:tcBorders>
            <w:shd w:val="clear" w:color="auto" w:fill="auto"/>
            <w:noWrap/>
            <w:vAlign w:val="center"/>
            <w:hideMark/>
          </w:tcPr>
          <w:p w14:paraId="630AC6C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F7882E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6C5F05A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56A717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144</w:t>
            </w:r>
          </w:p>
        </w:tc>
        <w:tc>
          <w:tcPr>
            <w:tcW w:w="5837" w:type="dxa"/>
            <w:tcBorders>
              <w:top w:val="nil"/>
              <w:left w:val="nil"/>
              <w:bottom w:val="single" w:sz="8" w:space="0" w:color="auto"/>
              <w:right w:val="single" w:sz="8" w:space="0" w:color="auto"/>
            </w:tcBorders>
            <w:shd w:val="clear" w:color="auto" w:fill="auto"/>
            <w:noWrap/>
            <w:vAlign w:val="center"/>
            <w:hideMark/>
          </w:tcPr>
          <w:p w14:paraId="1F8FAF69" w14:textId="77777777" w:rsidR="000D0A39" w:rsidRPr="000D0A39" w:rsidRDefault="000D0A39" w:rsidP="001D42C4">
            <w:pPr>
              <w:spacing w:before="0"/>
              <w:jc w:val="left"/>
              <w:rPr>
                <w:rFonts w:cs="Arial"/>
                <w:color w:val="000000"/>
              </w:rPr>
            </w:pPr>
            <w:r w:rsidRPr="000D0A39">
              <w:rPr>
                <w:rFonts w:cs="Arial"/>
                <w:color w:val="000000"/>
              </w:rPr>
              <w:t>Блок папир за таблу 1/50</w:t>
            </w:r>
          </w:p>
        </w:tc>
        <w:tc>
          <w:tcPr>
            <w:tcW w:w="1530" w:type="dxa"/>
            <w:tcBorders>
              <w:top w:val="nil"/>
              <w:left w:val="nil"/>
              <w:bottom w:val="single" w:sz="8" w:space="0" w:color="auto"/>
              <w:right w:val="single" w:sz="8" w:space="0" w:color="auto"/>
            </w:tcBorders>
            <w:shd w:val="clear" w:color="auto" w:fill="auto"/>
            <w:noWrap/>
            <w:vAlign w:val="center"/>
            <w:hideMark/>
          </w:tcPr>
          <w:p w14:paraId="6649061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A7A997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0FA62852"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469EA0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145</w:t>
            </w:r>
          </w:p>
        </w:tc>
        <w:tc>
          <w:tcPr>
            <w:tcW w:w="5837" w:type="dxa"/>
            <w:tcBorders>
              <w:top w:val="nil"/>
              <w:left w:val="nil"/>
              <w:bottom w:val="single" w:sz="8" w:space="0" w:color="auto"/>
              <w:right w:val="single" w:sz="8" w:space="0" w:color="auto"/>
            </w:tcBorders>
            <w:shd w:val="clear" w:color="auto" w:fill="auto"/>
            <w:noWrap/>
            <w:vAlign w:val="center"/>
            <w:hideMark/>
          </w:tcPr>
          <w:p w14:paraId="3E441EA1" w14:textId="77777777" w:rsidR="000D0A39" w:rsidRPr="000D0A39" w:rsidRDefault="000D0A39" w:rsidP="001D42C4">
            <w:pPr>
              <w:spacing w:before="0"/>
              <w:jc w:val="left"/>
              <w:rPr>
                <w:rFonts w:cs="Arial"/>
                <w:color w:val="000000"/>
              </w:rPr>
            </w:pPr>
            <w:r w:rsidRPr="000D0A39">
              <w:rPr>
                <w:rFonts w:cs="Arial"/>
                <w:color w:val="000000"/>
              </w:rPr>
              <w:t>Спреј за чишћење зидне табле БМА-4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5657EBA4"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05F7D4A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4E2E3356"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4658BD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146</w:t>
            </w:r>
          </w:p>
        </w:tc>
        <w:tc>
          <w:tcPr>
            <w:tcW w:w="5837" w:type="dxa"/>
            <w:tcBorders>
              <w:top w:val="nil"/>
              <w:left w:val="nil"/>
              <w:bottom w:val="single" w:sz="8" w:space="0" w:color="auto"/>
              <w:right w:val="single" w:sz="8" w:space="0" w:color="auto"/>
            </w:tcBorders>
            <w:shd w:val="clear" w:color="auto" w:fill="auto"/>
            <w:noWrap/>
            <w:vAlign w:val="center"/>
            <w:hideMark/>
          </w:tcPr>
          <w:p w14:paraId="76B347FE" w14:textId="77777777" w:rsidR="000D0A39" w:rsidRPr="000D0A39" w:rsidRDefault="000D0A39" w:rsidP="001D42C4">
            <w:pPr>
              <w:spacing w:before="0"/>
              <w:jc w:val="left"/>
              <w:rPr>
                <w:rFonts w:cs="Arial"/>
                <w:color w:val="000000"/>
              </w:rPr>
            </w:pPr>
            <w:r w:rsidRPr="000D0A39">
              <w:rPr>
                <w:rFonts w:cs="Arial"/>
                <w:color w:val="000000"/>
              </w:rPr>
              <w:t>Сунђер за чишћење табле БМА-2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56DDC9CB"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593479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007F2AB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D744F0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147</w:t>
            </w:r>
          </w:p>
        </w:tc>
        <w:tc>
          <w:tcPr>
            <w:tcW w:w="5837" w:type="dxa"/>
            <w:tcBorders>
              <w:top w:val="nil"/>
              <w:left w:val="nil"/>
              <w:bottom w:val="single" w:sz="8" w:space="0" w:color="auto"/>
              <w:right w:val="single" w:sz="8" w:space="0" w:color="auto"/>
            </w:tcBorders>
            <w:shd w:val="clear" w:color="auto" w:fill="auto"/>
            <w:noWrap/>
            <w:vAlign w:val="center"/>
            <w:hideMark/>
          </w:tcPr>
          <w:p w14:paraId="5208586B" w14:textId="77777777" w:rsidR="000D0A39" w:rsidRPr="000D0A39" w:rsidRDefault="000D0A39" w:rsidP="001D42C4">
            <w:pPr>
              <w:spacing w:before="0"/>
              <w:jc w:val="left"/>
              <w:rPr>
                <w:rFonts w:cs="Arial"/>
                <w:color w:val="000000"/>
              </w:rPr>
            </w:pPr>
            <w:r w:rsidRPr="000D0A39">
              <w:rPr>
                <w:rFonts w:cs="Arial"/>
                <w:color w:val="000000"/>
              </w:rPr>
              <w:t>Марамице за сунђер 1/100 БМА или одговарајући</w:t>
            </w:r>
          </w:p>
        </w:tc>
        <w:tc>
          <w:tcPr>
            <w:tcW w:w="1530" w:type="dxa"/>
            <w:tcBorders>
              <w:top w:val="nil"/>
              <w:left w:val="nil"/>
              <w:bottom w:val="single" w:sz="8" w:space="0" w:color="auto"/>
              <w:right w:val="single" w:sz="8" w:space="0" w:color="auto"/>
            </w:tcBorders>
            <w:shd w:val="clear" w:color="auto" w:fill="auto"/>
            <w:noWrap/>
            <w:vAlign w:val="center"/>
            <w:hideMark/>
          </w:tcPr>
          <w:p w14:paraId="2534E667"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977B59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1B2AFDEE"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99690D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148</w:t>
            </w:r>
          </w:p>
        </w:tc>
        <w:tc>
          <w:tcPr>
            <w:tcW w:w="5837" w:type="dxa"/>
            <w:tcBorders>
              <w:top w:val="nil"/>
              <w:left w:val="nil"/>
              <w:bottom w:val="single" w:sz="8" w:space="0" w:color="auto"/>
              <w:right w:val="single" w:sz="8" w:space="0" w:color="auto"/>
            </w:tcBorders>
            <w:shd w:val="clear" w:color="auto" w:fill="auto"/>
            <w:vAlign w:val="center"/>
            <w:hideMark/>
          </w:tcPr>
          <w:p w14:paraId="104034B9" w14:textId="77777777" w:rsidR="000D0A39" w:rsidRPr="000D0A39" w:rsidRDefault="000D0A39" w:rsidP="001D42C4">
            <w:pPr>
              <w:spacing w:before="0"/>
              <w:jc w:val="left"/>
              <w:rPr>
                <w:rFonts w:cs="Arial"/>
                <w:color w:val="000000"/>
              </w:rPr>
            </w:pPr>
            <w:r w:rsidRPr="000D0A39">
              <w:rPr>
                <w:rFonts w:cs="Arial"/>
                <w:color w:val="000000"/>
              </w:rPr>
              <w:t>Архивске кутије од сиве лепенке са крепер траком, димензија 350 X 260 mm, дебљине 150 mm. Дозвољена одступања у димензијама су +/- 10%</w:t>
            </w:r>
          </w:p>
        </w:tc>
        <w:tc>
          <w:tcPr>
            <w:tcW w:w="1530" w:type="dxa"/>
            <w:tcBorders>
              <w:top w:val="nil"/>
              <w:left w:val="nil"/>
              <w:bottom w:val="single" w:sz="8" w:space="0" w:color="auto"/>
              <w:right w:val="single" w:sz="8" w:space="0" w:color="auto"/>
            </w:tcBorders>
            <w:shd w:val="clear" w:color="auto" w:fill="auto"/>
            <w:noWrap/>
            <w:vAlign w:val="center"/>
            <w:hideMark/>
          </w:tcPr>
          <w:p w14:paraId="0A33524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DE8E87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400</w:t>
            </w:r>
          </w:p>
        </w:tc>
      </w:tr>
      <w:tr w:rsidR="000D0A39" w:rsidRPr="000D0A39" w14:paraId="7C50F59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B5C437D"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149</w:t>
            </w:r>
          </w:p>
        </w:tc>
        <w:tc>
          <w:tcPr>
            <w:tcW w:w="5837" w:type="dxa"/>
            <w:tcBorders>
              <w:top w:val="nil"/>
              <w:left w:val="nil"/>
              <w:bottom w:val="single" w:sz="8" w:space="0" w:color="auto"/>
              <w:right w:val="single" w:sz="8" w:space="0" w:color="auto"/>
            </w:tcBorders>
            <w:shd w:val="clear" w:color="auto" w:fill="auto"/>
            <w:noWrap/>
            <w:vAlign w:val="center"/>
            <w:hideMark/>
          </w:tcPr>
          <w:p w14:paraId="7D95FCCE" w14:textId="77777777" w:rsidR="000D0A39" w:rsidRPr="000D0A39" w:rsidRDefault="000D0A39" w:rsidP="001D42C4">
            <w:pPr>
              <w:spacing w:before="0"/>
              <w:jc w:val="left"/>
              <w:rPr>
                <w:rFonts w:cs="Arial"/>
                <w:color w:val="000000"/>
              </w:rPr>
            </w:pPr>
            <w:r w:rsidRPr="000D0A39">
              <w:rPr>
                <w:rFonts w:cs="Arial"/>
                <w:color w:val="000000"/>
              </w:rPr>
              <w:t>Ручни дигитрон</w:t>
            </w:r>
          </w:p>
        </w:tc>
        <w:tc>
          <w:tcPr>
            <w:tcW w:w="1530" w:type="dxa"/>
            <w:tcBorders>
              <w:top w:val="nil"/>
              <w:left w:val="nil"/>
              <w:bottom w:val="single" w:sz="8" w:space="0" w:color="auto"/>
              <w:right w:val="single" w:sz="8" w:space="0" w:color="auto"/>
            </w:tcBorders>
            <w:shd w:val="clear" w:color="auto" w:fill="auto"/>
            <w:noWrap/>
            <w:vAlign w:val="center"/>
            <w:hideMark/>
          </w:tcPr>
          <w:p w14:paraId="7E106856"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67FB509"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1D306B5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8EB2542"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150</w:t>
            </w:r>
          </w:p>
        </w:tc>
        <w:tc>
          <w:tcPr>
            <w:tcW w:w="5837" w:type="dxa"/>
            <w:tcBorders>
              <w:top w:val="nil"/>
              <w:left w:val="nil"/>
              <w:bottom w:val="single" w:sz="8" w:space="0" w:color="auto"/>
              <w:right w:val="single" w:sz="8" w:space="0" w:color="auto"/>
            </w:tcBorders>
            <w:shd w:val="clear" w:color="auto" w:fill="auto"/>
            <w:noWrap/>
            <w:vAlign w:val="center"/>
            <w:hideMark/>
          </w:tcPr>
          <w:p w14:paraId="000128D3" w14:textId="77777777" w:rsidR="000D0A39" w:rsidRPr="000D0A39" w:rsidRDefault="000D0A39" w:rsidP="001D42C4">
            <w:pPr>
              <w:spacing w:before="0"/>
              <w:jc w:val="left"/>
              <w:rPr>
                <w:rFonts w:cs="Arial"/>
                <w:color w:val="000000"/>
              </w:rPr>
            </w:pPr>
            <w:r w:rsidRPr="000D0A39">
              <w:rPr>
                <w:rFonts w:cs="Arial"/>
                <w:color w:val="000000"/>
              </w:rPr>
              <w:t>CD –R  700mb</w:t>
            </w:r>
          </w:p>
        </w:tc>
        <w:tc>
          <w:tcPr>
            <w:tcW w:w="1530" w:type="dxa"/>
            <w:tcBorders>
              <w:top w:val="nil"/>
              <w:left w:val="nil"/>
              <w:bottom w:val="single" w:sz="8" w:space="0" w:color="auto"/>
              <w:right w:val="single" w:sz="8" w:space="0" w:color="auto"/>
            </w:tcBorders>
            <w:shd w:val="clear" w:color="auto" w:fill="auto"/>
            <w:noWrap/>
            <w:vAlign w:val="center"/>
            <w:hideMark/>
          </w:tcPr>
          <w:p w14:paraId="4787E3F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34084B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38D117CE"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59218E1"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151</w:t>
            </w:r>
          </w:p>
        </w:tc>
        <w:tc>
          <w:tcPr>
            <w:tcW w:w="5837" w:type="dxa"/>
            <w:tcBorders>
              <w:top w:val="nil"/>
              <w:left w:val="nil"/>
              <w:bottom w:val="single" w:sz="8" w:space="0" w:color="auto"/>
              <w:right w:val="single" w:sz="8" w:space="0" w:color="auto"/>
            </w:tcBorders>
            <w:shd w:val="clear" w:color="auto" w:fill="auto"/>
            <w:noWrap/>
            <w:vAlign w:val="center"/>
            <w:hideMark/>
          </w:tcPr>
          <w:p w14:paraId="30D165C0" w14:textId="77777777" w:rsidR="000D0A39" w:rsidRPr="000D0A39" w:rsidRDefault="000D0A39" w:rsidP="001D42C4">
            <w:pPr>
              <w:spacing w:before="0"/>
              <w:jc w:val="left"/>
              <w:rPr>
                <w:rFonts w:cs="Arial"/>
                <w:color w:val="000000"/>
              </w:rPr>
            </w:pPr>
            <w:r w:rsidRPr="000D0A39">
              <w:rPr>
                <w:rFonts w:cs="Arial"/>
                <w:color w:val="000000"/>
              </w:rPr>
              <w:t>USB flash меморија, 16 GB</w:t>
            </w:r>
          </w:p>
        </w:tc>
        <w:tc>
          <w:tcPr>
            <w:tcW w:w="1530" w:type="dxa"/>
            <w:tcBorders>
              <w:top w:val="nil"/>
              <w:left w:val="nil"/>
              <w:bottom w:val="single" w:sz="8" w:space="0" w:color="auto"/>
              <w:right w:val="single" w:sz="8" w:space="0" w:color="auto"/>
            </w:tcBorders>
            <w:shd w:val="clear" w:color="auto" w:fill="auto"/>
            <w:noWrap/>
            <w:vAlign w:val="center"/>
            <w:hideMark/>
          </w:tcPr>
          <w:p w14:paraId="6C3953C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E511CF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4FAB88C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88B1F37"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152</w:t>
            </w:r>
          </w:p>
        </w:tc>
        <w:tc>
          <w:tcPr>
            <w:tcW w:w="5837" w:type="dxa"/>
            <w:tcBorders>
              <w:top w:val="nil"/>
              <w:left w:val="nil"/>
              <w:bottom w:val="single" w:sz="8" w:space="0" w:color="auto"/>
              <w:right w:val="single" w:sz="8" w:space="0" w:color="auto"/>
            </w:tcBorders>
            <w:shd w:val="clear" w:color="auto" w:fill="auto"/>
            <w:noWrap/>
            <w:vAlign w:val="center"/>
            <w:hideMark/>
          </w:tcPr>
          <w:p w14:paraId="1C39519B" w14:textId="77777777" w:rsidR="000D0A39" w:rsidRPr="000D0A39" w:rsidRDefault="000D0A39" w:rsidP="001D42C4">
            <w:pPr>
              <w:spacing w:before="0"/>
              <w:jc w:val="left"/>
              <w:rPr>
                <w:rFonts w:cs="Arial"/>
                <w:color w:val="000000"/>
              </w:rPr>
            </w:pPr>
            <w:r w:rsidRPr="000D0A39">
              <w:rPr>
                <w:rFonts w:cs="Arial"/>
                <w:color w:val="000000"/>
              </w:rPr>
              <w:t>DVD –R   4,7 GB</w:t>
            </w:r>
          </w:p>
        </w:tc>
        <w:tc>
          <w:tcPr>
            <w:tcW w:w="1530" w:type="dxa"/>
            <w:tcBorders>
              <w:top w:val="nil"/>
              <w:left w:val="nil"/>
              <w:bottom w:val="single" w:sz="8" w:space="0" w:color="auto"/>
              <w:right w:val="single" w:sz="8" w:space="0" w:color="auto"/>
            </w:tcBorders>
            <w:shd w:val="clear" w:color="auto" w:fill="auto"/>
            <w:noWrap/>
            <w:vAlign w:val="center"/>
            <w:hideMark/>
          </w:tcPr>
          <w:p w14:paraId="5DFC6BDE"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37C30535"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2000</w:t>
            </w:r>
          </w:p>
        </w:tc>
      </w:tr>
      <w:tr w:rsidR="000D0A39" w:rsidRPr="000D0A39" w14:paraId="629021A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2AA77C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153</w:t>
            </w:r>
          </w:p>
        </w:tc>
        <w:tc>
          <w:tcPr>
            <w:tcW w:w="5837" w:type="dxa"/>
            <w:tcBorders>
              <w:top w:val="nil"/>
              <w:left w:val="nil"/>
              <w:bottom w:val="single" w:sz="8" w:space="0" w:color="auto"/>
              <w:right w:val="single" w:sz="8" w:space="0" w:color="auto"/>
            </w:tcBorders>
            <w:shd w:val="clear" w:color="auto" w:fill="auto"/>
            <w:noWrap/>
            <w:vAlign w:val="center"/>
            <w:hideMark/>
          </w:tcPr>
          <w:p w14:paraId="60C11BED" w14:textId="77777777" w:rsidR="000D0A39" w:rsidRPr="000D0A39" w:rsidRDefault="000D0A39" w:rsidP="001D42C4">
            <w:pPr>
              <w:spacing w:before="0"/>
              <w:jc w:val="left"/>
              <w:rPr>
                <w:rFonts w:cs="Arial"/>
                <w:color w:val="000000"/>
              </w:rPr>
            </w:pPr>
            <w:r w:rsidRPr="000D0A39">
              <w:rPr>
                <w:rFonts w:cs="Arial"/>
                <w:color w:val="000000"/>
              </w:rPr>
              <w:t>Спајалице  за акта  50мм  кутијa - 1/100 силвер</w:t>
            </w:r>
          </w:p>
        </w:tc>
        <w:tc>
          <w:tcPr>
            <w:tcW w:w="1530" w:type="dxa"/>
            <w:tcBorders>
              <w:top w:val="nil"/>
              <w:left w:val="nil"/>
              <w:bottom w:val="single" w:sz="8" w:space="0" w:color="auto"/>
              <w:right w:val="single" w:sz="8" w:space="0" w:color="auto"/>
            </w:tcBorders>
            <w:shd w:val="clear" w:color="auto" w:fill="auto"/>
            <w:noWrap/>
            <w:vAlign w:val="center"/>
            <w:hideMark/>
          </w:tcPr>
          <w:p w14:paraId="6B5933C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823701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1000</w:t>
            </w:r>
          </w:p>
        </w:tc>
      </w:tr>
      <w:tr w:rsidR="000D0A39" w:rsidRPr="000D0A39" w14:paraId="5D93D48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E681B2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154</w:t>
            </w:r>
          </w:p>
        </w:tc>
        <w:tc>
          <w:tcPr>
            <w:tcW w:w="5837" w:type="dxa"/>
            <w:tcBorders>
              <w:top w:val="nil"/>
              <w:left w:val="nil"/>
              <w:bottom w:val="single" w:sz="8" w:space="0" w:color="auto"/>
              <w:right w:val="single" w:sz="8" w:space="0" w:color="auto"/>
            </w:tcBorders>
            <w:shd w:val="clear" w:color="auto" w:fill="auto"/>
            <w:noWrap/>
            <w:vAlign w:val="center"/>
            <w:hideMark/>
          </w:tcPr>
          <w:p w14:paraId="0AE74B77" w14:textId="77777777" w:rsidR="000D0A39" w:rsidRPr="000D0A39" w:rsidRDefault="000D0A39" w:rsidP="001D42C4">
            <w:pPr>
              <w:spacing w:before="0"/>
              <w:jc w:val="left"/>
              <w:rPr>
                <w:rFonts w:cs="Arial"/>
                <w:color w:val="000000"/>
              </w:rPr>
            </w:pPr>
            <w:r w:rsidRPr="000D0A39">
              <w:rPr>
                <w:rFonts w:cs="Arial"/>
                <w:color w:val="000000"/>
              </w:rPr>
              <w:t xml:space="preserve">Блок папир </w:t>
            </w:r>
            <w:proofErr w:type="gramStart"/>
            <w:r w:rsidRPr="000D0A39">
              <w:rPr>
                <w:rFonts w:cs="Arial"/>
                <w:color w:val="000000"/>
              </w:rPr>
              <w:t>за  FLIPCHART</w:t>
            </w:r>
            <w:proofErr w:type="gramEnd"/>
            <w:r w:rsidRPr="000D0A39">
              <w:rPr>
                <w:rFonts w:cs="Arial"/>
                <w:color w:val="000000"/>
              </w:rPr>
              <w:t xml:space="preserve"> таблу, пак. </w:t>
            </w:r>
            <w:proofErr w:type="gramStart"/>
            <w:r w:rsidRPr="000D0A39">
              <w:rPr>
                <w:rFonts w:cs="Arial"/>
                <w:color w:val="000000"/>
              </w:rPr>
              <w:t>30лист ,</w:t>
            </w:r>
            <w:proofErr w:type="gramEnd"/>
            <w:r w:rsidRPr="000D0A39">
              <w:rPr>
                <w:rFonts w:cs="Arial"/>
                <w:color w:val="000000"/>
              </w:rPr>
              <w:t xml:space="preserve"> дим. 65 x 95 cm</w:t>
            </w:r>
          </w:p>
        </w:tc>
        <w:tc>
          <w:tcPr>
            <w:tcW w:w="1530" w:type="dxa"/>
            <w:tcBorders>
              <w:top w:val="nil"/>
              <w:left w:val="nil"/>
              <w:bottom w:val="single" w:sz="8" w:space="0" w:color="auto"/>
              <w:right w:val="single" w:sz="8" w:space="0" w:color="auto"/>
            </w:tcBorders>
            <w:shd w:val="clear" w:color="auto" w:fill="auto"/>
            <w:noWrap/>
            <w:vAlign w:val="center"/>
            <w:hideMark/>
          </w:tcPr>
          <w:p w14:paraId="6646DDF5"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47BDF60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w:t>
            </w:r>
          </w:p>
        </w:tc>
      </w:tr>
      <w:tr w:rsidR="000D0A39" w:rsidRPr="000D0A39" w14:paraId="020F086B"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B4C965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155</w:t>
            </w:r>
          </w:p>
        </w:tc>
        <w:tc>
          <w:tcPr>
            <w:tcW w:w="5837" w:type="dxa"/>
            <w:tcBorders>
              <w:top w:val="nil"/>
              <w:left w:val="nil"/>
              <w:bottom w:val="single" w:sz="8" w:space="0" w:color="auto"/>
              <w:right w:val="single" w:sz="8" w:space="0" w:color="auto"/>
            </w:tcBorders>
            <w:shd w:val="clear" w:color="auto" w:fill="auto"/>
            <w:vAlign w:val="center"/>
            <w:hideMark/>
          </w:tcPr>
          <w:p w14:paraId="14310910" w14:textId="77777777" w:rsidR="000D0A39" w:rsidRPr="000D0A39" w:rsidRDefault="000D0A39" w:rsidP="001D42C4">
            <w:pPr>
              <w:spacing w:before="0"/>
              <w:jc w:val="left"/>
              <w:rPr>
                <w:rFonts w:cs="Arial"/>
                <w:color w:val="000000"/>
              </w:rPr>
            </w:pPr>
            <w:r w:rsidRPr="000D0A39">
              <w:rPr>
                <w:rFonts w:cs="Arial"/>
                <w:color w:val="000000"/>
              </w:rPr>
              <w:t>Хефталица до 210 листова 80gr папира, дубина хефтања 250mm, гумена подлога против клизања и гребања</w:t>
            </w:r>
          </w:p>
        </w:tc>
        <w:tc>
          <w:tcPr>
            <w:tcW w:w="1530" w:type="dxa"/>
            <w:tcBorders>
              <w:top w:val="nil"/>
              <w:left w:val="nil"/>
              <w:bottom w:val="single" w:sz="8" w:space="0" w:color="auto"/>
              <w:right w:val="single" w:sz="8" w:space="0" w:color="auto"/>
            </w:tcBorders>
            <w:shd w:val="clear" w:color="auto" w:fill="auto"/>
            <w:noWrap/>
            <w:vAlign w:val="center"/>
            <w:hideMark/>
          </w:tcPr>
          <w:p w14:paraId="383562C9"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31B86C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w:t>
            </w:r>
          </w:p>
        </w:tc>
      </w:tr>
      <w:tr w:rsidR="000D0A39" w:rsidRPr="000D0A39" w14:paraId="4A281AAA"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15C2AF4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156</w:t>
            </w:r>
          </w:p>
        </w:tc>
        <w:tc>
          <w:tcPr>
            <w:tcW w:w="5837" w:type="dxa"/>
            <w:tcBorders>
              <w:top w:val="nil"/>
              <w:left w:val="nil"/>
              <w:bottom w:val="nil"/>
              <w:right w:val="nil"/>
            </w:tcBorders>
            <w:shd w:val="clear" w:color="auto" w:fill="auto"/>
            <w:vAlign w:val="center"/>
            <w:hideMark/>
          </w:tcPr>
          <w:p w14:paraId="68CB691F" w14:textId="77777777" w:rsidR="000D0A39" w:rsidRPr="000D0A39" w:rsidRDefault="000D0A39" w:rsidP="001D42C4">
            <w:pPr>
              <w:spacing w:before="0"/>
              <w:jc w:val="left"/>
              <w:rPr>
                <w:rFonts w:cs="Arial"/>
                <w:color w:val="000000"/>
              </w:rPr>
            </w:pPr>
            <w:r w:rsidRPr="000D0A39">
              <w:rPr>
                <w:rFonts w:cs="Arial"/>
                <w:color w:val="000000"/>
              </w:rPr>
              <w:t>Кламерице 23/24, хефта до 200 листова 80gr папира , кламерице од специјалне челичне жице, паковање 1/1000</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E8CC6CA"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59B32F3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57043CB7" w14:textId="77777777" w:rsidTr="000D0A39">
        <w:trPr>
          <w:trHeight w:val="87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F93CDFC"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lastRenderedPageBreak/>
              <w:t>157</w:t>
            </w:r>
          </w:p>
        </w:tc>
        <w:tc>
          <w:tcPr>
            <w:tcW w:w="5837" w:type="dxa"/>
            <w:tcBorders>
              <w:top w:val="single" w:sz="8" w:space="0" w:color="auto"/>
              <w:left w:val="nil"/>
              <w:bottom w:val="single" w:sz="8" w:space="0" w:color="auto"/>
              <w:right w:val="single" w:sz="8" w:space="0" w:color="auto"/>
            </w:tcBorders>
            <w:shd w:val="clear" w:color="auto" w:fill="auto"/>
            <w:vAlign w:val="center"/>
            <w:hideMark/>
          </w:tcPr>
          <w:p w14:paraId="645241C4" w14:textId="77777777" w:rsidR="000D0A39" w:rsidRPr="000D0A39" w:rsidRDefault="000D0A39" w:rsidP="001D42C4">
            <w:pPr>
              <w:spacing w:before="0"/>
              <w:jc w:val="left"/>
              <w:rPr>
                <w:rFonts w:cs="Arial"/>
                <w:color w:val="000000"/>
              </w:rPr>
            </w:pPr>
            <w:r w:rsidRPr="000D0A39">
              <w:rPr>
                <w:rFonts w:cs="Arial"/>
                <w:color w:val="000000"/>
              </w:rPr>
              <w:t>Метални бушач за папир до 300 листова, растојање ножева 80mm, пречник ножева 5,5mm, метални граничник за формате А4, А5 и А6, делови који се мењају (нож и полошка), гумена полошка против клизања и огреботина</w:t>
            </w:r>
          </w:p>
        </w:tc>
        <w:tc>
          <w:tcPr>
            <w:tcW w:w="1530" w:type="dxa"/>
            <w:tcBorders>
              <w:top w:val="nil"/>
              <w:left w:val="nil"/>
              <w:bottom w:val="single" w:sz="8" w:space="0" w:color="auto"/>
              <w:right w:val="single" w:sz="8" w:space="0" w:color="auto"/>
            </w:tcBorders>
            <w:shd w:val="clear" w:color="auto" w:fill="auto"/>
            <w:noWrap/>
            <w:vAlign w:val="center"/>
            <w:hideMark/>
          </w:tcPr>
          <w:p w14:paraId="42B1FAE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0F3760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E34777A"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89A259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158</w:t>
            </w:r>
          </w:p>
        </w:tc>
        <w:tc>
          <w:tcPr>
            <w:tcW w:w="5837" w:type="dxa"/>
            <w:tcBorders>
              <w:top w:val="nil"/>
              <w:left w:val="nil"/>
              <w:bottom w:val="nil"/>
              <w:right w:val="nil"/>
            </w:tcBorders>
            <w:shd w:val="clear" w:color="auto" w:fill="auto"/>
            <w:vAlign w:val="center"/>
            <w:hideMark/>
          </w:tcPr>
          <w:p w14:paraId="2CA0643A" w14:textId="77777777" w:rsidR="000D0A39" w:rsidRPr="000D0A39" w:rsidRDefault="000D0A39" w:rsidP="001D42C4">
            <w:pPr>
              <w:spacing w:before="0"/>
              <w:jc w:val="left"/>
              <w:rPr>
                <w:rFonts w:cs="Arial"/>
                <w:color w:val="000000"/>
              </w:rPr>
            </w:pPr>
            <w:r w:rsidRPr="000D0A39">
              <w:rPr>
                <w:rFonts w:cs="Arial"/>
                <w:color w:val="000000"/>
              </w:rPr>
              <w:t>„U“ фолија кристал 130 микрона, паковање 1/50</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031C729"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nil"/>
              <w:bottom w:val="single" w:sz="8" w:space="0" w:color="auto"/>
              <w:right w:val="single" w:sz="8" w:space="0" w:color="auto"/>
            </w:tcBorders>
            <w:shd w:val="clear" w:color="auto" w:fill="auto"/>
            <w:noWrap/>
            <w:vAlign w:val="center"/>
            <w:hideMark/>
          </w:tcPr>
          <w:p w14:paraId="30B22B5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1177F08D"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DD84DD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159</w:t>
            </w:r>
          </w:p>
        </w:tc>
        <w:tc>
          <w:tcPr>
            <w:tcW w:w="5837" w:type="dxa"/>
            <w:tcBorders>
              <w:top w:val="single" w:sz="8" w:space="0" w:color="auto"/>
              <w:left w:val="nil"/>
              <w:bottom w:val="single" w:sz="8" w:space="0" w:color="auto"/>
              <w:right w:val="single" w:sz="8" w:space="0" w:color="auto"/>
            </w:tcBorders>
            <w:shd w:val="clear" w:color="auto" w:fill="auto"/>
            <w:noWrap/>
            <w:vAlign w:val="center"/>
            <w:hideMark/>
          </w:tcPr>
          <w:p w14:paraId="6E3059F2" w14:textId="77777777" w:rsidR="000D0A39" w:rsidRPr="000D0A39" w:rsidRDefault="000D0A39" w:rsidP="001D42C4">
            <w:pPr>
              <w:spacing w:before="0"/>
              <w:jc w:val="left"/>
              <w:rPr>
                <w:rFonts w:cs="Arial"/>
                <w:color w:val="000000"/>
              </w:rPr>
            </w:pPr>
            <w:r w:rsidRPr="000D0A39">
              <w:rPr>
                <w:rFonts w:cs="Arial"/>
                <w:color w:val="000000"/>
              </w:rPr>
              <w:t>Коректор трака 4,2mm x 10 m</w:t>
            </w:r>
          </w:p>
        </w:tc>
        <w:tc>
          <w:tcPr>
            <w:tcW w:w="1530" w:type="dxa"/>
            <w:tcBorders>
              <w:top w:val="nil"/>
              <w:left w:val="nil"/>
              <w:bottom w:val="single" w:sz="8" w:space="0" w:color="auto"/>
              <w:right w:val="single" w:sz="8" w:space="0" w:color="auto"/>
            </w:tcBorders>
            <w:shd w:val="clear" w:color="auto" w:fill="auto"/>
            <w:noWrap/>
            <w:vAlign w:val="center"/>
            <w:hideMark/>
          </w:tcPr>
          <w:p w14:paraId="4FF79585"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682FEBD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300</w:t>
            </w:r>
          </w:p>
        </w:tc>
      </w:tr>
      <w:tr w:rsidR="000D0A39" w:rsidRPr="000D0A39" w14:paraId="16A452B7"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1540958"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160</w:t>
            </w:r>
          </w:p>
        </w:tc>
        <w:tc>
          <w:tcPr>
            <w:tcW w:w="5837" w:type="dxa"/>
            <w:tcBorders>
              <w:top w:val="nil"/>
              <w:left w:val="nil"/>
              <w:bottom w:val="nil"/>
              <w:right w:val="nil"/>
            </w:tcBorders>
            <w:shd w:val="clear" w:color="auto" w:fill="auto"/>
            <w:noWrap/>
            <w:vAlign w:val="center"/>
            <w:hideMark/>
          </w:tcPr>
          <w:p w14:paraId="4FF750AE" w14:textId="77777777" w:rsidR="000D0A39" w:rsidRPr="000D0A39" w:rsidRDefault="000D0A39" w:rsidP="001D42C4">
            <w:pPr>
              <w:spacing w:before="0"/>
              <w:jc w:val="left"/>
              <w:rPr>
                <w:rFonts w:cs="Arial"/>
                <w:color w:val="000000"/>
              </w:rPr>
            </w:pPr>
            <w:r w:rsidRPr="000D0A39">
              <w:rPr>
                <w:rFonts w:cs="Arial"/>
                <w:color w:val="000000"/>
              </w:rPr>
              <w:t>Преградни картон 26 слова 20 преграда A-Z</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DDF09A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508197A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600</w:t>
            </w:r>
          </w:p>
        </w:tc>
      </w:tr>
      <w:tr w:rsidR="000D0A39" w:rsidRPr="000D0A39" w14:paraId="3B1B6D8E"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905F6E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161</w:t>
            </w:r>
          </w:p>
        </w:tc>
        <w:tc>
          <w:tcPr>
            <w:tcW w:w="5837" w:type="dxa"/>
            <w:tcBorders>
              <w:top w:val="single" w:sz="8" w:space="0" w:color="auto"/>
              <w:left w:val="nil"/>
              <w:bottom w:val="single" w:sz="8" w:space="0" w:color="auto"/>
              <w:right w:val="single" w:sz="8" w:space="0" w:color="auto"/>
            </w:tcBorders>
            <w:shd w:val="clear" w:color="auto" w:fill="auto"/>
            <w:vAlign w:val="center"/>
            <w:hideMark/>
          </w:tcPr>
          <w:p w14:paraId="34DE774E" w14:textId="77777777" w:rsidR="000D0A39" w:rsidRPr="000D0A39" w:rsidRDefault="000D0A39" w:rsidP="001D42C4">
            <w:pPr>
              <w:spacing w:before="0"/>
              <w:jc w:val="left"/>
              <w:rPr>
                <w:rFonts w:cs="Arial"/>
                <w:color w:val="000000"/>
              </w:rPr>
            </w:pPr>
            <w:r w:rsidRPr="000D0A39">
              <w:rPr>
                <w:rFonts w:cs="Arial"/>
                <w:color w:val="000000"/>
              </w:rPr>
              <w:t>Трослојна вишенаменска картонска кутија А+, Димензије кутије 60×40×30 cm, носивост 20 kg</w:t>
            </w:r>
          </w:p>
        </w:tc>
        <w:tc>
          <w:tcPr>
            <w:tcW w:w="1530" w:type="dxa"/>
            <w:tcBorders>
              <w:top w:val="nil"/>
              <w:left w:val="nil"/>
              <w:bottom w:val="single" w:sz="8" w:space="0" w:color="auto"/>
              <w:right w:val="single" w:sz="8" w:space="0" w:color="auto"/>
            </w:tcBorders>
            <w:shd w:val="clear" w:color="auto" w:fill="auto"/>
            <w:noWrap/>
            <w:vAlign w:val="center"/>
            <w:hideMark/>
          </w:tcPr>
          <w:p w14:paraId="5593AE5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D936877"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500</w:t>
            </w:r>
          </w:p>
        </w:tc>
      </w:tr>
      <w:tr w:rsidR="000D0A39" w:rsidRPr="000D0A39" w14:paraId="56BB4304" w14:textId="77777777" w:rsidTr="000D0A39">
        <w:trPr>
          <w:trHeight w:val="58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646AFA3"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162</w:t>
            </w:r>
          </w:p>
        </w:tc>
        <w:tc>
          <w:tcPr>
            <w:tcW w:w="5837" w:type="dxa"/>
            <w:tcBorders>
              <w:top w:val="nil"/>
              <w:left w:val="nil"/>
              <w:bottom w:val="single" w:sz="8" w:space="0" w:color="auto"/>
              <w:right w:val="single" w:sz="8" w:space="0" w:color="auto"/>
            </w:tcBorders>
            <w:shd w:val="clear" w:color="auto" w:fill="auto"/>
            <w:vAlign w:val="center"/>
            <w:hideMark/>
          </w:tcPr>
          <w:p w14:paraId="00CCCBE6" w14:textId="30B5162E" w:rsidR="000D0A39" w:rsidRPr="000D0A39" w:rsidRDefault="000D0A39" w:rsidP="001D42C4">
            <w:pPr>
              <w:spacing w:before="0"/>
              <w:jc w:val="left"/>
              <w:rPr>
                <w:rFonts w:cs="Arial"/>
                <w:color w:val="000000"/>
              </w:rPr>
            </w:pPr>
            <w:r w:rsidRPr="000D0A39">
              <w:rPr>
                <w:rFonts w:cs="Arial"/>
                <w:color w:val="000000"/>
              </w:rPr>
              <w:t>Подлога за миш са јастучићем, материјал: ликра, полиуретан, еластомер; боја црна или плава</w:t>
            </w:r>
          </w:p>
        </w:tc>
        <w:tc>
          <w:tcPr>
            <w:tcW w:w="1530" w:type="dxa"/>
            <w:tcBorders>
              <w:top w:val="nil"/>
              <w:left w:val="nil"/>
              <w:bottom w:val="single" w:sz="8" w:space="0" w:color="auto"/>
              <w:right w:val="single" w:sz="8" w:space="0" w:color="auto"/>
            </w:tcBorders>
            <w:shd w:val="clear" w:color="auto" w:fill="auto"/>
            <w:noWrap/>
            <w:vAlign w:val="center"/>
            <w:hideMark/>
          </w:tcPr>
          <w:p w14:paraId="4BB6D53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01DEA88"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10420C21"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906C19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163</w:t>
            </w:r>
          </w:p>
        </w:tc>
        <w:tc>
          <w:tcPr>
            <w:tcW w:w="5837" w:type="dxa"/>
            <w:tcBorders>
              <w:top w:val="nil"/>
              <w:left w:val="nil"/>
              <w:bottom w:val="single" w:sz="8" w:space="0" w:color="auto"/>
              <w:right w:val="single" w:sz="8" w:space="0" w:color="auto"/>
            </w:tcBorders>
            <w:shd w:val="clear" w:color="auto" w:fill="auto"/>
            <w:vAlign w:val="center"/>
            <w:hideMark/>
          </w:tcPr>
          <w:p w14:paraId="433DFFEB" w14:textId="77777777" w:rsidR="000D0A39" w:rsidRPr="000D0A39" w:rsidRDefault="000D0A39" w:rsidP="001D42C4">
            <w:pPr>
              <w:spacing w:before="0"/>
              <w:jc w:val="left"/>
              <w:rPr>
                <w:rFonts w:cs="Arial"/>
                <w:color w:val="000000"/>
              </w:rPr>
            </w:pPr>
            <w:r w:rsidRPr="000D0A39">
              <w:rPr>
                <w:rFonts w:cs="Arial"/>
                <w:color w:val="000000"/>
              </w:rPr>
              <w:t>Индиго папир А4 ручни плави, паковање 1/100</w:t>
            </w:r>
          </w:p>
        </w:tc>
        <w:tc>
          <w:tcPr>
            <w:tcW w:w="1530" w:type="dxa"/>
            <w:tcBorders>
              <w:top w:val="nil"/>
              <w:left w:val="nil"/>
              <w:bottom w:val="single" w:sz="8" w:space="0" w:color="auto"/>
              <w:right w:val="single" w:sz="8" w:space="0" w:color="auto"/>
            </w:tcBorders>
            <w:shd w:val="clear" w:color="auto" w:fill="auto"/>
            <w:noWrap/>
            <w:vAlign w:val="center"/>
            <w:hideMark/>
          </w:tcPr>
          <w:p w14:paraId="3C8FC57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72966F8B"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620CD384" w14:textId="77777777" w:rsidTr="000D0A39">
        <w:trPr>
          <w:trHeight w:val="115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50D7FF5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164</w:t>
            </w:r>
          </w:p>
        </w:tc>
        <w:tc>
          <w:tcPr>
            <w:tcW w:w="5837" w:type="dxa"/>
            <w:tcBorders>
              <w:top w:val="nil"/>
              <w:left w:val="nil"/>
              <w:bottom w:val="single" w:sz="8" w:space="0" w:color="auto"/>
              <w:right w:val="single" w:sz="8" w:space="0" w:color="auto"/>
            </w:tcBorders>
            <w:shd w:val="clear" w:color="auto" w:fill="auto"/>
            <w:vAlign w:val="center"/>
            <w:hideMark/>
          </w:tcPr>
          <w:p w14:paraId="096C8787" w14:textId="77777777" w:rsidR="000D0A39" w:rsidRPr="000D0A39" w:rsidRDefault="000D0A39" w:rsidP="001D42C4">
            <w:pPr>
              <w:spacing w:before="0"/>
              <w:jc w:val="left"/>
              <w:rPr>
                <w:rFonts w:cs="Arial"/>
                <w:color w:val="000000"/>
              </w:rPr>
            </w:pPr>
            <w:r w:rsidRPr="000D0A39">
              <w:rPr>
                <w:rFonts w:cs="Arial"/>
                <w:color w:val="000000"/>
              </w:rPr>
              <w:t>Flip chart whiteboard табла димензија 70x103cm, погодна за писање whiteboard маркерима по белој магнетној површини, као и за универзално качење flipchart папира до ширине 67cm системом притисних штипаљки, табла има телескопске подесиве ноге, до висине максимум 180cm (дозвољено одступање у димензијама +/- 5%)</w:t>
            </w:r>
          </w:p>
        </w:tc>
        <w:tc>
          <w:tcPr>
            <w:tcW w:w="1530" w:type="dxa"/>
            <w:tcBorders>
              <w:top w:val="nil"/>
              <w:left w:val="nil"/>
              <w:bottom w:val="single" w:sz="8" w:space="0" w:color="auto"/>
              <w:right w:val="single" w:sz="8" w:space="0" w:color="auto"/>
            </w:tcBorders>
            <w:shd w:val="clear" w:color="auto" w:fill="auto"/>
            <w:noWrap/>
            <w:vAlign w:val="center"/>
            <w:hideMark/>
          </w:tcPr>
          <w:p w14:paraId="2397F95F"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846754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24C85679"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211B62CB"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165</w:t>
            </w:r>
          </w:p>
        </w:tc>
        <w:tc>
          <w:tcPr>
            <w:tcW w:w="5837" w:type="dxa"/>
            <w:tcBorders>
              <w:top w:val="nil"/>
              <w:left w:val="nil"/>
              <w:bottom w:val="single" w:sz="8" w:space="0" w:color="auto"/>
              <w:right w:val="single" w:sz="8" w:space="0" w:color="auto"/>
            </w:tcBorders>
            <w:shd w:val="clear" w:color="auto" w:fill="auto"/>
            <w:noWrap/>
            <w:vAlign w:val="center"/>
            <w:hideMark/>
          </w:tcPr>
          <w:p w14:paraId="32A9D88B" w14:textId="77777777" w:rsidR="000D0A39" w:rsidRPr="000D0A39" w:rsidRDefault="000D0A39" w:rsidP="001D42C4">
            <w:pPr>
              <w:spacing w:before="0"/>
              <w:jc w:val="left"/>
              <w:rPr>
                <w:rFonts w:cs="Arial"/>
                <w:color w:val="000000"/>
              </w:rPr>
            </w:pPr>
            <w:r w:rsidRPr="000D0A39">
              <w:rPr>
                <w:rFonts w:cs="Arial"/>
                <w:color w:val="000000"/>
              </w:rPr>
              <w:t>Пак папир димензија 1,4mx1m</w:t>
            </w:r>
          </w:p>
        </w:tc>
        <w:tc>
          <w:tcPr>
            <w:tcW w:w="1530" w:type="dxa"/>
            <w:tcBorders>
              <w:top w:val="nil"/>
              <w:left w:val="nil"/>
              <w:bottom w:val="single" w:sz="8" w:space="0" w:color="auto"/>
              <w:right w:val="single" w:sz="8" w:space="0" w:color="auto"/>
            </w:tcBorders>
            <w:shd w:val="clear" w:color="auto" w:fill="auto"/>
            <w:noWrap/>
            <w:vAlign w:val="center"/>
            <w:hideMark/>
          </w:tcPr>
          <w:p w14:paraId="38E51B5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855F5ED"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129370A3"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4AA1D7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166</w:t>
            </w:r>
          </w:p>
        </w:tc>
        <w:tc>
          <w:tcPr>
            <w:tcW w:w="5837" w:type="dxa"/>
            <w:tcBorders>
              <w:top w:val="nil"/>
              <w:left w:val="nil"/>
              <w:bottom w:val="single" w:sz="8" w:space="0" w:color="auto"/>
              <w:right w:val="single" w:sz="8" w:space="0" w:color="auto"/>
            </w:tcBorders>
            <w:shd w:val="clear" w:color="auto" w:fill="auto"/>
            <w:noWrap/>
            <w:vAlign w:val="center"/>
            <w:hideMark/>
          </w:tcPr>
          <w:p w14:paraId="7D3989AA" w14:textId="77777777" w:rsidR="000D0A39" w:rsidRPr="000D0A39" w:rsidRDefault="000D0A39" w:rsidP="001D42C4">
            <w:pPr>
              <w:spacing w:before="0"/>
              <w:jc w:val="left"/>
              <w:rPr>
                <w:rFonts w:cs="Arial"/>
                <w:color w:val="000000"/>
              </w:rPr>
            </w:pPr>
            <w:r w:rsidRPr="000D0A39">
              <w:rPr>
                <w:rFonts w:cs="Arial"/>
                <w:color w:val="000000"/>
              </w:rPr>
              <w:t>Плутана табла 60x90m – дрвени рам</w:t>
            </w:r>
          </w:p>
        </w:tc>
        <w:tc>
          <w:tcPr>
            <w:tcW w:w="1530" w:type="dxa"/>
            <w:tcBorders>
              <w:top w:val="nil"/>
              <w:left w:val="nil"/>
              <w:bottom w:val="single" w:sz="8" w:space="0" w:color="auto"/>
              <w:right w:val="single" w:sz="8" w:space="0" w:color="auto"/>
            </w:tcBorders>
            <w:shd w:val="clear" w:color="auto" w:fill="auto"/>
            <w:noWrap/>
            <w:vAlign w:val="center"/>
            <w:hideMark/>
          </w:tcPr>
          <w:p w14:paraId="23632F61"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2F1D500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40DD61AE" w14:textId="77777777" w:rsidTr="000D0A39">
        <w:trPr>
          <w:trHeight w:val="87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D54E61F"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167</w:t>
            </w:r>
          </w:p>
        </w:tc>
        <w:tc>
          <w:tcPr>
            <w:tcW w:w="5837" w:type="dxa"/>
            <w:tcBorders>
              <w:top w:val="nil"/>
              <w:left w:val="nil"/>
              <w:bottom w:val="single" w:sz="8" w:space="0" w:color="auto"/>
              <w:right w:val="single" w:sz="8" w:space="0" w:color="auto"/>
            </w:tcBorders>
            <w:shd w:val="clear" w:color="auto" w:fill="auto"/>
            <w:vAlign w:val="center"/>
            <w:hideMark/>
          </w:tcPr>
          <w:p w14:paraId="7D0D02FB" w14:textId="2E209F08" w:rsidR="000D0A39" w:rsidRPr="000D0A39" w:rsidRDefault="000D0A39" w:rsidP="001D42C4">
            <w:pPr>
              <w:spacing w:before="0"/>
              <w:jc w:val="left"/>
              <w:rPr>
                <w:rFonts w:cs="Arial"/>
                <w:color w:val="000000"/>
              </w:rPr>
            </w:pPr>
            <w:r w:rsidRPr="000D0A39">
              <w:rPr>
                <w:rFonts w:cs="Arial"/>
                <w:color w:val="000000"/>
              </w:rPr>
              <w:t>Диспечерски дневник - тврди повез, димензија 23</w:t>
            </w:r>
            <w:proofErr w:type="gramStart"/>
            <w:r w:rsidRPr="000D0A39">
              <w:rPr>
                <w:rFonts w:cs="Arial"/>
                <w:color w:val="000000"/>
              </w:rPr>
              <w:t>,5x33,5</w:t>
            </w:r>
            <w:proofErr w:type="gramEnd"/>
            <w:r w:rsidRPr="000D0A39">
              <w:rPr>
                <w:rFonts w:cs="Arial"/>
                <w:color w:val="000000"/>
              </w:rPr>
              <w:t xml:space="preserve"> са 150 листова; линије са обе стране које морају бити нумерисане, златни тисак. Нумерација сваког дневника почиње са 001. (Слике бр. 1 и 2 у прилогу)</w:t>
            </w:r>
          </w:p>
        </w:tc>
        <w:tc>
          <w:tcPr>
            <w:tcW w:w="1530" w:type="dxa"/>
            <w:tcBorders>
              <w:top w:val="nil"/>
              <w:left w:val="nil"/>
              <w:bottom w:val="single" w:sz="8" w:space="0" w:color="auto"/>
              <w:right w:val="single" w:sz="8" w:space="0" w:color="auto"/>
            </w:tcBorders>
            <w:shd w:val="clear" w:color="auto" w:fill="auto"/>
            <w:noWrap/>
            <w:vAlign w:val="center"/>
            <w:hideMark/>
          </w:tcPr>
          <w:p w14:paraId="77386193"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49043120"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30</w:t>
            </w:r>
          </w:p>
        </w:tc>
      </w:tr>
      <w:tr w:rsidR="000D0A39" w:rsidRPr="000D0A39" w14:paraId="34D5C622" w14:textId="77777777" w:rsidTr="000D0A39">
        <w:trPr>
          <w:trHeight w:val="87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7F92DE0"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168</w:t>
            </w:r>
          </w:p>
        </w:tc>
        <w:tc>
          <w:tcPr>
            <w:tcW w:w="5837" w:type="dxa"/>
            <w:tcBorders>
              <w:top w:val="nil"/>
              <w:left w:val="nil"/>
              <w:bottom w:val="single" w:sz="8" w:space="0" w:color="auto"/>
              <w:right w:val="single" w:sz="8" w:space="0" w:color="auto"/>
            </w:tcBorders>
            <w:shd w:val="clear" w:color="auto" w:fill="auto"/>
            <w:vAlign w:val="center"/>
            <w:hideMark/>
          </w:tcPr>
          <w:p w14:paraId="7D619FCC" w14:textId="77777777" w:rsidR="000D0A39" w:rsidRPr="000D0A39" w:rsidRDefault="000D0A39" w:rsidP="001D42C4">
            <w:pPr>
              <w:spacing w:before="0"/>
              <w:jc w:val="left"/>
              <w:rPr>
                <w:rFonts w:cs="Arial"/>
                <w:color w:val="000000"/>
              </w:rPr>
            </w:pPr>
            <w:r w:rsidRPr="000D0A39">
              <w:rPr>
                <w:rFonts w:cs="Arial"/>
                <w:color w:val="000000"/>
              </w:rPr>
              <w:t>Зидно платно за пројектор, мануелно, димензије платна 180х180cm (дозвољено одступање у димензијама +/-2cm), ширина оквира 4cm (дозвољено одступање у димензијама +/-1cm), са држачима за плафон.</w:t>
            </w:r>
          </w:p>
        </w:tc>
        <w:tc>
          <w:tcPr>
            <w:tcW w:w="1530" w:type="dxa"/>
            <w:tcBorders>
              <w:top w:val="nil"/>
              <w:left w:val="nil"/>
              <w:bottom w:val="single" w:sz="8" w:space="0" w:color="auto"/>
              <w:right w:val="single" w:sz="8" w:space="0" w:color="auto"/>
            </w:tcBorders>
            <w:shd w:val="clear" w:color="auto" w:fill="auto"/>
            <w:noWrap/>
            <w:vAlign w:val="center"/>
            <w:hideMark/>
          </w:tcPr>
          <w:p w14:paraId="253C4282"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nil"/>
              <w:bottom w:val="single" w:sz="8" w:space="0" w:color="auto"/>
              <w:right w:val="single" w:sz="8" w:space="0" w:color="auto"/>
            </w:tcBorders>
            <w:shd w:val="clear" w:color="auto" w:fill="auto"/>
            <w:noWrap/>
            <w:vAlign w:val="center"/>
            <w:hideMark/>
          </w:tcPr>
          <w:p w14:paraId="13D03033"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w:t>
            </w:r>
          </w:p>
        </w:tc>
      </w:tr>
      <w:tr w:rsidR="000D0A39" w:rsidRPr="000D0A39" w14:paraId="65D8516B"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081EC346"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169</w:t>
            </w:r>
          </w:p>
        </w:tc>
        <w:tc>
          <w:tcPr>
            <w:tcW w:w="5837" w:type="dxa"/>
            <w:tcBorders>
              <w:top w:val="nil"/>
              <w:left w:val="nil"/>
              <w:bottom w:val="single" w:sz="8" w:space="0" w:color="auto"/>
              <w:right w:val="single" w:sz="8" w:space="0" w:color="auto"/>
            </w:tcBorders>
            <w:shd w:val="clear" w:color="auto" w:fill="auto"/>
            <w:noWrap/>
            <w:vAlign w:val="center"/>
            <w:hideMark/>
          </w:tcPr>
          <w:p w14:paraId="1F35FB65" w14:textId="77777777" w:rsidR="000D0A39" w:rsidRPr="000D0A39" w:rsidRDefault="000D0A39" w:rsidP="001D42C4">
            <w:pPr>
              <w:spacing w:before="0"/>
              <w:jc w:val="left"/>
              <w:rPr>
                <w:rFonts w:cs="Arial"/>
                <w:color w:val="000000"/>
              </w:rPr>
            </w:pPr>
            <w:r w:rsidRPr="000D0A39">
              <w:rPr>
                <w:rFonts w:cs="Arial"/>
                <w:color w:val="000000"/>
              </w:rPr>
              <w:t>Коректор оловка 8ml</w:t>
            </w:r>
          </w:p>
        </w:tc>
        <w:tc>
          <w:tcPr>
            <w:tcW w:w="1530" w:type="dxa"/>
            <w:tcBorders>
              <w:top w:val="nil"/>
              <w:left w:val="nil"/>
              <w:bottom w:val="single" w:sz="8" w:space="0" w:color="auto"/>
              <w:right w:val="single" w:sz="8" w:space="0" w:color="auto"/>
            </w:tcBorders>
            <w:shd w:val="clear" w:color="auto" w:fill="auto"/>
            <w:noWrap/>
            <w:vAlign w:val="center"/>
            <w:hideMark/>
          </w:tcPr>
          <w:p w14:paraId="74FA168C"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93FF64A"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298C1AE8"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36B85C3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170</w:t>
            </w:r>
          </w:p>
        </w:tc>
        <w:tc>
          <w:tcPr>
            <w:tcW w:w="5837" w:type="dxa"/>
            <w:tcBorders>
              <w:top w:val="nil"/>
              <w:left w:val="nil"/>
              <w:bottom w:val="single" w:sz="8" w:space="0" w:color="auto"/>
              <w:right w:val="single" w:sz="8" w:space="0" w:color="auto"/>
            </w:tcBorders>
            <w:shd w:val="clear" w:color="auto" w:fill="auto"/>
            <w:noWrap/>
            <w:vAlign w:val="center"/>
            <w:hideMark/>
          </w:tcPr>
          <w:p w14:paraId="59B6D531" w14:textId="77777777" w:rsidR="000D0A39" w:rsidRPr="000D0A39" w:rsidRDefault="000D0A39" w:rsidP="001D42C4">
            <w:pPr>
              <w:spacing w:before="0"/>
              <w:jc w:val="left"/>
              <w:rPr>
                <w:rFonts w:cs="Arial"/>
                <w:color w:val="000000"/>
              </w:rPr>
            </w:pPr>
            <w:r w:rsidRPr="000D0A39">
              <w:rPr>
                <w:rFonts w:cs="Arial"/>
                <w:color w:val="000000"/>
              </w:rPr>
              <w:t>Штипаљке (привремене кламерице) за папир 25mm, црне, паковање 12/1</w:t>
            </w:r>
          </w:p>
        </w:tc>
        <w:tc>
          <w:tcPr>
            <w:tcW w:w="1530" w:type="dxa"/>
            <w:tcBorders>
              <w:top w:val="nil"/>
              <w:left w:val="nil"/>
              <w:bottom w:val="single" w:sz="8" w:space="0" w:color="auto"/>
              <w:right w:val="single" w:sz="8" w:space="0" w:color="auto"/>
            </w:tcBorders>
            <w:shd w:val="clear" w:color="auto" w:fill="auto"/>
            <w:noWrap/>
            <w:vAlign w:val="center"/>
            <w:hideMark/>
          </w:tcPr>
          <w:p w14:paraId="561D9483"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7D74C0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7525BF6F" w14:textId="77777777" w:rsidTr="000D0A39">
        <w:trPr>
          <w:trHeight w:val="315"/>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7EF10DDE"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171</w:t>
            </w:r>
          </w:p>
        </w:tc>
        <w:tc>
          <w:tcPr>
            <w:tcW w:w="5837" w:type="dxa"/>
            <w:tcBorders>
              <w:top w:val="nil"/>
              <w:left w:val="nil"/>
              <w:bottom w:val="single" w:sz="8" w:space="0" w:color="auto"/>
              <w:right w:val="single" w:sz="8" w:space="0" w:color="auto"/>
            </w:tcBorders>
            <w:shd w:val="clear" w:color="auto" w:fill="auto"/>
            <w:noWrap/>
            <w:vAlign w:val="center"/>
            <w:hideMark/>
          </w:tcPr>
          <w:p w14:paraId="00AE0AD1" w14:textId="77777777" w:rsidR="000D0A39" w:rsidRPr="000D0A39" w:rsidRDefault="000D0A39" w:rsidP="001D42C4">
            <w:pPr>
              <w:spacing w:before="0"/>
              <w:jc w:val="left"/>
              <w:rPr>
                <w:rFonts w:cs="Arial"/>
                <w:color w:val="000000"/>
              </w:rPr>
            </w:pPr>
            <w:r w:rsidRPr="000D0A39">
              <w:rPr>
                <w:rFonts w:cs="Arial"/>
                <w:color w:val="000000"/>
              </w:rPr>
              <w:t>Штипаљке (привремене кламерице) за папир 41mm, црне, паковање 12/1</w:t>
            </w:r>
          </w:p>
        </w:tc>
        <w:tc>
          <w:tcPr>
            <w:tcW w:w="1530" w:type="dxa"/>
            <w:tcBorders>
              <w:top w:val="nil"/>
              <w:left w:val="nil"/>
              <w:bottom w:val="single" w:sz="8" w:space="0" w:color="auto"/>
              <w:right w:val="single" w:sz="8" w:space="0" w:color="auto"/>
            </w:tcBorders>
            <w:shd w:val="clear" w:color="auto" w:fill="auto"/>
            <w:noWrap/>
            <w:vAlign w:val="center"/>
            <w:hideMark/>
          </w:tcPr>
          <w:p w14:paraId="2FE1AF7F"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00165E21"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100</w:t>
            </w:r>
          </w:p>
        </w:tc>
      </w:tr>
      <w:tr w:rsidR="000D0A39" w:rsidRPr="000D0A39" w14:paraId="4A70F0B2" w14:textId="77777777" w:rsidTr="000D0A39">
        <w:trPr>
          <w:trHeight w:val="60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442E0AA9"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172</w:t>
            </w:r>
          </w:p>
        </w:tc>
        <w:tc>
          <w:tcPr>
            <w:tcW w:w="5837" w:type="dxa"/>
            <w:tcBorders>
              <w:top w:val="nil"/>
              <w:left w:val="nil"/>
              <w:bottom w:val="single" w:sz="8" w:space="0" w:color="auto"/>
              <w:right w:val="single" w:sz="8" w:space="0" w:color="auto"/>
            </w:tcBorders>
            <w:shd w:val="clear" w:color="auto" w:fill="auto"/>
            <w:vAlign w:val="center"/>
            <w:hideMark/>
          </w:tcPr>
          <w:p w14:paraId="355BD288" w14:textId="77777777" w:rsidR="000D0A39" w:rsidRPr="000D0A39" w:rsidRDefault="000D0A39" w:rsidP="001D42C4">
            <w:pPr>
              <w:spacing w:before="0"/>
              <w:jc w:val="left"/>
              <w:rPr>
                <w:rFonts w:cs="Arial"/>
                <w:color w:val="000000"/>
              </w:rPr>
            </w:pPr>
            <w:r w:rsidRPr="000D0A39">
              <w:rPr>
                <w:rFonts w:cs="Arial"/>
                <w:color w:val="000000"/>
              </w:rPr>
              <w:t>Пластични носач имена за радни сто, провидан, димензија 150х55mm (ШхВ), преклопљени формат А6, омогућава двострано означавање</w:t>
            </w:r>
          </w:p>
        </w:tc>
        <w:tc>
          <w:tcPr>
            <w:tcW w:w="1530" w:type="dxa"/>
            <w:tcBorders>
              <w:top w:val="nil"/>
              <w:left w:val="nil"/>
              <w:bottom w:val="single" w:sz="8" w:space="0" w:color="auto"/>
              <w:right w:val="single" w:sz="8" w:space="0" w:color="auto"/>
            </w:tcBorders>
            <w:shd w:val="clear" w:color="auto" w:fill="auto"/>
            <w:noWrap/>
            <w:vAlign w:val="center"/>
            <w:hideMark/>
          </w:tcPr>
          <w:p w14:paraId="1EA87CC8" w14:textId="77777777" w:rsidR="000D0A39" w:rsidRPr="000D0A39" w:rsidRDefault="000D0A39" w:rsidP="001D42C4">
            <w:pPr>
              <w:spacing w:before="0"/>
              <w:jc w:val="center"/>
              <w:rPr>
                <w:rFonts w:cs="Arial"/>
                <w:color w:val="000000"/>
              </w:rPr>
            </w:pPr>
            <w:r w:rsidRPr="000D0A39">
              <w:rPr>
                <w:rFonts w:cs="Arial"/>
                <w:color w:val="000000"/>
              </w:rPr>
              <w:t>ком</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0C7C22C"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200</w:t>
            </w:r>
          </w:p>
        </w:tc>
      </w:tr>
      <w:tr w:rsidR="000D0A39" w:rsidRPr="000D0A39" w14:paraId="73763843" w14:textId="77777777" w:rsidTr="000D0A39">
        <w:trPr>
          <w:trHeight w:val="600"/>
        </w:trPr>
        <w:tc>
          <w:tcPr>
            <w:tcW w:w="633" w:type="dxa"/>
            <w:tcBorders>
              <w:top w:val="nil"/>
              <w:left w:val="single" w:sz="8" w:space="0" w:color="auto"/>
              <w:bottom w:val="single" w:sz="8" w:space="0" w:color="auto"/>
              <w:right w:val="single" w:sz="8" w:space="0" w:color="auto"/>
            </w:tcBorders>
            <w:shd w:val="clear" w:color="auto" w:fill="auto"/>
            <w:noWrap/>
            <w:vAlign w:val="center"/>
            <w:hideMark/>
          </w:tcPr>
          <w:p w14:paraId="69CEA6EA"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173</w:t>
            </w:r>
          </w:p>
        </w:tc>
        <w:tc>
          <w:tcPr>
            <w:tcW w:w="5837" w:type="dxa"/>
            <w:tcBorders>
              <w:top w:val="nil"/>
              <w:left w:val="nil"/>
              <w:bottom w:val="single" w:sz="8" w:space="0" w:color="auto"/>
              <w:right w:val="single" w:sz="8" w:space="0" w:color="auto"/>
            </w:tcBorders>
            <w:shd w:val="clear" w:color="auto" w:fill="auto"/>
            <w:vAlign w:val="center"/>
            <w:hideMark/>
          </w:tcPr>
          <w:p w14:paraId="37E65F70" w14:textId="77777777" w:rsidR="000D0A39" w:rsidRPr="000D0A39" w:rsidRDefault="000D0A39" w:rsidP="001D42C4">
            <w:pPr>
              <w:spacing w:before="0"/>
              <w:jc w:val="left"/>
              <w:rPr>
                <w:rFonts w:cs="Arial"/>
                <w:color w:val="000000"/>
              </w:rPr>
            </w:pPr>
            <w:r w:rsidRPr="000D0A39">
              <w:rPr>
                <w:rFonts w:cs="Arial"/>
                <w:color w:val="000000"/>
              </w:rPr>
              <w:t>Тврде Post-it  заставице са равним врхом за архивирање, за фасцикле и регистраторе, у више боја, паковање 24/1</w:t>
            </w:r>
          </w:p>
        </w:tc>
        <w:tc>
          <w:tcPr>
            <w:tcW w:w="1530" w:type="dxa"/>
            <w:tcBorders>
              <w:top w:val="nil"/>
              <w:left w:val="nil"/>
              <w:bottom w:val="single" w:sz="8" w:space="0" w:color="auto"/>
              <w:right w:val="single" w:sz="8" w:space="0" w:color="auto"/>
            </w:tcBorders>
            <w:shd w:val="clear" w:color="auto" w:fill="auto"/>
            <w:noWrap/>
            <w:vAlign w:val="center"/>
            <w:hideMark/>
          </w:tcPr>
          <w:p w14:paraId="1BE80BE7"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01D69F2"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69B7872F" w14:textId="77777777" w:rsidTr="000D0A39">
        <w:trPr>
          <w:trHeight w:val="600"/>
        </w:trPr>
        <w:tc>
          <w:tcPr>
            <w:tcW w:w="633" w:type="dxa"/>
            <w:tcBorders>
              <w:top w:val="nil"/>
              <w:left w:val="single" w:sz="8" w:space="0" w:color="auto"/>
              <w:bottom w:val="single" w:sz="4" w:space="0" w:color="auto"/>
              <w:right w:val="single" w:sz="8" w:space="0" w:color="auto"/>
            </w:tcBorders>
            <w:shd w:val="clear" w:color="auto" w:fill="auto"/>
            <w:noWrap/>
            <w:vAlign w:val="center"/>
            <w:hideMark/>
          </w:tcPr>
          <w:p w14:paraId="195949E5" w14:textId="77777777" w:rsidR="000D0A39" w:rsidRPr="000D0A39" w:rsidRDefault="000D0A39" w:rsidP="001D42C4">
            <w:pPr>
              <w:spacing w:before="0"/>
              <w:jc w:val="center"/>
              <w:rPr>
                <w:rFonts w:cs="Arial"/>
                <w:color w:val="000000"/>
                <w:sz w:val="20"/>
                <w:szCs w:val="20"/>
              </w:rPr>
            </w:pPr>
            <w:r w:rsidRPr="000D0A39">
              <w:rPr>
                <w:rFonts w:cs="Arial"/>
                <w:color w:val="000000"/>
                <w:sz w:val="20"/>
                <w:szCs w:val="20"/>
              </w:rPr>
              <w:t>174</w:t>
            </w:r>
          </w:p>
        </w:tc>
        <w:tc>
          <w:tcPr>
            <w:tcW w:w="5837" w:type="dxa"/>
            <w:tcBorders>
              <w:top w:val="nil"/>
              <w:left w:val="nil"/>
              <w:bottom w:val="single" w:sz="4" w:space="0" w:color="auto"/>
              <w:right w:val="single" w:sz="8" w:space="0" w:color="auto"/>
            </w:tcBorders>
            <w:shd w:val="clear" w:color="auto" w:fill="auto"/>
            <w:vAlign w:val="center"/>
            <w:hideMark/>
          </w:tcPr>
          <w:p w14:paraId="11748ADF" w14:textId="3481B1DA" w:rsidR="000D0A39" w:rsidRPr="000D0A39" w:rsidRDefault="000D0A39" w:rsidP="001D42C4">
            <w:pPr>
              <w:spacing w:before="0"/>
              <w:jc w:val="left"/>
              <w:rPr>
                <w:rFonts w:cs="Arial"/>
                <w:color w:val="000000"/>
              </w:rPr>
            </w:pPr>
            <w:r w:rsidRPr="000D0A39">
              <w:rPr>
                <w:rFonts w:cs="Arial"/>
                <w:color w:val="000000"/>
              </w:rPr>
              <w:t>Перманентне самолепљиве индекс ознаке, трајно се лепе за подлогу, у више боја, паковање 72/1</w:t>
            </w:r>
          </w:p>
        </w:tc>
        <w:tc>
          <w:tcPr>
            <w:tcW w:w="1530" w:type="dxa"/>
            <w:tcBorders>
              <w:top w:val="nil"/>
              <w:left w:val="nil"/>
              <w:bottom w:val="single" w:sz="4" w:space="0" w:color="auto"/>
              <w:right w:val="single" w:sz="8" w:space="0" w:color="auto"/>
            </w:tcBorders>
            <w:shd w:val="clear" w:color="auto" w:fill="auto"/>
            <w:noWrap/>
            <w:vAlign w:val="center"/>
            <w:hideMark/>
          </w:tcPr>
          <w:p w14:paraId="3F0034B9" w14:textId="77777777" w:rsidR="000D0A39" w:rsidRPr="000D0A39" w:rsidRDefault="000D0A39" w:rsidP="001D42C4">
            <w:pPr>
              <w:spacing w:before="0"/>
              <w:jc w:val="center"/>
              <w:rPr>
                <w:rFonts w:cs="Arial"/>
                <w:color w:val="000000"/>
              </w:rPr>
            </w:pPr>
            <w:r w:rsidRPr="000D0A39">
              <w:rPr>
                <w:rFonts w:cs="Arial"/>
                <w:color w:val="000000"/>
              </w:rPr>
              <w:t>пак</w:t>
            </w: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05F38164" w14:textId="77777777" w:rsidR="000D0A39" w:rsidRPr="000D0A39" w:rsidRDefault="000D0A39" w:rsidP="001D42C4">
            <w:pPr>
              <w:spacing w:before="0" w:line="259" w:lineRule="auto"/>
              <w:jc w:val="center"/>
              <w:rPr>
                <w:rFonts w:eastAsia="Calibri" w:cs="Arial"/>
                <w:color w:val="000000"/>
              </w:rPr>
            </w:pPr>
            <w:r w:rsidRPr="000D0A39">
              <w:rPr>
                <w:rFonts w:eastAsia="Calibri" w:cs="Arial"/>
                <w:color w:val="000000"/>
              </w:rPr>
              <w:t>50</w:t>
            </w:r>
          </w:p>
        </w:tc>
      </w:tr>
      <w:tr w:rsidR="000D0A39" w:rsidRPr="000D0A39" w14:paraId="53BEFDBB" w14:textId="77777777" w:rsidTr="000D0A39">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9F635" w14:textId="77777777" w:rsidR="000D0A39" w:rsidRPr="000D0A39" w:rsidRDefault="000D0A39" w:rsidP="001D42C4">
            <w:pPr>
              <w:spacing w:before="0"/>
              <w:jc w:val="center"/>
              <w:rPr>
                <w:rFonts w:cs="Arial"/>
                <w:color w:val="000000"/>
                <w:sz w:val="20"/>
                <w:szCs w:val="20"/>
                <w:lang w:val="sr-Cyrl-RS"/>
              </w:rPr>
            </w:pPr>
            <w:r w:rsidRPr="000D0A39">
              <w:rPr>
                <w:rFonts w:cs="Arial"/>
                <w:color w:val="000000"/>
                <w:sz w:val="20"/>
                <w:szCs w:val="20"/>
                <w:lang w:val="sr-Cyrl-RS"/>
              </w:rPr>
              <w:t>175</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14:paraId="1EF72AD2" w14:textId="77777777" w:rsidR="000D0A39" w:rsidRPr="000D0A39" w:rsidRDefault="000D0A39" w:rsidP="001D42C4">
            <w:pPr>
              <w:spacing w:before="0"/>
              <w:jc w:val="left"/>
              <w:rPr>
                <w:rFonts w:cs="Arial"/>
                <w:color w:val="000000"/>
                <w:lang w:val="sr-Cyrl-RS"/>
              </w:rPr>
            </w:pPr>
            <w:r w:rsidRPr="000D0A39">
              <w:rPr>
                <w:rFonts w:cs="Arial"/>
                <w:color w:val="000000"/>
                <w:lang w:val="sr-Cyrl-RS"/>
              </w:rPr>
              <w:t xml:space="preserve">Папирни омот за </w:t>
            </w:r>
            <w:r w:rsidRPr="000D0A39">
              <w:rPr>
                <w:rFonts w:cs="Arial"/>
                <w:color w:val="000000"/>
                <w:lang w:val="sr-Latn-RS"/>
              </w:rPr>
              <w:t xml:space="preserve">CD, </w:t>
            </w:r>
            <w:r w:rsidRPr="000D0A39">
              <w:rPr>
                <w:rFonts w:cs="Arial"/>
                <w:color w:val="000000"/>
                <w:lang w:val="sr-Cyrl-RS"/>
              </w:rPr>
              <w:t>облик коверте, боја бела, димензије 124х124</w:t>
            </w:r>
            <w:r w:rsidRPr="000D0A39">
              <w:rPr>
                <w:rFonts w:cs="Arial"/>
                <w:color w:val="000000"/>
              </w:rPr>
              <w:t xml:space="preserve">mm </w:t>
            </w:r>
            <w:r w:rsidRPr="000D0A39">
              <w:rPr>
                <w:rFonts w:cs="Arial"/>
                <w:color w:val="000000"/>
                <w:lang w:val="sr-Cyrl-RS"/>
              </w:rPr>
              <w:t>(дозвољено одступање +/-5</w:t>
            </w:r>
            <w:r w:rsidRPr="000D0A39">
              <w:rPr>
                <w:rFonts w:cs="Arial"/>
                <w:color w:val="000000"/>
              </w:rPr>
              <w:t>mm)</w:t>
            </w:r>
            <w:r w:rsidRPr="000D0A39">
              <w:rPr>
                <w:rFonts w:cs="Arial"/>
                <w:color w:val="000000"/>
                <w:lang w:val="sr-Cyrl-RS"/>
              </w:rPr>
              <w:t>, паковање 100 комада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26C6B" w14:textId="77777777" w:rsidR="000D0A39" w:rsidRPr="000D0A39" w:rsidRDefault="000D0A39" w:rsidP="001D42C4">
            <w:pPr>
              <w:spacing w:before="0"/>
              <w:jc w:val="center"/>
              <w:rPr>
                <w:rFonts w:cs="Arial"/>
                <w:color w:val="000000"/>
                <w:lang w:val="sr-Cyrl-RS"/>
              </w:rPr>
            </w:pPr>
            <w:r w:rsidRPr="000D0A39">
              <w:rPr>
                <w:rFonts w:cs="Arial"/>
                <w:color w:val="000000"/>
                <w:lang w:val="sr-Cyrl-RS"/>
              </w:rPr>
              <w:t>пак</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60C34" w14:textId="77777777" w:rsidR="000D0A39" w:rsidRPr="000D0A39" w:rsidRDefault="000D0A39" w:rsidP="001D42C4">
            <w:pPr>
              <w:spacing w:before="0"/>
              <w:jc w:val="center"/>
              <w:rPr>
                <w:rFonts w:cs="Arial"/>
                <w:color w:val="000000"/>
                <w:lang w:val="sr-Cyrl-RS"/>
              </w:rPr>
            </w:pPr>
            <w:r w:rsidRPr="000D0A39">
              <w:rPr>
                <w:rFonts w:cs="Arial"/>
                <w:color w:val="000000"/>
                <w:lang w:val="sr-Cyrl-RS"/>
              </w:rPr>
              <w:t>40</w:t>
            </w:r>
          </w:p>
        </w:tc>
      </w:tr>
    </w:tbl>
    <w:p w14:paraId="6118DCC7" w14:textId="77777777" w:rsidR="000D0A39" w:rsidRPr="000D0A39" w:rsidRDefault="000D0A39" w:rsidP="000D0A39">
      <w:pPr>
        <w:spacing w:before="0" w:after="160" w:line="259" w:lineRule="auto"/>
        <w:jc w:val="left"/>
        <w:rPr>
          <w:rFonts w:ascii="Calibri" w:eastAsia="Calibri" w:hAnsi="Calibri"/>
          <w:lang w:val="sr-Cyrl-RS"/>
        </w:rPr>
      </w:pPr>
    </w:p>
    <w:p w14:paraId="11DAA313" w14:textId="77777777" w:rsidR="000D0A39" w:rsidRPr="000D0A39" w:rsidRDefault="000D0A39" w:rsidP="000D0A39">
      <w:pPr>
        <w:spacing w:before="0" w:after="160" w:line="259" w:lineRule="auto"/>
        <w:jc w:val="center"/>
        <w:rPr>
          <w:rFonts w:ascii="Calibri" w:eastAsia="Calibri" w:hAnsi="Calibri"/>
          <w:lang w:val="sr-Cyrl-RS"/>
        </w:rPr>
      </w:pPr>
    </w:p>
    <w:p w14:paraId="0423FAB7" w14:textId="77777777" w:rsidR="000D0A39" w:rsidRDefault="000D0A39" w:rsidP="000D0A39">
      <w:pPr>
        <w:spacing w:before="0" w:after="160" w:line="259" w:lineRule="auto"/>
        <w:jc w:val="center"/>
        <w:rPr>
          <w:rFonts w:ascii="Calibri" w:eastAsia="Calibri" w:hAnsi="Calibri"/>
          <w:lang w:val="sr-Cyrl-RS"/>
        </w:rPr>
      </w:pPr>
    </w:p>
    <w:p w14:paraId="07A41187" w14:textId="77777777" w:rsidR="000D0A39" w:rsidRDefault="000D0A39" w:rsidP="000D0A39">
      <w:pPr>
        <w:spacing w:before="0" w:after="160" w:line="259" w:lineRule="auto"/>
        <w:jc w:val="center"/>
        <w:rPr>
          <w:rFonts w:ascii="Calibri" w:eastAsia="Calibri" w:hAnsi="Calibri"/>
          <w:lang w:val="sr-Cyrl-RS"/>
        </w:rPr>
      </w:pPr>
    </w:p>
    <w:p w14:paraId="62DF4AAD" w14:textId="119E7967" w:rsidR="000D0A39" w:rsidRPr="000D0A39" w:rsidRDefault="000D0A39" w:rsidP="000D0A39">
      <w:pPr>
        <w:spacing w:before="0" w:after="160" w:line="259" w:lineRule="auto"/>
        <w:jc w:val="center"/>
        <w:rPr>
          <w:rFonts w:eastAsia="Calibri" w:cs="Arial"/>
          <w:sz w:val="24"/>
          <w:lang w:val="sr-Cyrl-RS"/>
        </w:rPr>
      </w:pPr>
      <w:r w:rsidRPr="000D0A39">
        <w:rPr>
          <w:rFonts w:eastAsia="Calibri" w:cs="Arial"/>
          <w:sz w:val="24"/>
          <w:lang w:val="sr-Cyrl-RS"/>
        </w:rPr>
        <w:t>Слика бр. 1 – Насловна страна диспечерског дневника</w:t>
      </w:r>
    </w:p>
    <w:p w14:paraId="2B40C131" w14:textId="77777777" w:rsidR="000D0A39" w:rsidRPr="000D0A39" w:rsidRDefault="000D0A39" w:rsidP="000D0A39">
      <w:pPr>
        <w:spacing w:before="0" w:after="160" w:line="259" w:lineRule="auto"/>
        <w:jc w:val="center"/>
        <w:rPr>
          <w:rFonts w:ascii="Calibri" w:eastAsia="Calibri" w:hAnsi="Calibri"/>
          <w:lang w:val="sr-Cyrl-RS"/>
        </w:rPr>
      </w:pPr>
      <w:r w:rsidRPr="000D0A39">
        <w:rPr>
          <w:rFonts w:ascii="Calibri" w:eastAsia="Calibri" w:hAnsi="Calibri"/>
          <w:noProof/>
        </w:rPr>
        <w:drawing>
          <wp:inline distT="0" distB="0" distL="0" distR="0" wp14:anchorId="61FFEE00" wp14:editId="325A663E">
            <wp:extent cx="4067175" cy="52673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72">
                      <a:extLst>
                        <a:ext uri="{28A0092B-C50C-407E-A947-70E740481C1C}">
                          <a14:useLocalDpi xmlns:a14="http://schemas.microsoft.com/office/drawing/2010/main" val="0"/>
                        </a:ext>
                      </a:extLst>
                    </a:blip>
                    <a:stretch>
                      <a:fillRect/>
                    </a:stretch>
                  </pic:blipFill>
                  <pic:spPr>
                    <a:xfrm>
                      <a:off x="0" y="0"/>
                      <a:ext cx="4067175" cy="5267325"/>
                    </a:xfrm>
                    <a:prstGeom prst="rect">
                      <a:avLst/>
                    </a:prstGeom>
                    <a:ln>
                      <a:solidFill>
                        <a:srgbClr val="5B9BD5"/>
                      </a:solidFill>
                    </a:ln>
                    <a:effectLst>
                      <a:softEdge rad="0"/>
                    </a:effectLst>
                  </pic:spPr>
                </pic:pic>
              </a:graphicData>
            </a:graphic>
          </wp:inline>
        </w:drawing>
      </w:r>
    </w:p>
    <w:p w14:paraId="6E402F51" w14:textId="77777777" w:rsidR="000D0A39" w:rsidRPr="000D0A39" w:rsidRDefault="000D0A39" w:rsidP="000D0A39">
      <w:pPr>
        <w:spacing w:before="0" w:after="160" w:line="259" w:lineRule="auto"/>
        <w:jc w:val="center"/>
        <w:rPr>
          <w:rFonts w:ascii="Calibri" w:eastAsia="Calibri" w:hAnsi="Calibri" w:cs="Arial"/>
          <w:lang w:val="sr-Cyrl-RS"/>
        </w:rPr>
      </w:pPr>
    </w:p>
    <w:p w14:paraId="2F64314F" w14:textId="77777777" w:rsidR="000D0A39" w:rsidRPr="000D0A39" w:rsidRDefault="000D0A39" w:rsidP="000D0A39">
      <w:pPr>
        <w:spacing w:before="0" w:after="160" w:line="259" w:lineRule="auto"/>
        <w:jc w:val="center"/>
        <w:rPr>
          <w:rFonts w:ascii="Calibri" w:eastAsia="Calibri" w:hAnsi="Calibri" w:cs="Arial"/>
          <w:lang w:val="sr-Cyrl-RS"/>
        </w:rPr>
      </w:pPr>
    </w:p>
    <w:p w14:paraId="31C47958" w14:textId="77777777" w:rsidR="000D0A39" w:rsidRPr="000D0A39" w:rsidRDefault="000D0A39" w:rsidP="000D0A39">
      <w:pPr>
        <w:spacing w:before="0" w:after="160" w:line="259" w:lineRule="auto"/>
        <w:jc w:val="center"/>
        <w:rPr>
          <w:rFonts w:ascii="Calibri" w:eastAsia="Calibri" w:hAnsi="Calibri" w:cs="Arial"/>
          <w:lang w:val="sr-Cyrl-RS"/>
        </w:rPr>
      </w:pPr>
    </w:p>
    <w:p w14:paraId="596FF00C" w14:textId="77777777" w:rsidR="000D0A39" w:rsidRPr="000D0A39" w:rsidRDefault="000D0A39" w:rsidP="000D0A39">
      <w:pPr>
        <w:spacing w:before="0" w:after="160" w:line="259" w:lineRule="auto"/>
        <w:jc w:val="center"/>
        <w:rPr>
          <w:rFonts w:ascii="Calibri" w:eastAsia="Calibri" w:hAnsi="Calibri" w:cs="Arial"/>
          <w:lang w:val="sr-Cyrl-RS"/>
        </w:rPr>
      </w:pPr>
    </w:p>
    <w:p w14:paraId="3658D659" w14:textId="77777777" w:rsidR="000D0A39" w:rsidRPr="000D0A39" w:rsidRDefault="000D0A39" w:rsidP="000D0A39">
      <w:pPr>
        <w:spacing w:before="0" w:after="160" w:line="259" w:lineRule="auto"/>
        <w:jc w:val="center"/>
        <w:rPr>
          <w:rFonts w:ascii="Calibri" w:eastAsia="Calibri" w:hAnsi="Calibri" w:cs="Arial"/>
          <w:lang w:val="sr-Cyrl-RS"/>
        </w:rPr>
      </w:pPr>
    </w:p>
    <w:p w14:paraId="0923F3F2" w14:textId="77777777" w:rsidR="000D0A39" w:rsidRPr="000D0A39" w:rsidRDefault="000D0A39" w:rsidP="000D0A39">
      <w:pPr>
        <w:spacing w:before="0" w:after="160" w:line="259" w:lineRule="auto"/>
        <w:jc w:val="center"/>
        <w:rPr>
          <w:rFonts w:ascii="Calibri" w:eastAsia="Calibri" w:hAnsi="Calibri" w:cs="Arial"/>
          <w:lang w:val="sr-Cyrl-RS"/>
        </w:rPr>
      </w:pPr>
    </w:p>
    <w:p w14:paraId="435235B3" w14:textId="77777777" w:rsidR="000D0A39" w:rsidRPr="000D0A39" w:rsidRDefault="000D0A39" w:rsidP="000D0A39">
      <w:pPr>
        <w:spacing w:before="0" w:after="160" w:line="259" w:lineRule="auto"/>
        <w:jc w:val="center"/>
        <w:rPr>
          <w:rFonts w:ascii="Calibri" w:eastAsia="Calibri" w:hAnsi="Calibri" w:cs="Arial"/>
          <w:lang w:val="sr-Cyrl-RS"/>
        </w:rPr>
      </w:pPr>
    </w:p>
    <w:p w14:paraId="43E2E300" w14:textId="77777777" w:rsidR="000D0A39" w:rsidRPr="000D0A39" w:rsidRDefault="000D0A39" w:rsidP="000D0A39">
      <w:pPr>
        <w:spacing w:before="0" w:after="160" w:line="259" w:lineRule="auto"/>
        <w:jc w:val="center"/>
        <w:rPr>
          <w:rFonts w:ascii="Calibri" w:eastAsia="Calibri" w:hAnsi="Calibri" w:cs="Arial"/>
          <w:lang w:val="sr-Cyrl-RS"/>
        </w:rPr>
      </w:pPr>
    </w:p>
    <w:p w14:paraId="722B6212" w14:textId="77777777" w:rsidR="000D0A39" w:rsidRPr="000D0A39" w:rsidRDefault="000D0A39" w:rsidP="000D0A39">
      <w:pPr>
        <w:spacing w:before="0" w:after="160" w:line="259" w:lineRule="auto"/>
        <w:jc w:val="center"/>
        <w:rPr>
          <w:rFonts w:ascii="Calibri" w:eastAsia="Calibri" w:hAnsi="Calibri" w:cs="Arial"/>
          <w:lang w:val="sr-Cyrl-RS"/>
        </w:rPr>
      </w:pPr>
    </w:p>
    <w:p w14:paraId="6AF1D762" w14:textId="77777777" w:rsidR="000D0A39" w:rsidRDefault="000D0A39" w:rsidP="000D0A39">
      <w:pPr>
        <w:spacing w:before="0" w:after="160" w:line="259" w:lineRule="auto"/>
        <w:jc w:val="center"/>
        <w:rPr>
          <w:rFonts w:ascii="Calibri" w:eastAsia="Calibri" w:hAnsi="Calibri" w:cs="Arial"/>
          <w:lang w:val="sr-Cyrl-RS"/>
        </w:rPr>
      </w:pPr>
    </w:p>
    <w:p w14:paraId="7187D074" w14:textId="77777777" w:rsidR="000D0A39" w:rsidRDefault="000D0A39" w:rsidP="000D0A39">
      <w:pPr>
        <w:spacing w:before="0" w:after="160" w:line="259" w:lineRule="auto"/>
        <w:jc w:val="center"/>
        <w:rPr>
          <w:rFonts w:ascii="Calibri" w:eastAsia="Calibri" w:hAnsi="Calibri" w:cs="Arial"/>
          <w:lang w:val="sr-Cyrl-RS"/>
        </w:rPr>
      </w:pPr>
    </w:p>
    <w:p w14:paraId="3E9EC077" w14:textId="77777777" w:rsidR="000D0A39" w:rsidRDefault="000D0A39" w:rsidP="000D0A39">
      <w:pPr>
        <w:spacing w:before="0" w:after="160" w:line="259" w:lineRule="auto"/>
        <w:jc w:val="center"/>
        <w:rPr>
          <w:rFonts w:ascii="Calibri" w:eastAsia="Calibri" w:hAnsi="Calibri" w:cs="Arial"/>
          <w:lang w:val="sr-Cyrl-RS"/>
        </w:rPr>
      </w:pPr>
    </w:p>
    <w:p w14:paraId="30475FDF" w14:textId="77777777" w:rsidR="000D0A39" w:rsidRDefault="000D0A39" w:rsidP="000D0A39">
      <w:pPr>
        <w:spacing w:before="0" w:after="160" w:line="259" w:lineRule="auto"/>
        <w:jc w:val="center"/>
        <w:rPr>
          <w:rFonts w:ascii="Calibri" w:eastAsia="Calibri" w:hAnsi="Calibri" w:cs="Arial"/>
          <w:lang w:val="sr-Cyrl-RS"/>
        </w:rPr>
      </w:pPr>
    </w:p>
    <w:p w14:paraId="055E3C09" w14:textId="7E0210B1" w:rsidR="000D0A39" w:rsidRPr="000D0A39" w:rsidRDefault="000D0A39" w:rsidP="000D0A39">
      <w:pPr>
        <w:spacing w:before="0" w:after="160" w:line="259" w:lineRule="auto"/>
        <w:jc w:val="center"/>
        <w:rPr>
          <w:rFonts w:eastAsia="Calibri" w:cs="Arial"/>
          <w:sz w:val="24"/>
          <w:lang w:val="sr-Cyrl-RS"/>
        </w:rPr>
      </w:pPr>
      <w:r w:rsidRPr="000D0A39">
        <w:rPr>
          <w:rFonts w:eastAsia="Calibri" w:cs="Arial"/>
          <w:sz w:val="24"/>
          <w:lang w:val="sr-Cyrl-RS"/>
        </w:rPr>
        <w:t>Слика бр. 2 – Лист диспечерског дневника</w:t>
      </w:r>
    </w:p>
    <w:p w14:paraId="0B31E38A" w14:textId="77777777" w:rsidR="000D0A39" w:rsidRPr="000D0A39" w:rsidRDefault="000D0A39" w:rsidP="000D0A39">
      <w:pPr>
        <w:spacing w:before="0" w:after="160" w:line="259" w:lineRule="auto"/>
        <w:jc w:val="center"/>
        <w:rPr>
          <w:rFonts w:ascii="Calibri" w:eastAsia="Calibri" w:hAnsi="Calibri" w:cs="Arial"/>
          <w:lang w:val="sr-Cyrl-RS"/>
        </w:rPr>
      </w:pPr>
      <w:r w:rsidRPr="000D0A39">
        <w:rPr>
          <w:rFonts w:ascii="Calibri" w:eastAsia="Calibri" w:hAnsi="Calibri" w:cs="Arial"/>
          <w:noProof/>
        </w:rPr>
        <w:drawing>
          <wp:inline distT="0" distB="0" distL="0" distR="0" wp14:anchorId="5111361C" wp14:editId="1C55A4FE">
            <wp:extent cx="4276725" cy="61341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1.JPG"/>
                    <pic:cNvPicPr/>
                  </pic:nvPicPr>
                  <pic:blipFill>
                    <a:blip r:embed="rId173">
                      <a:extLst>
                        <a:ext uri="{28A0092B-C50C-407E-A947-70E740481C1C}">
                          <a14:useLocalDpi xmlns:a14="http://schemas.microsoft.com/office/drawing/2010/main" val="0"/>
                        </a:ext>
                      </a:extLst>
                    </a:blip>
                    <a:stretch>
                      <a:fillRect/>
                    </a:stretch>
                  </pic:blipFill>
                  <pic:spPr>
                    <a:xfrm>
                      <a:off x="0" y="0"/>
                      <a:ext cx="4276725" cy="6134100"/>
                    </a:xfrm>
                    <a:prstGeom prst="rect">
                      <a:avLst/>
                    </a:prstGeom>
                    <a:ln>
                      <a:solidFill>
                        <a:srgbClr val="5B9BD5"/>
                      </a:solidFill>
                    </a:ln>
                  </pic:spPr>
                </pic:pic>
              </a:graphicData>
            </a:graphic>
          </wp:inline>
        </w:drawing>
      </w:r>
    </w:p>
    <w:p w14:paraId="13F2D670" w14:textId="77777777" w:rsidR="000D0A39" w:rsidRPr="000D0A39" w:rsidRDefault="000D0A39" w:rsidP="000D0A39">
      <w:pPr>
        <w:spacing w:before="0" w:after="160" w:line="259" w:lineRule="auto"/>
        <w:jc w:val="left"/>
        <w:rPr>
          <w:rFonts w:eastAsia="Calibri" w:cs="Arial"/>
          <w:b/>
        </w:rPr>
      </w:pPr>
    </w:p>
    <w:p w14:paraId="3BFF11D4" w14:textId="3D0001E2" w:rsidR="000D0A39" w:rsidRPr="000D0A39" w:rsidRDefault="000D0A39" w:rsidP="000D0A39">
      <w:pPr>
        <w:spacing w:before="0"/>
        <w:contextualSpacing/>
        <w:outlineLvl w:val="0"/>
        <w:rPr>
          <w:rFonts w:cs="Arial"/>
          <w:b/>
          <w:sz w:val="24"/>
          <w:lang w:val="sr-Cyrl-RS" w:eastAsia="ar-SA"/>
        </w:rPr>
      </w:pPr>
      <w:bookmarkStart w:id="18" w:name="_Toc454864785"/>
      <w:r w:rsidRPr="000D0A39">
        <w:rPr>
          <w:rFonts w:cs="Arial"/>
          <w:b/>
          <w:sz w:val="24"/>
          <w:lang w:val="sr-Cyrl-RS" w:eastAsia="ar-SA"/>
        </w:rPr>
        <w:t>Квалитет и техничке карактеристике (спецификације)</w:t>
      </w:r>
      <w:bookmarkEnd w:id="18"/>
    </w:p>
    <w:p w14:paraId="435BD60C" w14:textId="77777777" w:rsidR="000D0A39" w:rsidRPr="000D0A39" w:rsidRDefault="000D0A39" w:rsidP="000D0A39">
      <w:pPr>
        <w:autoSpaceDE w:val="0"/>
        <w:autoSpaceDN w:val="0"/>
        <w:adjustRightInd w:val="0"/>
        <w:spacing w:before="0"/>
        <w:contextualSpacing/>
        <w:rPr>
          <w:rFonts w:cs="Arial"/>
          <w:sz w:val="24"/>
          <w:lang w:val="sr-Cyrl-RS"/>
        </w:rPr>
      </w:pPr>
      <w:r w:rsidRPr="000D0A39">
        <w:rPr>
          <w:rFonts w:cs="Arial"/>
          <w:sz w:val="24"/>
        </w:rPr>
        <w:t>Квалитет фотокопир папира под редним бројем 1</w:t>
      </w:r>
      <w:r w:rsidRPr="000D0A39">
        <w:rPr>
          <w:rFonts w:cs="Arial"/>
          <w:sz w:val="24"/>
          <w:lang w:val="sr-Cyrl-RS"/>
        </w:rPr>
        <w:t>6</w:t>
      </w:r>
      <w:r w:rsidRPr="000D0A39">
        <w:rPr>
          <w:rFonts w:cs="Arial"/>
          <w:sz w:val="24"/>
        </w:rPr>
        <w:t xml:space="preserve">. </w:t>
      </w:r>
      <w:proofErr w:type="gramStart"/>
      <w:r w:rsidRPr="000D0A39">
        <w:rPr>
          <w:rFonts w:cs="Arial"/>
          <w:sz w:val="24"/>
        </w:rPr>
        <w:t>и</w:t>
      </w:r>
      <w:proofErr w:type="gramEnd"/>
      <w:r w:rsidRPr="000D0A39">
        <w:rPr>
          <w:rFonts w:cs="Arial"/>
          <w:sz w:val="24"/>
        </w:rPr>
        <w:t xml:space="preserve"> 1</w:t>
      </w:r>
      <w:r w:rsidRPr="000D0A39">
        <w:rPr>
          <w:rFonts w:cs="Arial"/>
          <w:sz w:val="24"/>
          <w:lang w:val="sr-Cyrl-RS"/>
        </w:rPr>
        <w:t>7</w:t>
      </w:r>
      <w:r w:rsidRPr="000D0A39">
        <w:rPr>
          <w:rFonts w:cs="Arial"/>
          <w:sz w:val="24"/>
        </w:rPr>
        <w:t xml:space="preserve">. </w:t>
      </w:r>
      <w:proofErr w:type="gramStart"/>
      <w:r w:rsidRPr="000D0A39">
        <w:rPr>
          <w:rFonts w:cs="Arial"/>
          <w:sz w:val="24"/>
        </w:rPr>
        <w:t>понуде</w:t>
      </w:r>
      <w:proofErr w:type="gramEnd"/>
      <w:r w:rsidRPr="000D0A39">
        <w:rPr>
          <w:rFonts w:cs="Arial"/>
          <w:sz w:val="24"/>
        </w:rPr>
        <w:t xml:space="preserve"> доказује се сертификатима произвођача који морају бити преведени на српски језик </w:t>
      </w:r>
      <w:r w:rsidRPr="000D0A39">
        <w:rPr>
          <w:rFonts w:cs="Arial"/>
          <w:sz w:val="24"/>
          <w:lang w:val="sr-Cyrl-RS"/>
        </w:rPr>
        <w:t xml:space="preserve">и </w:t>
      </w:r>
      <w:r w:rsidRPr="000D0A39">
        <w:rPr>
          <w:rFonts w:cs="Arial"/>
          <w:sz w:val="24"/>
        </w:rPr>
        <w:t>који мора</w:t>
      </w:r>
      <w:r w:rsidRPr="000D0A39">
        <w:rPr>
          <w:rFonts w:cs="Arial"/>
          <w:sz w:val="24"/>
          <w:lang w:val="sr-Cyrl-RS"/>
        </w:rPr>
        <w:t>ју</w:t>
      </w:r>
      <w:r w:rsidRPr="000D0A39">
        <w:rPr>
          <w:rFonts w:cs="Arial"/>
          <w:sz w:val="24"/>
        </w:rPr>
        <w:t xml:space="preserve"> имати најмање карактеристике </w:t>
      </w:r>
      <w:r w:rsidRPr="000D0A39">
        <w:rPr>
          <w:rFonts w:cs="Arial"/>
          <w:sz w:val="24"/>
          <w:lang w:val="sr-Cyrl-RS"/>
        </w:rPr>
        <w:t>описане под тачкама 16 и 17.</w:t>
      </w:r>
    </w:p>
    <w:p w14:paraId="352F50A5" w14:textId="77777777" w:rsidR="000D0A39" w:rsidRPr="000D0A39" w:rsidRDefault="000D0A39" w:rsidP="000D0A39">
      <w:pPr>
        <w:autoSpaceDE w:val="0"/>
        <w:autoSpaceDN w:val="0"/>
        <w:adjustRightInd w:val="0"/>
        <w:spacing w:before="0"/>
        <w:contextualSpacing/>
        <w:rPr>
          <w:rFonts w:cs="Arial"/>
          <w:sz w:val="24"/>
        </w:rPr>
      </w:pPr>
    </w:p>
    <w:p w14:paraId="73358BF3" w14:textId="53671663" w:rsidR="000D0A39" w:rsidRPr="000D0A39" w:rsidRDefault="000D0A39" w:rsidP="000D0A39">
      <w:pPr>
        <w:spacing w:before="0"/>
        <w:contextualSpacing/>
        <w:outlineLvl w:val="0"/>
        <w:rPr>
          <w:rFonts w:cs="Arial"/>
          <w:b/>
          <w:sz w:val="24"/>
          <w:lang w:val="sr-Cyrl-RS" w:eastAsia="ar-SA"/>
        </w:rPr>
      </w:pPr>
      <w:bookmarkStart w:id="19" w:name="_Toc454864786"/>
      <w:r w:rsidRPr="000D0A39">
        <w:rPr>
          <w:rFonts w:cs="Arial"/>
          <w:b/>
          <w:sz w:val="24"/>
          <w:lang w:val="sr-Cyrl-RS" w:eastAsia="ar-SA"/>
        </w:rPr>
        <w:t>Рок испоруке добара</w:t>
      </w:r>
      <w:bookmarkEnd w:id="19"/>
    </w:p>
    <w:p w14:paraId="6846EA74" w14:textId="77777777" w:rsidR="000D0A39" w:rsidRPr="000D0A39" w:rsidRDefault="000D0A39" w:rsidP="000D0A39">
      <w:pPr>
        <w:autoSpaceDE w:val="0"/>
        <w:autoSpaceDN w:val="0"/>
        <w:adjustRightInd w:val="0"/>
        <w:spacing w:before="0"/>
        <w:contextualSpacing/>
        <w:rPr>
          <w:rFonts w:eastAsia="Calibri" w:cs="Arial"/>
          <w:sz w:val="24"/>
          <w:lang w:val="sr-Cyrl-RS"/>
        </w:rPr>
      </w:pPr>
      <w:r w:rsidRPr="000D0A39">
        <w:rPr>
          <w:rFonts w:eastAsia="Calibri" w:cs="Arial"/>
          <w:sz w:val="24"/>
          <w:lang w:val="sr-Cyrl-RS"/>
        </w:rPr>
        <w:t>Испорука добара је сукцесивна у складу са издатим наруџбеницама.</w:t>
      </w:r>
    </w:p>
    <w:p w14:paraId="039D43AE" w14:textId="0DDCCF49" w:rsidR="000D0A39" w:rsidRPr="000D0A39" w:rsidRDefault="000D0A39" w:rsidP="000D0A39">
      <w:pPr>
        <w:autoSpaceDE w:val="0"/>
        <w:autoSpaceDN w:val="0"/>
        <w:adjustRightInd w:val="0"/>
        <w:spacing w:before="0"/>
        <w:contextualSpacing/>
        <w:rPr>
          <w:rFonts w:eastAsia="Calibri" w:cs="Arial"/>
          <w:sz w:val="24"/>
          <w:lang w:val="sr-Cyrl-RS"/>
        </w:rPr>
      </w:pPr>
      <w:r w:rsidRPr="000D0A39">
        <w:rPr>
          <w:rFonts w:eastAsia="Calibri" w:cs="Arial"/>
          <w:sz w:val="24"/>
          <w:lang w:val="sr-Cyrl-RS"/>
        </w:rPr>
        <w:t>Испорука добара ће се вршити сукцесивно током периода трајањ</w:t>
      </w:r>
      <w:r w:rsidR="00A6627E">
        <w:rPr>
          <w:rFonts w:eastAsia="Calibri" w:cs="Arial"/>
          <w:sz w:val="24"/>
          <w:lang w:val="sr-Cyrl-RS"/>
        </w:rPr>
        <w:t>а оквирног споразума. Изабрани п</w:t>
      </w:r>
      <w:r w:rsidRPr="000D0A39">
        <w:rPr>
          <w:rFonts w:eastAsia="Calibri" w:cs="Arial"/>
          <w:sz w:val="24"/>
          <w:lang w:val="sr-Cyrl-RS"/>
        </w:rPr>
        <w:t>онуђач је обавезан да сваку појединачну испоруку предметних добара изврши у року који не може бити дужи од 3</w:t>
      </w:r>
      <w:r w:rsidR="00A6627E">
        <w:rPr>
          <w:rFonts w:eastAsia="Calibri" w:cs="Arial"/>
          <w:sz w:val="24"/>
          <w:lang w:val="sr-Cyrl-RS"/>
        </w:rPr>
        <w:t xml:space="preserve"> (словима: три)</w:t>
      </w:r>
      <w:r w:rsidRPr="000D0A39">
        <w:rPr>
          <w:rFonts w:eastAsia="Calibri" w:cs="Arial"/>
          <w:sz w:val="24"/>
          <w:lang w:val="sr-Cyrl-RS"/>
        </w:rPr>
        <w:t xml:space="preserve"> календарска дана</w:t>
      </w:r>
      <w:r w:rsidRPr="000D0A39">
        <w:rPr>
          <w:rFonts w:eastAsia="Calibri" w:cs="Arial"/>
          <w:i/>
          <w:sz w:val="24"/>
          <w:lang w:val="sr-Cyrl-RS"/>
        </w:rPr>
        <w:t xml:space="preserve"> </w:t>
      </w:r>
      <w:r w:rsidR="00A6627E">
        <w:rPr>
          <w:rFonts w:eastAsia="Calibri" w:cs="Arial"/>
          <w:sz w:val="24"/>
          <w:lang w:val="sr-Cyrl-RS"/>
        </w:rPr>
        <w:t>од дана пријема наруџбенице н</w:t>
      </w:r>
      <w:r w:rsidRPr="000D0A39">
        <w:rPr>
          <w:rFonts w:eastAsia="Calibri" w:cs="Arial"/>
          <w:sz w:val="24"/>
          <w:lang w:val="sr-Cyrl-RS"/>
        </w:rPr>
        <w:t>аручиоца достављене у писаном облику путем</w:t>
      </w:r>
      <w:r w:rsidRPr="000D0A39">
        <w:rPr>
          <w:rFonts w:eastAsia="Calibri" w:cs="Arial"/>
          <w:i/>
          <w:sz w:val="24"/>
          <w:lang w:val="sr-Cyrl-RS"/>
        </w:rPr>
        <w:t xml:space="preserve"> </w:t>
      </w:r>
      <w:r w:rsidRPr="000D0A39">
        <w:rPr>
          <w:rFonts w:eastAsia="Calibri" w:cs="Arial"/>
          <w:sz w:val="24"/>
          <w:lang w:val="sr-Cyrl-RS"/>
        </w:rPr>
        <w:t>електронске поште.</w:t>
      </w:r>
    </w:p>
    <w:p w14:paraId="433A0E07" w14:textId="77777777" w:rsidR="000D0A39" w:rsidRPr="000D0A39" w:rsidRDefault="000D0A39" w:rsidP="000D0A39">
      <w:pPr>
        <w:autoSpaceDE w:val="0"/>
        <w:autoSpaceDN w:val="0"/>
        <w:adjustRightInd w:val="0"/>
        <w:spacing w:before="0"/>
        <w:contextualSpacing/>
        <w:rPr>
          <w:rFonts w:eastAsia="Calibri" w:cs="Arial"/>
          <w:sz w:val="24"/>
          <w:lang w:val="sr-Cyrl-RS"/>
        </w:rPr>
      </w:pPr>
    </w:p>
    <w:p w14:paraId="2538F5A4" w14:textId="3C4B689A" w:rsidR="000D0A39" w:rsidRPr="000D0A39" w:rsidRDefault="000D0A39" w:rsidP="000D0A39">
      <w:pPr>
        <w:spacing w:before="0"/>
        <w:contextualSpacing/>
        <w:jc w:val="left"/>
        <w:outlineLvl w:val="0"/>
        <w:rPr>
          <w:rFonts w:cs="Arial"/>
          <w:b/>
          <w:sz w:val="24"/>
          <w:lang w:eastAsia="ar-SA"/>
        </w:rPr>
      </w:pPr>
      <w:bookmarkStart w:id="20" w:name="_Toc454864787"/>
      <w:r w:rsidRPr="000D0A39">
        <w:rPr>
          <w:rFonts w:cs="Arial"/>
          <w:b/>
          <w:sz w:val="24"/>
          <w:lang w:val="sr-Cyrl-CS" w:eastAsia="ar-SA"/>
        </w:rPr>
        <w:lastRenderedPageBreak/>
        <w:t>Место испоруке добара</w:t>
      </w:r>
      <w:bookmarkEnd w:id="20"/>
    </w:p>
    <w:p w14:paraId="153458EA" w14:textId="7161F073" w:rsidR="000D0A39" w:rsidRPr="000D0A39" w:rsidRDefault="000D0A39" w:rsidP="000D0A39">
      <w:pPr>
        <w:spacing w:before="0"/>
        <w:contextualSpacing/>
        <w:rPr>
          <w:rFonts w:cs="Arial"/>
          <w:sz w:val="24"/>
          <w:lang w:val="sr-Cyrl-RS" w:eastAsia="zh-CN"/>
        </w:rPr>
      </w:pPr>
      <w:r w:rsidRPr="000D0A39">
        <w:rPr>
          <w:rFonts w:cs="Arial"/>
          <w:sz w:val="24"/>
          <w:lang w:val="sr-Cyrl-CS" w:eastAsia="zh-CN"/>
        </w:rPr>
        <w:t>М</w:t>
      </w:r>
      <w:r w:rsidRPr="000D0A39">
        <w:rPr>
          <w:rFonts w:cs="Arial"/>
          <w:sz w:val="24"/>
          <w:lang w:eastAsia="zh-CN"/>
        </w:rPr>
        <w:t xml:space="preserve">есто испоруке </w:t>
      </w:r>
      <w:r w:rsidR="00A6627E">
        <w:rPr>
          <w:rFonts w:cs="Arial"/>
          <w:sz w:val="24"/>
          <w:lang w:val="sr-Cyrl-RS" w:eastAsia="zh-CN"/>
        </w:rPr>
        <w:t>ФЦО магацин н</w:t>
      </w:r>
      <w:r w:rsidRPr="000D0A39">
        <w:rPr>
          <w:rFonts w:cs="Arial"/>
          <w:sz w:val="24"/>
          <w:lang w:val="sr-Cyrl-RS" w:eastAsia="zh-CN"/>
        </w:rPr>
        <w:t>аручиоца, ул. Балка</w:t>
      </w:r>
      <w:r w:rsidR="00A6627E">
        <w:rPr>
          <w:rFonts w:cs="Arial"/>
          <w:sz w:val="24"/>
          <w:lang w:val="sr-Cyrl-RS" w:eastAsia="zh-CN"/>
        </w:rPr>
        <w:t>нска 13, 11000 Београд.</w:t>
      </w:r>
    </w:p>
    <w:p w14:paraId="09688745" w14:textId="2798B4E4" w:rsidR="000D0A39" w:rsidRPr="000D0A39" w:rsidRDefault="000D0A39" w:rsidP="000D0A39">
      <w:pPr>
        <w:spacing w:before="0"/>
        <w:contextualSpacing/>
        <w:rPr>
          <w:rFonts w:cs="Arial"/>
          <w:i/>
          <w:color w:val="00B0F0"/>
          <w:lang w:val="sr-Cyrl-CS" w:eastAsia="zh-CN"/>
        </w:rPr>
      </w:pPr>
    </w:p>
    <w:p w14:paraId="251E0E27" w14:textId="244D5B2A" w:rsidR="000D0A39" w:rsidRPr="000D0A39" w:rsidRDefault="000D0A39" w:rsidP="000D0A39">
      <w:pPr>
        <w:spacing w:before="0"/>
        <w:contextualSpacing/>
        <w:jc w:val="left"/>
        <w:outlineLvl w:val="0"/>
        <w:rPr>
          <w:rFonts w:cs="Arial"/>
          <w:b/>
          <w:sz w:val="24"/>
          <w:lang w:val="sr-Cyrl-CS" w:eastAsia="ar-SA"/>
        </w:rPr>
      </w:pPr>
      <w:bookmarkStart w:id="21" w:name="_Toc454864788"/>
      <w:r w:rsidRPr="000D0A39">
        <w:rPr>
          <w:rFonts w:cs="Arial"/>
          <w:b/>
          <w:sz w:val="24"/>
          <w:lang w:val="sr-Cyrl-CS" w:eastAsia="ar-SA"/>
        </w:rPr>
        <w:t>Квалитативни и квантитативни пријем</w:t>
      </w:r>
      <w:bookmarkEnd w:id="21"/>
    </w:p>
    <w:p w14:paraId="0D11BFEB" w14:textId="51319AE6" w:rsidR="000D0A39" w:rsidRPr="000D0A39" w:rsidRDefault="00A6627E" w:rsidP="000D0A39">
      <w:pPr>
        <w:spacing w:before="0"/>
        <w:contextualSpacing/>
        <w:rPr>
          <w:rFonts w:cs="Arial"/>
          <w:bCs/>
          <w:sz w:val="24"/>
          <w:lang w:val="sr-Cyrl-CS" w:eastAsia="ar-SA"/>
        </w:rPr>
      </w:pPr>
      <w:r>
        <w:rPr>
          <w:rFonts w:cs="Arial"/>
          <w:bCs/>
          <w:sz w:val="24"/>
          <w:lang w:val="sr-Cyrl-CS" w:eastAsia="ar-SA"/>
        </w:rPr>
        <w:t>Наручилац и понуђач</w:t>
      </w:r>
      <w:r w:rsidR="000D0A39" w:rsidRPr="000D0A39">
        <w:rPr>
          <w:rFonts w:cs="Arial"/>
          <w:bCs/>
          <w:sz w:val="24"/>
          <w:lang w:val="sr-Cyrl-CS" w:eastAsia="ar-SA"/>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Pr>
          <w:rFonts w:cs="Arial"/>
          <w:bCs/>
          <w:sz w:val="24"/>
          <w:lang w:val="sr-Cyrl-CS" w:eastAsia="ar-SA"/>
        </w:rPr>
        <w:t>понуђач</w:t>
      </w:r>
      <w:r w:rsidR="000D0A39" w:rsidRPr="000D0A39">
        <w:rPr>
          <w:rFonts w:cs="Arial"/>
          <w:bCs/>
          <w:sz w:val="24"/>
          <w:lang w:val="sr-Cyrl-CS" w:eastAsia="ar-SA"/>
        </w:rPr>
        <w:t xml:space="preserve"> мора иста добра заменити исправним најкасније у року од 3 (</w:t>
      </w:r>
      <w:r>
        <w:rPr>
          <w:rFonts w:cs="Arial"/>
          <w:bCs/>
          <w:sz w:val="24"/>
          <w:lang w:val="sr-Cyrl-CS" w:eastAsia="ar-SA"/>
        </w:rPr>
        <w:t xml:space="preserve">словима: </w:t>
      </w:r>
      <w:r w:rsidR="000D0A39" w:rsidRPr="000D0A39">
        <w:rPr>
          <w:rFonts w:cs="Arial"/>
          <w:bCs/>
          <w:sz w:val="24"/>
          <w:lang w:val="sr-Cyrl-CS" w:eastAsia="ar-SA"/>
        </w:rPr>
        <w:t>три) дана од дана сачињавања записника односно рекламације. У случају за</w:t>
      </w:r>
      <w:r>
        <w:rPr>
          <w:rFonts w:cs="Arial"/>
          <w:bCs/>
          <w:sz w:val="24"/>
          <w:lang w:val="sr-Cyrl-CS" w:eastAsia="ar-SA"/>
        </w:rPr>
        <w:t xml:space="preserve">писнички утврђених недостатака </w:t>
      </w:r>
      <w:r w:rsidR="000D0A39" w:rsidRPr="000D0A39">
        <w:rPr>
          <w:rFonts w:cs="Arial"/>
          <w:bCs/>
          <w:sz w:val="24"/>
          <w:lang w:val="sr-Cyrl-CS" w:eastAsia="ar-SA"/>
        </w:rPr>
        <w:t xml:space="preserve">приликом пријема добара у квантитету, </w:t>
      </w:r>
      <w:r>
        <w:rPr>
          <w:rFonts w:cs="Arial"/>
          <w:bCs/>
          <w:sz w:val="24"/>
          <w:lang w:val="sr-Cyrl-CS" w:eastAsia="ar-SA"/>
        </w:rPr>
        <w:t>понуђач</w:t>
      </w:r>
      <w:r w:rsidR="000D0A39" w:rsidRPr="000D0A39">
        <w:rPr>
          <w:rFonts w:cs="Arial"/>
          <w:bCs/>
          <w:sz w:val="24"/>
          <w:lang w:val="sr-Cyrl-CS" w:eastAsia="ar-SA"/>
        </w:rPr>
        <w:t xml:space="preserve"> мора испоручити недостајућа добра најкасније у року од 3 (</w:t>
      </w:r>
      <w:r>
        <w:rPr>
          <w:rFonts w:cs="Arial"/>
          <w:bCs/>
          <w:sz w:val="24"/>
          <w:lang w:val="sr-Cyrl-CS" w:eastAsia="ar-SA"/>
        </w:rPr>
        <w:t xml:space="preserve">словима: </w:t>
      </w:r>
      <w:r w:rsidR="000D0A39" w:rsidRPr="000D0A39">
        <w:rPr>
          <w:rFonts w:cs="Arial"/>
          <w:bCs/>
          <w:sz w:val="24"/>
          <w:lang w:val="sr-Cyrl-CS" w:eastAsia="ar-SA"/>
        </w:rPr>
        <w:t>три) дана од дана сачињавања записника о рекламацији.</w:t>
      </w:r>
    </w:p>
    <w:p w14:paraId="773D6440" w14:textId="77777777" w:rsidR="000D0A39" w:rsidRPr="000D0A39" w:rsidRDefault="000D0A39" w:rsidP="000D0A39">
      <w:pPr>
        <w:suppressAutoHyphens/>
        <w:spacing w:before="0"/>
        <w:contextualSpacing/>
        <w:rPr>
          <w:rFonts w:cs="Arial"/>
          <w:bCs/>
          <w:sz w:val="24"/>
          <w:lang w:val="sr-Cyrl-RS" w:eastAsia="ar-SA"/>
        </w:rPr>
      </w:pPr>
    </w:p>
    <w:p w14:paraId="093BDDD2" w14:textId="309FBA92" w:rsidR="000D0A39" w:rsidRPr="000D0A39" w:rsidRDefault="000D0A39" w:rsidP="000D0A39">
      <w:pPr>
        <w:suppressAutoHyphens/>
        <w:spacing w:before="0"/>
        <w:contextualSpacing/>
        <w:rPr>
          <w:rFonts w:cs="Arial"/>
          <w:bCs/>
          <w:sz w:val="24"/>
          <w:lang w:val="sr-Cyrl-CS" w:eastAsia="ar-SA"/>
        </w:rPr>
      </w:pPr>
      <w:r w:rsidRPr="000D0A39">
        <w:rPr>
          <w:rFonts w:cs="Arial"/>
          <w:bCs/>
          <w:sz w:val="24"/>
          <w:lang w:val="sr-Cyrl-C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A6627E">
        <w:rPr>
          <w:rFonts w:cs="Arial"/>
          <w:bCs/>
          <w:sz w:val="24"/>
          <w:lang w:val="sr-Cyrl-CS" w:eastAsia="ar-SA"/>
        </w:rPr>
        <w:t>наручилац</w:t>
      </w:r>
      <w:r w:rsidRPr="000D0A39">
        <w:rPr>
          <w:rFonts w:cs="Arial"/>
          <w:bCs/>
          <w:sz w:val="24"/>
          <w:lang w:val="sr-Cyrl-CS" w:eastAsia="ar-SA"/>
        </w:rPr>
        <w:t xml:space="preserve"> ће рекламацију о недостацима доставити </w:t>
      </w:r>
      <w:r w:rsidR="00A6627E">
        <w:rPr>
          <w:rFonts w:cs="Arial"/>
          <w:bCs/>
          <w:sz w:val="24"/>
          <w:lang w:val="sr-Cyrl-CS" w:eastAsia="ar-SA"/>
        </w:rPr>
        <w:t>понуђачу</w:t>
      </w:r>
      <w:r w:rsidRPr="000D0A39">
        <w:rPr>
          <w:rFonts w:cs="Arial"/>
          <w:bCs/>
          <w:sz w:val="24"/>
          <w:lang w:val="sr-Cyrl-CS" w:eastAsia="ar-SA"/>
        </w:rPr>
        <w:t>, одмах, а најкасније у року од 3</w:t>
      </w:r>
      <w:r w:rsidR="00A6627E">
        <w:rPr>
          <w:rFonts w:cs="Arial"/>
          <w:bCs/>
          <w:sz w:val="24"/>
          <w:lang w:val="sr-Cyrl-CS" w:eastAsia="ar-SA"/>
        </w:rPr>
        <w:t xml:space="preserve"> (словима: три)</w:t>
      </w:r>
      <w:r w:rsidRPr="000D0A39">
        <w:rPr>
          <w:rFonts w:cs="Arial"/>
          <w:bCs/>
          <w:sz w:val="24"/>
          <w:lang w:val="sr-Cyrl-CS" w:eastAsia="ar-SA"/>
        </w:rPr>
        <w:t xml:space="preserve"> дана по утврђивању недостатка. </w:t>
      </w:r>
      <w:r w:rsidR="00A6627E">
        <w:rPr>
          <w:rFonts w:cs="Arial"/>
          <w:bCs/>
          <w:sz w:val="24"/>
          <w:lang w:val="sr-Cyrl-CS" w:eastAsia="ar-SA"/>
        </w:rPr>
        <w:t>Понуђач</w:t>
      </w:r>
      <w:r w:rsidRPr="000D0A39">
        <w:rPr>
          <w:rFonts w:cs="Arial"/>
          <w:bCs/>
          <w:sz w:val="24"/>
          <w:lang w:val="sr-Cyrl-CS" w:eastAsia="ar-SA"/>
        </w:rPr>
        <w:t xml:space="preserve"> се обавезује да најкасније у року од 3 </w:t>
      </w:r>
      <w:r w:rsidR="00A6627E">
        <w:rPr>
          <w:rFonts w:cs="Arial"/>
          <w:bCs/>
          <w:sz w:val="24"/>
          <w:lang w:val="sr-Cyrl-CS" w:eastAsia="ar-SA"/>
        </w:rPr>
        <w:t xml:space="preserve">(словима: три) </w:t>
      </w:r>
      <w:r w:rsidRPr="000D0A39">
        <w:rPr>
          <w:rFonts w:cs="Arial"/>
          <w:bCs/>
          <w:sz w:val="24"/>
          <w:lang w:val="sr-Cyrl-CS" w:eastAsia="ar-SA"/>
        </w:rPr>
        <w:t>дана од дана пријема рекламације отклони утврђене недостатке или рекламирана добра замени исправним.</w:t>
      </w:r>
    </w:p>
    <w:p w14:paraId="5C34A6B8" w14:textId="26AA30A0" w:rsidR="000D0A39" w:rsidRPr="000D0A39" w:rsidRDefault="000D0A39" w:rsidP="000D0A39">
      <w:pPr>
        <w:autoSpaceDE w:val="0"/>
        <w:autoSpaceDN w:val="0"/>
        <w:adjustRightInd w:val="0"/>
        <w:spacing w:before="0"/>
        <w:contextualSpacing/>
        <w:rPr>
          <w:rFonts w:eastAsia="Calibri" w:cs="Arial"/>
          <w:i/>
          <w:color w:val="00B0F0"/>
          <w:sz w:val="24"/>
          <w:lang w:val="sr-Cyrl-RS"/>
        </w:rPr>
      </w:pPr>
    </w:p>
    <w:p w14:paraId="6AECD9DA" w14:textId="77777777" w:rsidR="000D0A39" w:rsidRPr="000D0A39" w:rsidRDefault="000D0A39" w:rsidP="000D0A39">
      <w:pPr>
        <w:spacing w:before="0"/>
        <w:contextualSpacing/>
        <w:jc w:val="left"/>
        <w:outlineLvl w:val="0"/>
        <w:rPr>
          <w:rFonts w:cs="Arial"/>
          <w:b/>
          <w:sz w:val="24"/>
          <w:lang w:val="sr-Cyrl-CS" w:eastAsia="ar-SA"/>
        </w:rPr>
      </w:pPr>
      <w:bookmarkStart w:id="22" w:name="_Toc454864789"/>
      <w:r w:rsidRPr="000D0A39">
        <w:rPr>
          <w:rFonts w:cs="Arial"/>
          <w:b/>
          <w:sz w:val="24"/>
          <w:lang w:val="sr-Cyrl-CS" w:eastAsia="ar-SA"/>
        </w:rPr>
        <w:t>Гарантни рок</w:t>
      </w:r>
      <w:bookmarkEnd w:id="22"/>
    </w:p>
    <w:p w14:paraId="1B6E6773" w14:textId="77777777" w:rsidR="000D0A39" w:rsidRPr="000D0A39" w:rsidRDefault="000D0A39" w:rsidP="000D0A39">
      <w:pPr>
        <w:suppressAutoHyphens/>
        <w:spacing w:before="0"/>
        <w:contextualSpacing/>
        <w:rPr>
          <w:rFonts w:cs="Arial"/>
          <w:bCs/>
          <w:sz w:val="24"/>
          <w:lang w:val="sr-Cyrl-CS" w:eastAsia="ar-SA"/>
        </w:rPr>
      </w:pPr>
      <w:bookmarkStart w:id="23" w:name="_Toc441651544"/>
      <w:bookmarkStart w:id="24" w:name="_Toc442559882"/>
      <w:r w:rsidRPr="000D0A39">
        <w:rPr>
          <w:rFonts w:cs="Arial"/>
          <w:bCs/>
          <w:sz w:val="24"/>
          <w:lang w:val="sr-Cyrl-CS" w:eastAsia="ar-SA"/>
        </w:rPr>
        <w:t>Сва испоручена добра морају имати гаранцију произвођача уобичајену за ову врсту производа.</w:t>
      </w:r>
    </w:p>
    <w:bookmarkEnd w:id="16"/>
    <w:bookmarkEnd w:id="23"/>
    <w:bookmarkEnd w:id="24"/>
    <w:p w14:paraId="7B1F455B" w14:textId="7EF6069F" w:rsidR="00B359B1" w:rsidRDefault="000A468C">
      <w:pPr>
        <w:spacing w:before="0"/>
        <w:jc w:val="left"/>
        <w:rPr>
          <w:rFonts w:cs="Arial"/>
          <w:sz w:val="24"/>
          <w:szCs w:val="24"/>
          <w:lang w:val="sr-Cyrl-RS"/>
        </w:rPr>
      </w:pPr>
      <w:r>
        <w:rPr>
          <w:rFonts w:cs="Arial"/>
          <w:sz w:val="24"/>
          <w:szCs w:val="24"/>
          <w:lang w:val="sr-Cyrl-RS"/>
        </w:rPr>
        <w:t xml:space="preserve">Гарантни рок за сва добра </w:t>
      </w:r>
      <w:r w:rsidR="009D0D44" w:rsidRPr="009D0D44">
        <w:rPr>
          <w:rFonts w:cs="Arial"/>
          <w:sz w:val="24"/>
          <w:szCs w:val="24"/>
          <w:lang w:val="sr-Cyrl-RS"/>
        </w:rPr>
        <w:t xml:space="preserve">почиње да </w:t>
      </w:r>
      <w:r w:rsidRPr="0018722F">
        <w:rPr>
          <w:rFonts w:cs="Arial"/>
          <w:sz w:val="24"/>
          <w:szCs w:val="24"/>
          <w:lang w:eastAsia="zh-CN"/>
        </w:rPr>
        <w:t>тече од дана испоруке и потписивања Записника о квантитативном и квалитативном пријему добара (без примедби)</w:t>
      </w:r>
      <w:r>
        <w:rPr>
          <w:rFonts w:cs="Arial"/>
          <w:sz w:val="24"/>
          <w:szCs w:val="24"/>
          <w:lang w:val="sr-Cyrl-RS" w:eastAsia="zh-CN"/>
        </w:rPr>
        <w:t>.</w:t>
      </w:r>
      <w:r w:rsidR="00B359B1">
        <w:rPr>
          <w:rFonts w:cs="Arial"/>
          <w:sz w:val="24"/>
          <w:szCs w:val="24"/>
          <w:lang w:val="sr-Cyrl-RS"/>
        </w:rPr>
        <w:br w:type="page"/>
      </w:r>
    </w:p>
    <w:p w14:paraId="26544A91" w14:textId="742B98FA" w:rsidR="008845AD" w:rsidRPr="00234269" w:rsidRDefault="000A34E8" w:rsidP="000A34E8">
      <w:pPr>
        <w:pStyle w:val="ListParagraph"/>
        <w:numPr>
          <w:ilvl w:val="0"/>
          <w:numId w:val="12"/>
        </w:numPr>
        <w:rPr>
          <w:rFonts w:ascii="Arial" w:eastAsia="Times New Roman" w:hAnsi="Arial" w:cs="Arial"/>
          <w:b/>
          <w:sz w:val="24"/>
          <w:szCs w:val="24"/>
          <w:lang w:val="sr-Cyrl-CS" w:eastAsia="ar-SA"/>
        </w:rPr>
      </w:pPr>
      <w:r w:rsidRPr="00234269">
        <w:rPr>
          <w:rFonts w:ascii="Arial" w:eastAsia="Times New Roman" w:hAnsi="Arial" w:cs="Arial"/>
          <w:b/>
          <w:sz w:val="24"/>
          <w:szCs w:val="24"/>
          <w:lang w:val="sr-Cyrl-CS" w:eastAsia="ar-SA"/>
        </w:rPr>
        <w:lastRenderedPageBreak/>
        <w:t>УСЛОВИ ЗА УЧЕШЋЕ У ПОСТУПКУ ЈАВНЕ НАБАВКЕ ИЗ ЧЛ. 75. И 76. ЗАКОНА О ЈАВНИМ НАБАВКАМА И УПУТСТВО КАКО СЕ ДОКАЗУЈЕ ИСПУЊЕНОСТ ТИХ УСЛОВА</w:t>
      </w:r>
      <w:r w:rsidRPr="00234269">
        <w:rPr>
          <w:rFonts w:ascii="Arial" w:hAnsi="Arial" w:cs="Arial"/>
          <w:b/>
          <w:sz w:val="24"/>
          <w:szCs w:val="24"/>
        </w:rPr>
        <w:t xml:space="preserve"> </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9504"/>
      </w:tblGrid>
      <w:tr w:rsidR="000A34E8" w:rsidRPr="00234269" w14:paraId="11D5AF5A" w14:textId="77777777" w:rsidTr="00731690">
        <w:trPr>
          <w:trHeight w:val="524"/>
          <w:jc w:val="center"/>
        </w:trPr>
        <w:tc>
          <w:tcPr>
            <w:tcW w:w="694" w:type="dxa"/>
            <w:shd w:val="clear" w:color="auto" w:fill="F2F2F2" w:themeFill="background1" w:themeFillShade="F2"/>
            <w:vAlign w:val="center"/>
          </w:tcPr>
          <w:p w14:paraId="0ABD600A" w14:textId="77777777" w:rsidR="000A34E8" w:rsidRPr="00234269" w:rsidRDefault="000A34E8" w:rsidP="000A34E8">
            <w:pPr>
              <w:spacing w:before="0"/>
              <w:jc w:val="center"/>
              <w:rPr>
                <w:rFonts w:cs="Arial"/>
                <w:b/>
                <w:sz w:val="24"/>
                <w:szCs w:val="24"/>
              </w:rPr>
            </w:pPr>
            <w:r w:rsidRPr="00234269">
              <w:rPr>
                <w:rFonts w:cs="Arial"/>
                <w:b/>
                <w:sz w:val="24"/>
                <w:szCs w:val="24"/>
              </w:rPr>
              <w:t>Ред. бр.</w:t>
            </w:r>
          </w:p>
        </w:tc>
        <w:tc>
          <w:tcPr>
            <w:tcW w:w="9504" w:type="dxa"/>
            <w:shd w:val="clear" w:color="auto" w:fill="F2F2F2" w:themeFill="background1" w:themeFillShade="F2"/>
            <w:vAlign w:val="center"/>
          </w:tcPr>
          <w:p w14:paraId="1E1A1E6D" w14:textId="77777777" w:rsidR="000A34E8" w:rsidRPr="00234269" w:rsidRDefault="000A34E8" w:rsidP="000A34E8">
            <w:pPr>
              <w:spacing w:before="0"/>
              <w:jc w:val="center"/>
              <w:rPr>
                <w:rFonts w:cs="Arial"/>
                <w:b/>
                <w:sz w:val="24"/>
                <w:szCs w:val="24"/>
                <w:lang w:val="ru-RU"/>
              </w:rPr>
            </w:pPr>
            <w:r w:rsidRPr="00234269">
              <w:rPr>
                <w:rFonts w:cs="Arial"/>
                <w:b/>
                <w:sz w:val="24"/>
                <w:szCs w:val="24"/>
                <w:lang w:val="sr-Cyrl-CS" w:eastAsia="ar-SA"/>
              </w:rPr>
              <w:t>4.1</w:t>
            </w:r>
            <w:r w:rsidRPr="00234269">
              <w:rPr>
                <w:rFonts w:cs="Arial"/>
                <w:b/>
                <w:sz w:val="24"/>
                <w:szCs w:val="24"/>
                <w:lang w:val="ru-RU"/>
              </w:rPr>
              <w:t xml:space="preserve">  ОБАВЕЗНИ УСЛОВИ </w:t>
            </w:r>
          </w:p>
          <w:p w14:paraId="6B0DF750" w14:textId="77777777" w:rsidR="000A34E8" w:rsidRPr="00234269" w:rsidRDefault="000A34E8" w:rsidP="000A34E8">
            <w:pPr>
              <w:spacing w:before="0"/>
              <w:jc w:val="center"/>
              <w:rPr>
                <w:rFonts w:cs="Arial"/>
                <w:b/>
                <w:color w:val="FF0000"/>
                <w:sz w:val="24"/>
                <w:szCs w:val="24"/>
                <w:lang w:val="sr-Cyrl-RS"/>
              </w:rPr>
            </w:pPr>
            <w:r w:rsidRPr="00234269">
              <w:rPr>
                <w:rFonts w:cs="Arial"/>
                <w:b/>
                <w:sz w:val="24"/>
                <w:szCs w:val="24"/>
                <w:lang w:val="ru-RU"/>
              </w:rPr>
              <w:t xml:space="preserve">ЗА УЧЕШЋЕ У ПОСТУПКУ ЈАВНЕ НАБАВКЕ ИЗ ЧЛАНА 75. </w:t>
            </w:r>
            <w:r w:rsidRPr="00234269">
              <w:rPr>
                <w:rFonts w:cs="Arial"/>
                <w:b/>
                <w:sz w:val="24"/>
                <w:szCs w:val="24"/>
              </w:rPr>
              <w:t>З</w:t>
            </w:r>
            <w:r w:rsidRPr="00234269">
              <w:rPr>
                <w:rFonts w:cs="Arial"/>
                <w:b/>
                <w:sz w:val="24"/>
                <w:szCs w:val="24"/>
                <w:lang w:val="sr-Cyrl-RS"/>
              </w:rPr>
              <w:t>АКОНА</w:t>
            </w:r>
          </w:p>
        </w:tc>
      </w:tr>
      <w:tr w:rsidR="000A34E8" w:rsidRPr="00234269" w14:paraId="5FA1A14E" w14:textId="77777777" w:rsidTr="00731690">
        <w:trPr>
          <w:jc w:val="center"/>
        </w:trPr>
        <w:tc>
          <w:tcPr>
            <w:tcW w:w="694" w:type="dxa"/>
            <w:vAlign w:val="center"/>
          </w:tcPr>
          <w:p w14:paraId="4DB4C9C4" w14:textId="77777777" w:rsidR="000A34E8" w:rsidRPr="00234269" w:rsidRDefault="000A34E8" w:rsidP="000A34E8">
            <w:pPr>
              <w:jc w:val="center"/>
              <w:rPr>
                <w:rFonts w:cs="Arial"/>
                <w:sz w:val="24"/>
                <w:szCs w:val="24"/>
              </w:rPr>
            </w:pPr>
            <w:r w:rsidRPr="00234269">
              <w:rPr>
                <w:rFonts w:cs="Arial"/>
                <w:sz w:val="24"/>
                <w:szCs w:val="24"/>
              </w:rPr>
              <w:t>1.</w:t>
            </w:r>
          </w:p>
        </w:tc>
        <w:tc>
          <w:tcPr>
            <w:tcW w:w="9504" w:type="dxa"/>
            <w:vAlign w:val="center"/>
          </w:tcPr>
          <w:p w14:paraId="2BAD3547" w14:textId="77777777" w:rsidR="000A34E8" w:rsidRPr="00234269" w:rsidRDefault="000A34E8" w:rsidP="000A34E8">
            <w:pPr>
              <w:autoSpaceDE w:val="0"/>
              <w:autoSpaceDN w:val="0"/>
              <w:adjustRightInd w:val="0"/>
              <w:rPr>
                <w:rFonts w:cs="Arial"/>
                <w:sz w:val="24"/>
                <w:szCs w:val="24"/>
                <w:lang w:val="ru-RU"/>
              </w:rPr>
            </w:pPr>
            <w:r w:rsidRPr="00234269">
              <w:rPr>
                <w:rFonts w:cs="Arial"/>
                <w:b/>
                <w:sz w:val="24"/>
                <w:szCs w:val="24"/>
                <w:u w:val="single"/>
                <w:lang w:val="ru-RU"/>
              </w:rPr>
              <w:t>Услов:</w:t>
            </w:r>
            <w:r w:rsidRPr="00234269">
              <w:rPr>
                <w:rFonts w:cs="Arial"/>
                <w:b/>
                <w:sz w:val="24"/>
                <w:szCs w:val="24"/>
                <w:lang w:val="ru-RU"/>
              </w:rPr>
              <w:t xml:space="preserve"> </w:t>
            </w:r>
            <w:r w:rsidRPr="00234269">
              <w:rPr>
                <w:rFonts w:cs="Arial"/>
                <w:sz w:val="24"/>
                <w:szCs w:val="24"/>
                <w:lang w:val="pl-PL"/>
              </w:rPr>
              <w:t>Да је понуђач регистрован код надлежног органа, односно уписан у одговарајући регистар;</w:t>
            </w:r>
          </w:p>
          <w:p w14:paraId="2EE1ACCD" w14:textId="77777777" w:rsidR="000A34E8" w:rsidRPr="00234269" w:rsidRDefault="000A34E8" w:rsidP="000A34E8">
            <w:pPr>
              <w:autoSpaceDE w:val="0"/>
              <w:autoSpaceDN w:val="0"/>
              <w:adjustRightInd w:val="0"/>
              <w:rPr>
                <w:rFonts w:cs="Arial"/>
                <w:b/>
                <w:sz w:val="24"/>
                <w:szCs w:val="24"/>
                <w:u w:val="single"/>
                <w:lang w:val="ru-RU"/>
              </w:rPr>
            </w:pPr>
            <w:r w:rsidRPr="00234269">
              <w:rPr>
                <w:rFonts w:cs="Arial"/>
                <w:b/>
                <w:sz w:val="24"/>
                <w:szCs w:val="24"/>
                <w:u w:val="single"/>
                <w:lang w:val="ru-RU"/>
              </w:rPr>
              <w:t xml:space="preserve">Доказ: </w:t>
            </w:r>
          </w:p>
          <w:p w14:paraId="22AEFD4E" w14:textId="77777777" w:rsidR="000A34E8" w:rsidRPr="00234269" w:rsidRDefault="000A34E8" w:rsidP="000A34E8">
            <w:pPr>
              <w:tabs>
                <w:tab w:val="left" w:pos="680"/>
              </w:tabs>
              <w:snapToGrid w:val="0"/>
              <w:rPr>
                <w:rFonts w:eastAsia="Calibri" w:cs="Arial"/>
                <w:sz w:val="24"/>
                <w:szCs w:val="24"/>
                <w:lang w:val="ru-RU"/>
              </w:rPr>
            </w:pPr>
            <w:r w:rsidRPr="00234269">
              <w:rPr>
                <w:rFonts w:eastAsia="Calibri" w:cs="Arial"/>
                <w:sz w:val="24"/>
                <w:szCs w:val="24"/>
                <w:lang w:val="ru-RU"/>
              </w:rPr>
              <w:t xml:space="preserve">- </w:t>
            </w:r>
            <w:r w:rsidRPr="00234269">
              <w:rPr>
                <w:rFonts w:eastAsia="Calibri" w:cs="Arial"/>
                <w:b/>
                <w:sz w:val="24"/>
                <w:szCs w:val="24"/>
                <w:lang w:val="ru-RU"/>
              </w:rPr>
              <w:t>за правно лице:</w:t>
            </w:r>
            <w:r w:rsidRPr="0023426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E386218" w14:textId="77777777" w:rsidR="000A34E8" w:rsidRPr="00234269" w:rsidRDefault="000A34E8" w:rsidP="000A34E8">
            <w:pPr>
              <w:tabs>
                <w:tab w:val="left" w:pos="680"/>
              </w:tabs>
              <w:snapToGrid w:val="0"/>
              <w:rPr>
                <w:rFonts w:eastAsia="Calibri" w:cs="Arial"/>
                <w:sz w:val="24"/>
                <w:szCs w:val="24"/>
                <w:lang w:val="ru-RU"/>
              </w:rPr>
            </w:pPr>
            <w:r w:rsidRPr="00234269">
              <w:rPr>
                <w:rFonts w:eastAsia="Calibri" w:cs="Arial"/>
                <w:sz w:val="24"/>
                <w:szCs w:val="24"/>
                <w:lang w:val="ru-RU"/>
              </w:rPr>
              <w:t xml:space="preserve">- </w:t>
            </w:r>
            <w:r w:rsidRPr="00234269">
              <w:rPr>
                <w:rFonts w:eastAsia="Calibri" w:cs="Arial"/>
                <w:b/>
                <w:sz w:val="24"/>
                <w:szCs w:val="24"/>
                <w:lang w:val="ru-RU"/>
              </w:rPr>
              <w:t xml:space="preserve">за предузетнике: </w:t>
            </w:r>
            <w:r w:rsidRPr="00234269">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4417F482" w14:textId="77777777" w:rsidR="000A34E8" w:rsidRPr="00234269" w:rsidRDefault="000A34E8" w:rsidP="000A34E8">
            <w:pPr>
              <w:autoSpaceDE w:val="0"/>
              <w:autoSpaceDN w:val="0"/>
              <w:adjustRightInd w:val="0"/>
              <w:rPr>
                <w:rFonts w:eastAsia="Calibri" w:cs="Arial"/>
                <w:i/>
                <w:sz w:val="24"/>
                <w:szCs w:val="24"/>
              </w:rPr>
            </w:pPr>
            <w:r w:rsidRPr="00234269">
              <w:rPr>
                <w:rFonts w:eastAsia="Calibri" w:cs="Arial"/>
                <w:i/>
                <w:sz w:val="24"/>
                <w:szCs w:val="24"/>
              </w:rPr>
              <w:t xml:space="preserve">Напомена: </w:t>
            </w:r>
          </w:p>
          <w:p w14:paraId="660BE522" w14:textId="77777777" w:rsidR="000A34E8" w:rsidRPr="00234269" w:rsidRDefault="000A34E8" w:rsidP="000A34E8">
            <w:pPr>
              <w:numPr>
                <w:ilvl w:val="0"/>
                <w:numId w:val="13"/>
              </w:numPr>
              <w:tabs>
                <w:tab w:val="left" w:pos="680"/>
              </w:tabs>
              <w:snapToGrid w:val="0"/>
              <w:spacing w:before="0"/>
              <w:ind w:left="714" w:hanging="357"/>
              <w:contextualSpacing/>
              <w:jc w:val="left"/>
              <w:rPr>
                <w:rFonts w:eastAsia="Calibri" w:cs="Arial"/>
                <w:i/>
                <w:sz w:val="24"/>
                <w:szCs w:val="24"/>
                <w:lang w:val="ru-RU"/>
              </w:rPr>
            </w:pPr>
            <w:r w:rsidRPr="00234269">
              <w:rPr>
                <w:rFonts w:eastAsia="Calibri" w:cs="Arial"/>
                <w:i/>
                <w:sz w:val="24"/>
                <w:szCs w:val="24"/>
                <w:lang w:val="ru-RU"/>
              </w:rPr>
              <w:t xml:space="preserve">У случају да понуду подноси група понуђача, овај доказ доставити за сваког </w:t>
            </w:r>
            <w:r w:rsidRPr="00234269">
              <w:rPr>
                <w:rFonts w:eastAsia="Calibri" w:cs="Arial"/>
                <w:i/>
                <w:sz w:val="24"/>
                <w:szCs w:val="24"/>
                <w:lang w:val="sr-Cyrl-CS"/>
              </w:rPr>
              <w:t>члана групе понуђача</w:t>
            </w:r>
          </w:p>
          <w:p w14:paraId="7162353F" w14:textId="77777777" w:rsidR="000A34E8" w:rsidRPr="00234269" w:rsidRDefault="000A34E8" w:rsidP="000A34E8">
            <w:pPr>
              <w:numPr>
                <w:ilvl w:val="0"/>
                <w:numId w:val="13"/>
              </w:numPr>
              <w:tabs>
                <w:tab w:val="left" w:pos="680"/>
              </w:tabs>
              <w:snapToGrid w:val="0"/>
              <w:spacing w:before="0"/>
              <w:ind w:left="714" w:hanging="357"/>
              <w:contextualSpacing/>
              <w:jc w:val="left"/>
              <w:rPr>
                <w:rFonts w:cs="Arial"/>
                <w:sz w:val="24"/>
                <w:szCs w:val="24"/>
                <w:lang w:val="ru-RU"/>
              </w:rPr>
            </w:pPr>
            <w:r w:rsidRPr="00234269">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0A34E8" w:rsidRPr="00234269" w14:paraId="57092C73" w14:textId="77777777" w:rsidTr="00731690">
        <w:trPr>
          <w:trHeight w:val="3706"/>
          <w:jc w:val="center"/>
        </w:trPr>
        <w:tc>
          <w:tcPr>
            <w:tcW w:w="694" w:type="dxa"/>
            <w:vAlign w:val="center"/>
          </w:tcPr>
          <w:p w14:paraId="56B60B12" w14:textId="77777777" w:rsidR="000A34E8" w:rsidRPr="00234269" w:rsidRDefault="000A34E8" w:rsidP="000A34E8">
            <w:pPr>
              <w:jc w:val="center"/>
              <w:rPr>
                <w:rFonts w:cs="Arial"/>
                <w:sz w:val="24"/>
                <w:szCs w:val="24"/>
              </w:rPr>
            </w:pPr>
            <w:r w:rsidRPr="00234269">
              <w:rPr>
                <w:rFonts w:cs="Arial"/>
                <w:sz w:val="24"/>
                <w:szCs w:val="24"/>
              </w:rPr>
              <w:t>2.</w:t>
            </w:r>
          </w:p>
        </w:tc>
        <w:tc>
          <w:tcPr>
            <w:tcW w:w="9504" w:type="dxa"/>
            <w:vAlign w:val="center"/>
          </w:tcPr>
          <w:p w14:paraId="20D3944C" w14:textId="77777777" w:rsidR="000A34E8" w:rsidRPr="00234269" w:rsidRDefault="000A34E8" w:rsidP="000A34E8">
            <w:pPr>
              <w:autoSpaceDE w:val="0"/>
              <w:autoSpaceDN w:val="0"/>
              <w:adjustRightInd w:val="0"/>
              <w:rPr>
                <w:rFonts w:cs="Arial"/>
                <w:sz w:val="24"/>
                <w:szCs w:val="24"/>
                <w:lang w:val="ru-RU"/>
              </w:rPr>
            </w:pPr>
            <w:r w:rsidRPr="00234269">
              <w:rPr>
                <w:rFonts w:cs="Arial"/>
                <w:b/>
                <w:sz w:val="24"/>
                <w:szCs w:val="24"/>
                <w:u w:val="single"/>
                <w:lang w:val="ru-RU"/>
              </w:rPr>
              <w:t>Услов:</w:t>
            </w:r>
            <w:r w:rsidRPr="00234269">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ECEA85" w14:textId="77777777" w:rsidR="000A34E8" w:rsidRPr="00234269" w:rsidRDefault="000A34E8" w:rsidP="000A34E8">
            <w:pPr>
              <w:autoSpaceDE w:val="0"/>
              <w:autoSpaceDN w:val="0"/>
              <w:adjustRightInd w:val="0"/>
              <w:rPr>
                <w:rFonts w:cs="Arial"/>
                <w:b/>
                <w:sz w:val="24"/>
                <w:szCs w:val="24"/>
                <w:u w:val="single"/>
                <w:lang w:val="ru-RU"/>
              </w:rPr>
            </w:pPr>
            <w:r w:rsidRPr="00234269">
              <w:rPr>
                <w:rFonts w:cs="Arial"/>
                <w:b/>
                <w:sz w:val="24"/>
                <w:szCs w:val="24"/>
                <w:u w:val="single"/>
                <w:lang w:val="ru-RU"/>
              </w:rPr>
              <w:t>Доказ:</w:t>
            </w:r>
          </w:p>
          <w:p w14:paraId="6EEDD205" w14:textId="77777777" w:rsidR="000A34E8" w:rsidRPr="00234269" w:rsidRDefault="000A34E8" w:rsidP="000A34E8">
            <w:pPr>
              <w:autoSpaceDE w:val="0"/>
              <w:autoSpaceDN w:val="0"/>
              <w:adjustRightInd w:val="0"/>
              <w:rPr>
                <w:rFonts w:cs="Arial"/>
                <w:b/>
                <w:sz w:val="24"/>
                <w:szCs w:val="24"/>
                <w:u w:val="single"/>
                <w:lang w:val="ru-RU"/>
              </w:rPr>
            </w:pPr>
            <w:r w:rsidRPr="00234269">
              <w:rPr>
                <w:rFonts w:eastAsia="Calibri" w:cs="Arial"/>
                <w:sz w:val="24"/>
                <w:szCs w:val="24"/>
                <w:lang w:val="ru-RU"/>
              </w:rPr>
              <w:t xml:space="preserve">- </w:t>
            </w:r>
            <w:r w:rsidRPr="00234269">
              <w:rPr>
                <w:rFonts w:eastAsia="Calibri" w:cs="Arial"/>
                <w:b/>
                <w:sz w:val="24"/>
                <w:szCs w:val="24"/>
                <w:lang w:val="ru-RU"/>
              </w:rPr>
              <w:t>за правно лице:</w:t>
            </w:r>
          </w:p>
          <w:p w14:paraId="349F04A0" w14:textId="77777777" w:rsidR="000A34E8" w:rsidRPr="00234269" w:rsidRDefault="000A34E8" w:rsidP="000A34E8">
            <w:pPr>
              <w:rPr>
                <w:rFonts w:cs="Arial"/>
                <w:sz w:val="24"/>
                <w:szCs w:val="24"/>
                <w:lang w:val="ru-RU"/>
              </w:rPr>
            </w:pPr>
            <w:r w:rsidRPr="00234269">
              <w:rPr>
                <w:rFonts w:cs="Arial"/>
                <w:sz w:val="24"/>
                <w:szCs w:val="24"/>
                <w:lang w:val="ru-RU"/>
              </w:rPr>
              <w:t>1) ЗА ЗАКОНСКОГ ЗАСТУПНИКА</w:t>
            </w:r>
            <w:r w:rsidRPr="00234269">
              <w:rPr>
                <w:rFonts w:cs="Arial"/>
                <w:b/>
                <w:sz w:val="24"/>
                <w:szCs w:val="24"/>
                <w:lang w:val="ru-RU"/>
              </w:rPr>
              <w:t xml:space="preserve"> – уверење из казнене евиденције надлежне полицијске управе Министарства унутрашњих послова</w:t>
            </w:r>
            <w:r w:rsidRPr="00234269">
              <w:rPr>
                <w:rFonts w:cs="Arial"/>
                <w:sz w:val="24"/>
                <w:szCs w:val="24"/>
                <w:lang w:val="ru-RU"/>
              </w:rPr>
              <w:t xml:space="preserve"> – захтев за издавање овог уверења може се поднети према </w:t>
            </w:r>
            <w:r w:rsidRPr="00234269">
              <w:rPr>
                <w:rFonts w:cs="Arial"/>
                <w:b/>
                <w:sz w:val="24"/>
                <w:szCs w:val="24"/>
                <w:lang w:val="ru-RU"/>
              </w:rPr>
              <w:t>месту рођења</w:t>
            </w:r>
            <w:r w:rsidRPr="00234269">
              <w:rPr>
                <w:rFonts w:cs="Arial"/>
                <w:sz w:val="24"/>
                <w:szCs w:val="24"/>
                <w:lang w:val="ru-RU"/>
              </w:rPr>
              <w:t xml:space="preserve"> или према </w:t>
            </w:r>
            <w:r w:rsidRPr="00234269">
              <w:rPr>
                <w:rFonts w:cs="Arial"/>
                <w:b/>
                <w:sz w:val="24"/>
                <w:szCs w:val="24"/>
                <w:lang w:val="ru-RU"/>
              </w:rPr>
              <w:t>месту пребивалишта</w:t>
            </w:r>
            <w:r w:rsidRPr="00234269">
              <w:rPr>
                <w:rFonts w:cs="Arial"/>
                <w:sz w:val="24"/>
                <w:szCs w:val="24"/>
                <w:lang w:val="ru-RU"/>
              </w:rPr>
              <w:t>.</w:t>
            </w:r>
          </w:p>
          <w:p w14:paraId="53813CE0" w14:textId="77777777" w:rsidR="000A34E8" w:rsidRPr="00234269" w:rsidRDefault="000A34E8" w:rsidP="000A34E8">
            <w:pPr>
              <w:rPr>
                <w:rFonts w:cs="Arial"/>
                <w:sz w:val="24"/>
                <w:szCs w:val="24"/>
                <w:lang w:val="ru-RU"/>
              </w:rPr>
            </w:pPr>
            <w:r w:rsidRPr="00234269">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996F27" w:rsidRPr="00996F27">
              <w:rPr>
                <w:rFonts w:cs="Arial"/>
                <w:color w:val="0000FF"/>
                <w:sz w:val="24"/>
                <w:szCs w:val="24"/>
                <w:u w:val="single"/>
              </w:rPr>
              <w:t>http</w:t>
            </w:r>
            <w:r w:rsidR="00996F27" w:rsidRPr="00996F27">
              <w:rPr>
                <w:rFonts w:cs="Arial"/>
                <w:color w:val="0000FF"/>
                <w:sz w:val="24"/>
                <w:szCs w:val="24"/>
                <w:u w:val="single"/>
                <w:lang w:val="ru-RU"/>
              </w:rPr>
              <w:t>://</w:t>
            </w:r>
            <w:r w:rsidR="00996F27" w:rsidRPr="00996F27">
              <w:rPr>
                <w:rFonts w:cs="Arial"/>
                <w:color w:val="0000FF"/>
                <w:sz w:val="24"/>
                <w:szCs w:val="24"/>
                <w:u w:val="single"/>
              </w:rPr>
              <w:t>www</w:t>
            </w:r>
            <w:r w:rsidR="00996F27" w:rsidRPr="00996F27">
              <w:rPr>
                <w:rFonts w:cs="Arial"/>
                <w:color w:val="0000FF"/>
                <w:sz w:val="24"/>
                <w:szCs w:val="24"/>
                <w:u w:val="single"/>
                <w:lang w:val="ru-RU"/>
              </w:rPr>
              <w:t>.</w:t>
            </w:r>
            <w:r w:rsidR="00996F27" w:rsidRPr="00996F27">
              <w:rPr>
                <w:rFonts w:cs="Arial"/>
                <w:color w:val="0000FF"/>
                <w:sz w:val="24"/>
                <w:szCs w:val="24"/>
                <w:u w:val="single"/>
              </w:rPr>
              <w:t>bg</w:t>
            </w:r>
            <w:r w:rsidR="00996F27" w:rsidRPr="00996F27">
              <w:rPr>
                <w:rFonts w:cs="Arial"/>
                <w:color w:val="0000FF"/>
                <w:sz w:val="24"/>
                <w:szCs w:val="24"/>
                <w:u w:val="single"/>
                <w:lang w:val="ru-RU"/>
              </w:rPr>
              <w:t>.</w:t>
            </w:r>
            <w:r w:rsidR="00996F27" w:rsidRPr="00996F27">
              <w:rPr>
                <w:rFonts w:cs="Arial"/>
                <w:color w:val="0000FF"/>
                <w:sz w:val="24"/>
                <w:szCs w:val="24"/>
                <w:u w:val="single"/>
              </w:rPr>
              <w:t>vi</w:t>
            </w:r>
            <w:r w:rsidR="00996F27" w:rsidRPr="00996F27">
              <w:rPr>
                <w:rFonts w:cs="Arial"/>
                <w:color w:val="0000FF"/>
                <w:sz w:val="24"/>
                <w:szCs w:val="24"/>
                <w:u w:val="single"/>
                <w:lang w:val="ru-RU"/>
              </w:rPr>
              <w:t>.</w:t>
            </w:r>
            <w:r w:rsidR="00996F27" w:rsidRPr="00996F27">
              <w:rPr>
                <w:rFonts w:cs="Arial"/>
                <w:color w:val="0000FF"/>
                <w:sz w:val="24"/>
                <w:szCs w:val="24"/>
                <w:u w:val="single"/>
              </w:rPr>
              <w:t>sud</w:t>
            </w:r>
            <w:r w:rsidR="00996F27" w:rsidRPr="00996F27">
              <w:rPr>
                <w:rFonts w:cs="Arial"/>
                <w:color w:val="0000FF"/>
                <w:sz w:val="24"/>
                <w:szCs w:val="24"/>
                <w:u w:val="single"/>
                <w:lang w:val="ru-RU"/>
              </w:rPr>
              <w:t>.</w:t>
            </w:r>
            <w:r w:rsidR="00996F27" w:rsidRPr="00996F27">
              <w:rPr>
                <w:rFonts w:cs="Arial"/>
                <w:color w:val="0000FF"/>
                <w:sz w:val="24"/>
                <w:szCs w:val="24"/>
                <w:u w:val="single"/>
              </w:rPr>
              <w:t>rs</w:t>
            </w:r>
            <w:r w:rsidR="00996F27" w:rsidRPr="00996F27">
              <w:rPr>
                <w:rFonts w:cs="Arial"/>
                <w:color w:val="0000FF"/>
                <w:sz w:val="24"/>
                <w:szCs w:val="24"/>
                <w:u w:val="single"/>
                <w:lang w:val="ru-RU"/>
              </w:rPr>
              <w:t>/</w:t>
            </w:r>
            <w:r w:rsidR="00996F27" w:rsidRPr="00996F27">
              <w:rPr>
                <w:rFonts w:cs="Arial"/>
                <w:color w:val="0000FF"/>
                <w:sz w:val="24"/>
                <w:szCs w:val="24"/>
                <w:u w:val="single"/>
              </w:rPr>
              <w:t>lt</w:t>
            </w:r>
            <w:r w:rsidR="00996F27" w:rsidRPr="00996F27">
              <w:rPr>
                <w:rFonts w:cs="Arial"/>
                <w:color w:val="0000FF"/>
                <w:sz w:val="24"/>
                <w:szCs w:val="24"/>
                <w:u w:val="single"/>
                <w:lang w:val="ru-RU"/>
              </w:rPr>
              <w:t>/</w:t>
            </w:r>
            <w:r w:rsidR="00996F27" w:rsidRPr="00996F27">
              <w:rPr>
                <w:rFonts w:cs="Arial"/>
                <w:color w:val="0000FF"/>
                <w:sz w:val="24"/>
                <w:szCs w:val="24"/>
                <w:u w:val="single"/>
              </w:rPr>
              <w:t>articles</w:t>
            </w:r>
            <w:r w:rsidR="00996F27" w:rsidRPr="00996F27">
              <w:rPr>
                <w:rFonts w:cs="Arial"/>
                <w:color w:val="0000FF"/>
                <w:sz w:val="24"/>
                <w:szCs w:val="24"/>
                <w:u w:val="single"/>
                <w:lang w:val="ru-RU"/>
              </w:rPr>
              <w:t>/</w:t>
            </w:r>
            <w:r w:rsidR="00996F27" w:rsidRPr="00996F27">
              <w:rPr>
                <w:rFonts w:cs="Arial"/>
                <w:color w:val="0000FF"/>
                <w:sz w:val="24"/>
                <w:szCs w:val="24"/>
                <w:u w:val="single"/>
              </w:rPr>
              <w:t>o</w:t>
            </w:r>
            <w:r w:rsidR="00996F27" w:rsidRPr="00996F27">
              <w:rPr>
                <w:rFonts w:cs="Arial"/>
                <w:color w:val="0000FF"/>
                <w:sz w:val="24"/>
                <w:szCs w:val="24"/>
                <w:u w:val="single"/>
                <w:lang w:val="ru-RU"/>
              </w:rPr>
              <w:t>-</w:t>
            </w:r>
            <w:r w:rsidR="00996F27" w:rsidRPr="00996F27">
              <w:rPr>
                <w:rFonts w:cs="Arial"/>
                <w:color w:val="0000FF"/>
                <w:sz w:val="24"/>
                <w:szCs w:val="24"/>
                <w:u w:val="single"/>
              </w:rPr>
              <w:t>visem</w:t>
            </w:r>
            <w:r w:rsidR="00996F27" w:rsidRPr="00996F27">
              <w:rPr>
                <w:rFonts w:cs="Arial"/>
                <w:color w:val="0000FF"/>
                <w:sz w:val="24"/>
                <w:szCs w:val="24"/>
                <w:u w:val="single"/>
                <w:lang w:val="ru-RU"/>
              </w:rPr>
              <w:t>-</w:t>
            </w:r>
            <w:r w:rsidR="00996F27" w:rsidRPr="00996F27">
              <w:rPr>
                <w:rFonts w:cs="Arial"/>
                <w:color w:val="0000FF"/>
                <w:sz w:val="24"/>
                <w:szCs w:val="24"/>
                <w:u w:val="single"/>
              </w:rPr>
              <w:t>sudu</w:t>
            </w:r>
            <w:r w:rsidR="00996F27" w:rsidRPr="00996F27">
              <w:rPr>
                <w:rFonts w:cs="Arial"/>
                <w:color w:val="0000FF"/>
                <w:sz w:val="24"/>
                <w:szCs w:val="24"/>
                <w:u w:val="single"/>
                <w:lang w:val="ru-RU"/>
              </w:rPr>
              <w:t>/</w:t>
            </w:r>
            <w:r w:rsidR="00996F27" w:rsidRPr="00996F27">
              <w:rPr>
                <w:rFonts w:cs="Arial"/>
                <w:color w:val="0000FF"/>
                <w:sz w:val="24"/>
                <w:szCs w:val="24"/>
                <w:u w:val="single"/>
              </w:rPr>
              <w:t>obavestenje</w:t>
            </w:r>
            <w:r w:rsidR="00996F27" w:rsidRPr="00996F27">
              <w:rPr>
                <w:rFonts w:cs="Arial"/>
                <w:color w:val="0000FF"/>
                <w:sz w:val="24"/>
                <w:szCs w:val="24"/>
                <w:u w:val="single"/>
                <w:lang w:val="ru-RU"/>
              </w:rPr>
              <w:t>-</w:t>
            </w:r>
            <w:r w:rsidR="00996F27" w:rsidRPr="00996F27">
              <w:rPr>
                <w:rFonts w:cs="Arial"/>
                <w:color w:val="0000FF"/>
                <w:sz w:val="24"/>
                <w:szCs w:val="24"/>
                <w:u w:val="single"/>
              </w:rPr>
              <w:t>ke</w:t>
            </w:r>
            <w:r w:rsidR="00996F27" w:rsidRPr="00996F27">
              <w:rPr>
                <w:rFonts w:cs="Arial"/>
                <w:color w:val="0000FF"/>
                <w:sz w:val="24"/>
                <w:szCs w:val="24"/>
                <w:u w:val="single"/>
                <w:lang w:val="ru-RU"/>
              </w:rPr>
              <w:t>-</w:t>
            </w:r>
            <w:r w:rsidR="00996F27" w:rsidRPr="00996F27">
              <w:rPr>
                <w:rFonts w:cs="Arial"/>
                <w:color w:val="0000FF"/>
                <w:sz w:val="24"/>
                <w:szCs w:val="24"/>
                <w:u w:val="single"/>
              </w:rPr>
              <w:t>za</w:t>
            </w:r>
            <w:r w:rsidR="00996F27" w:rsidRPr="00996F27">
              <w:rPr>
                <w:rFonts w:cs="Arial"/>
                <w:color w:val="0000FF"/>
                <w:sz w:val="24"/>
                <w:szCs w:val="24"/>
                <w:u w:val="single"/>
                <w:lang w:val="ru-RU"/>
              </w:rPr>
              <w:t>-</w:t>
            </w:r>
            <w:r w:rsidR="00996F27" w:rsidRPr="00996F27">
              <w:rPr>
                <w:rFonts w:cs="Arial"/>
                <w:color w:val="0000FF"/>
                <w:sz w:val="24"/>
                <w:szCs w:val="24"/>
                <w:u w:val="single"/>
              </w:rPr>
              <w:t>pravna</w:t>
            </w:r>
            <w:r w:rsidR="00996F27" w:rsidRPr="00996F27">
              <w:rPr>
                <w:rFonts w:cs="Arial"/>
                <w:color w:val="0000FF"/>
                <w:sz w:val="24"/>
                <w:szCs w:val="24"/>
                <w:u w:val="single"/>
                <w:lang w:val="ru-RU"/>
              </w:rPr>
              <w:t>-</w:t>
            </w:r>
            <w:r w:rsidR="00996F27" w:rsidRPr="00996F27">
              <w:rPr>
                <w:rFonts w:cs="Arial"/>
                <w:color w:val="0000FF"/>
                <w:sz w:val="24"/>
                <w:szCs w:val="24"/>
                <w:u w:val="single"/>
              </w:rPr>
              <w:t>lica</w:t>
            </w:r>
            <w:r w:rsidR="00996F27">
              <w:rPr>
                <w:rFonts w:cs="Arial"/>
                <w:color w:val="0000FF"/>
                <w:sz w:val="24"/>
                <w:szCs w:val="24"/>
                <w:u w:val="single"/>
                <w:lang w:val="ru-RU"/>
              </w:rPr>
              <w:t xml:space="preserve"> </w:t>
            </w:r>
          </w:p>
          <w:p w14:paraId="2009338B" w14:textId="77777777" w:rsidR="000A34E8" w:rsidRPr="00234269" w:rsidRDefault="000A34E8" w:rsidP="000A34E8">
            <w:pPr>
              <w:rPr>
                <w:rFonts w:cs="Arial"/>
                <w:sz w:val="24"/>
                <w:szCs w:val="24"/>
                <w:lang w:val="ru-RU"/>
              </w:rPr>
            </w:pPr>
            <w:r w:rsidRPr="00234269">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34269">
              <w:rPr>
                <w:rFonts w:cs="Arial"/>
                <w:b/>
                <w:sz w:val="24"/>
                <w:szCs w:val="24"/>
                <w:lang w:val="ru-RU"/>
              </w:rPr>
              <w:t xml:space="preserve">Уверење Основног суда  </w:t>
            </w:r>
            <w:r w:rsidRPr="00234269">
              <w:rPr>
                <w:rFonts w:cs="Arial"/>
                <w:sz w:val="24"/>
                <w:szCs w:val="24"/>
                <w:lang w:val="ru-RU"/>
              </w:rPr>
              <w:t>(</w:t>
            </w:r>
            <w:r w:rsidRPr="00234269">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234269">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0B30FE" w14:textId="77777777" w:rsidR="000A34E8" w:rsidRPr="00234269" w:rsidRDefault="000A34E8" w:rsidP="000A34E8">
            <w:pPr>
              <w:rPr>
                <w:rFonts w:cs="Arial"/>
                <w:b/>
                <w:sz w:val="24"/>
                <w:szCs w:val="24"/>
                <w:lang w:val="ru-RU"/>
              </w:rPr>
            </w:pPr>
            <w:r w:rsidRPr="00234269">
              <w:rPr>
                <w:rFonts w:cs="Arial"/>
                <w:i/>
                <w:sz w:val="24"/>
                <w:szCs w:val="24"/>
                <w:lang w:val="ru-RU"/>
              </w:rPr>
              <w:t>Посебна напомена:</w:t>
            </w:r>
            <w:r w:rsidRPr="00234269">
              <w:rPr>
                <w:rFonts w:cs="Arial"/>
                <w:sz w:val="24"/>
                <w:szCs w:val="24"/>
                <w:lang w:val="ru-RU"/>
              </w:rPr>
              <w:t xml:space="preserve"> Уколико уверење </w:t>
            </w:r>
            <w:r w:rsidRPr="00234269">
              <w:rPr>
                <w:rFonts w:cs="Arial"/>
                <w:sz w:val="24"/>
                <w:szCs w:val="24"/>
                <w:lang w:val="sr-Cyrl-CS"/>
              </w:rPr>
              <w:t>О</w:t>
            </w:r>
            <w:r w:rsidRPr="00234269">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34269">
              <w:rPr>
                <w:rFonts w:cs="Arial"/>
                <w:sz w:val="24"/>
                <w:szCs w:val="24"/>
                <w:u w:val="single"/>
                <w:lang w:val="ru-RU"/>
              </w:rPr>
              <w:t>и</w:t>
            </w:r>
            <w:r w:rsidRPr="00234269">
              <w:rPr>
                <w:rFonts w:cs="Arial"/>
                <w:sz w:val="24"/>
                <w:szCs w:val="24"/>
                <w:lang w:val="ru-RU"/>
              </w:rPr>
              <w:t xml:space="preserve"> Уверење Вишег суда на чијем подручју је седиште домаћег правног лица, односно </w:t>
            </w:r>
            <w:r w:rsidRPr="00234269">
              <w:rPr>
                <w:rFonts w:cs="Arial"/>
                <w:sz w:val="24"/>
                <w:szCs w:val="24"/>
                <w:lang w:val="ru-RU"/>
              </w:rPr>
              <w:lastRenderedPageBreak/>
              <w:t xml:space="preserve">седиште представништва или огранка страног правног лица, којом се потврђује да понуђач (правно лице) није осуђиван за </w:t>
            </w:r>
            <w:r w:rsidRPr="00234269">
              <w:rPr>
                <w:rFonts w:cs="Arial"/>
                <w:b/>
                <w:sz w:val="24"/>
                <w:szCs w:val="24"/>
                <w:lang w:val="ru-RU"/>
              </w:rPr>
              <w:t>кривична дела против привреде и кривично дело примања мита.</w:t>
            </w:r>
          </w:p>
          <w:p w14:paraId="74633D69" w14:textId="77777777" w:rsidR="000A34E8" w:rsidRPr="00234269" w:rsidRDefault="000A34E8" w:rsidP="000A34E8">
            <w:pPr>
              <w:rPr>
                <w:rFonts w:cs="Arial"/>
                <w:sz w:val="24"/>
                <w:szCs w:val="24"/>
                <w:lang w:val="ru-RU"/>
              </w:rPr>
            </w:pPr>
            <w:r w:rsidRPr="00234269">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234269">
              <w:rPr>
                <w:rFonts w:cs="Arial"/>
                <w:sz w:val="24"/>
                <w:szCs w:val="24"/>
                <w:lang w:val="ru-RU"/>
              </w:rPr>
              <w:t xml:space="preserve"> – захтев за издавање овог уверења може се поднети према </w:t>
            </w:r>
            <w:r w:rsidRPr="00234269">
              <w:rPr>
                <w:rFonts w:cs="Arial"/>
                <w:b/>
                <w:sz w:val="24"/>
                <w:szCs w:val="24"/>
                <w:lang w:val="ru-RU"/>
              </w:rPr>
              <w:t>месту рођења</w:t>
            </w:r>
            <w:r w:rsidRPr="00234269">
              <w:rPr>
                <w:rFonts w:cs="Arial"/>
                <w:sz w:val="24"/>
                <w:szCs w:val="24"/>
                <w:lang w:val="ru-RU"/>
              </w:rPr>
              <w:t xml:space="preserve"> или према </w:t>
            </w:r>
            <w:r w:rsidRPr="00234269">
              <w:rPr>
                <w:rFonts w:cs="Arial"/>
                <w:b/>
                <w:sz w:val="24"/>
                <w:szCs w:val="24"/>
                <w:lang w:val="ru-RU"/>
              </w:rPr>
              <w:t>месту пребивалишта</w:t>
            </w:r>
            <w:r w:rsidRPr="00234269">
              <w:rPr>
                <w:rFonts w:cs="Arial"/>
                <w:sz w:val="24"/>
                <w:szCs w:val="24"/>
                <w:lang w:val="ru-RU"/>
              </w:rPr>
              <w:t>.</w:t>
            </w:r>
          </w:p>
          <w:p w14:paraId="1E37EDBE" w14:textId="77777777" w:rsidR="000A34E8" w:rsidRPr="00234269" w:rsidRDefault="000A34E8" w:rsidP="000A34E8">
            <w:pPr>
              <w:autoSpaceDE w:val="0"/>
              <w:autoSpaceDN w:val="0"/>
              <w:adjustRightInd w:val="0"/>
              <w:rPr>
                <w:rFonts w:eastAsia="Calibri" w:cs="Arial"/>
                <w:i/>
                <w:sz w:val="24"/>
                <w:szCs w:val="24"/>
              </w:rPr>
            </w:pPr>
            <w:r w:rsidRPr="00234269">
              <w:rPr>
                <w:rFonts w:eastAsia="Calibri" w:cs="Arial"/>
                <w:i/>
                <w:sz w:val="24"/>
                <w:szCs w:val="24"/>
              </w:rPr>
              <w:t xml:space="preserve">Напомена: </w:t>
            </w:r>
          </w:p>
          <w:p w14:paraId="62A84A98" w14:textId="77777777" w:rsidR="000A34E8" w:rsidRPr="00234269" w:rsidRDefault="000A34E8" w:rsidP="000A34E8">
            <w:pPr>
              <w:numPr>
                <w:ilvl w:val="0"/>
                <w:numId w:val="13"/>
              </w:numPr>
              <w:tabs>
                <w:tab w:val="left" w:pos="680"/>
              </w:tabs>
              <w:snapToGrid w:val="0"/>
              <w:spacing w:before="0"/>
              <w:ind w:left="714" w:hanging="357"/>
              <w:contextualSpacing/>
              <w:jc w:val="left"/>
              <w:rPr>
                <w:rFonts w:eastAsia="Calibri" w:cs="Arial"/>
                <w:i/>
                <w:sz w:val="24"/>
                <w:szCs w:val="24"/>
                <w:lang w:val="ru-RU"/>
              </w:rPr>
            </w:pPr>
            <w:r w:rsidRPr="00234269">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6D428860" w14:textId="77777777" w:rsidR="000A34E8" w:rsidRPr="00234269" w:rsidRDefault="000A34E8" w:rsidP="000A34E8">
            <w:pPr>
              <w:numPr>
                <w:ilvl w:val="0"/>
                <w:numId w:val="13"/>
              </w:numPr>
              <w:tabs>
                <w:tab w:val="left" w:pos="680"/>
              </w:tabs>
              <w:snapToGrid w:val="0"/>
              <w:spacing w:before="0"/>
              <w:ind w:left="714" w:hanging="357"/>
              <w:contextualSpacing/>
              <w:jc w:val="left"/>
              <w:rPr>
                <w:rFonts w:eastAsia="Calibri" w:cs="Arial"/>
                <w:i/>
                <w:sz w:val="24"/>
                <w:szCs w:val="24"/>
                <w:lang w:val="ru-RU"/>
              </w:rPr>
            </w:pPr>
            <w:r w:rsidRPr="00234269">
              <w:rPr>
                <w:rFonts w:eastAsia="Calibri" w:cs="Arial"/>
                <w:i/>
                <w:sz w:val="24"/>
                <w:szCs w:val="24"/>
                <w:lang w:val="ru-RU"/>
              </w:rPr>
              <w:t>У случају да правно лице има више законских заступника, ове доказе доставити за сваког од њих</w:t>
            </w:r>
          </w:p>
          <w:p w14:paraId="2C76BEF1" w14:textId="77777777" w:rsidR="000A34E8" w:rsidRPr="00234269" w:rsidRDefault="000A34E8" w:rsidP="000A34E8">
            <w:pPr>
              <w:numPr>
                <w:ilvl w:val="0"/>
                <w:numId w:val="13"/>
              </w:numPr>
              <w:tabs>
                <w:tab w:val="left" w:pos="680"/>
              </w:tabs>
              <w:snapToGrid w:val="0"/>
              <w:spacing w:before="0"/>
              <w:ind w:left="714" w:hanging="357"/>
              <w:contextualSpacing/>
              <w:jc w:val="left"/>
              <w:rPr>
                <w:rFonts w:eastAsia="Calibri" w:cs="Arial"/>
                <w:i/>
                <w:sz w:val="24"/>
                <w:szCs w:val="24"/>
                <w:lang w:val="ru-RU"/>
              </w:rPr>
            </w:pPr>
            <w:r w:rsidRPr="00234269">
              <w:rPr>
                <w:rFonts w:eastAsia="Calibri" w:cs="Arial"/>
                <w:i/>
                <w:sz w:val="24"/>
                <w:szCs w:val="24"/>
                <w:lang w:val="ru-RU"/>
              </w:rPr>
              <w:t xml:space="preserve">У случају да понуду подноси група понуђача, ове доказе доставити за сваког </w:t>
            </w:r>
            <w:r w:rsidRPr="00234269">
              <w:rPr>
                <w:rFonts w:eastAsia="Calibri" w:cs="Arial"/>
                <w:i/>
                <w:sz w:val="24"/>
                <w:szCs w:val="24"/>
                <w:lang w:val="sr-Cyrl-CS"/>
              </w:rPr>
              <w:t>члана групе понуђача</w:t>
            </w:r>
          </w:p>
          <w:p w14:paraId="6287E4F6" w14:textId="77777777" w:rsidR="000A34E8" w:rsidRPr="00234269" w:rsidRDefault="000A34E8" w:rsidP="000A34E8">
            <w:pPr>
              <w:numPr>
                <w:ilvl w:val="0"/>
                <w:numId w:val="13"/>
              </w:numPr>
              <w:tabs>
                <w:tab w:val="left" w:pos="680"/>
              </w:tabs>
              <w:snapToGrid w:val="0"/>
              <w:spacing w:before="0"/>
              <w:ind w:left="714" w:hanging="357"/>
              <w:contextualSpacing/>
              <w:jc w:val="left"/>
              <w:rPr>
                <w:rFonts w:cs="Arial"/>
                <w:sz w:val="24"/>
                <w:szCs w:val="24"/>
                <w:lang w:val="ru-RU"/>
              </w:rPr>
            </w:pPr>
            <w:r w:rsidRPr="00234269">
              <w:rPr>
                <w:rFonts w:eastAsia="Calibri" w:cs="Arial"/>
                <w:i/>
                <w:sz w:val="24"/>
                <w:szCs w:val="24"/>
                <w:lang w:val="ru-RU"/>
              </w:rPr>
              <w:t xml:space="preserve">У случају да понуђач подноси понуду са подизвођачем, ове доказе доставити и за </w:t>
            </w:r>
            <w:r w:rsidRPr="00234269">
              <w:rPr>
                <w:rFonts w:eastAsia="Calibri" w:cs="Arial"/>
                <w:i/>
                <w:sz w:val="24"/>
                <w:szCs w:val="24"/>
                <w:lang w:val="sr-Cyrl-CS"/>
              </w:rPr>
              <w:t xml:space="preserve">сваког </w:t>
            </w:r>
            <w:r w:rsidRPr="00234269">
              <w:rPr>
                <w:rFonts w:eastAsia="Calibri" w:cs="Arial"/>
                <w:i/>
                <w:sz w:val="24"/>
                <w:szCs w:val="24"/>
                <w:lang w:val="ru-RU"/>
              </w:rPr>
              <w:t xml:space="preserve">подизвођача </w:t>
            </w:r>
          </w:p>
          <w:p w14:paraId="1267A12A" w14:textId="77777777" w:rsidR="000A34E8" w:rsidRPr="00234269" w:rsidRDefault="000A34E8" w:rsidP="000A34E8">
            <w:pPr>
              <w:tabs>
                <w:tab w:val="left" w:pos="680"/>
              </w:tabs>
              <w:snapToGrid w:val="0"/>
              <w:spacing w:before="0"/>
              <w:contextualSpacing/>
              <w:jc w:val="left"/>
              <w:rPr>
                <w:rFonts w:eastAsia="Calibri" w:cs="Arial"/>
                <w:sz w:val="24"/>
                <w:szCs w:val="24"/>
                <w:lang w:val="sr-Cyrl-CS"/>
              </w:rPr>
            </w:pPr>
            <w:r w:rsidRPr="00234269">
              <w:rPr>
                <w:rFonts w:eastAsia="Calibri" w:cs="Arial"/>
                <w:b/>
                <w:sz w:val="24"/>
                <w:szCs w:val="24"/>
                <w:lang w:val="ru-RU"/>
              </w:rPr>
              <w:t>Ови докази не могу бити старији од два месеца пре отварања понуда</w:t>
            </w:r>
            <w:r w:rsidRPr="00234269">
              <w:rPr>
                <w:rFonts w:eastAsia="Calibri" w:cs="Arial"/>
                <w:sz w:val="24"/>
                <w:szCs w:val="24"/>
                <w:lang w:val="ru-RU"/>
              </w:rPr>
              <w:t>.</w:t>
            </w:r>
          </w:p>
          <w:p w14:paraId="2C9E7C09" w14:textId="77777777" w:rsidR="000A34E8" w:rsidRPr="00234269" w:rsidRDefault="000A34E8" w:rsidP="000A34E8">
            <w:pPr>
              <w:tabs>
                <w:tab w:val="left" w:pos="680"/>
              </w:tabs>
              <w:snapToGrid w:val="0"/>
              <w:spacing w:before="0"/>
              <w:contextualSpacing/>
              <w:jc w:val="left"/>
              <w:rPr>
                <w:rFonts w:cs="Arial"/>
                <w:sz w:val="24"/>
                <w:szCs w:val="24"/>
                <w:lang w:val="sr-Cyrl-CS"/>
              </w:rPr>
            </w:pPr>
          </w:p>
        </w:tc>
      </w:tr>
      <w:tr w:rsidR="000A34E8" w:rsidRPr="00234269" w14:paraId="4DB406E4" w14:textId="77777777" w:rsidTr="00731690">
        <w:trPr>
          <w:trHeight w:val="70"/>
          <w:jc w:val="center"/>
        </w:trPr>
        <w:tc>
          <w:tcPr>
            <w:tcW w:w="694" w:type="dxa"/>
            <w:vAlign w:val="center"/>
          </w:tcPr>
          <w:p w14:paraId="15FB270C" w14:textId="77777777" w:rsidR="000A34E8" w:rsidRPr="00234269" w:rsidRDefault="000A34E8" w:rsidP="000A34E8">
            <w:pPr>
              <w:jc w:val="center"/>
              <w:rPr>
                <w:rFonts w:cs="Arial"/>
                <w:sz w:val="24"/>
                <w:szCs w:val="24"/>
              </w:rPr>
            </w:pPr>
            <w:r w:rsidRPr="00234269">
              <w:rPr>
                <w:rFonts w:cs="Arial"/>
                <w:sz w:val="24"/>
                <w:szCs w:val="24"/>
              </w:rPr>
              <w:lastRenderedPageBreak/>
              <w:t>3.</w:t>
            </w:r>
          </w:p>
        </w:tc>
        <w:tc>
          <w:tcPr>
            <w:tcW w:w="9504" w:type="dxa"/>
            <w:vAlign w:val="center"/>
          </w:tcPr>
          <w:p w14:paraId="5F15C715" w14:textId="77777777" w:rsidR="000A34E8" w:rsidRPr="00234269" w:rsidRDefault="000A34E8" w:rsidP="000A34E8">
            <w:pPr>
              <w:snapToGrid w:val="0"/>
              <w:rPr>
                <w:rFonts w:cs="Arial"/>
                <w:sz w:val="24"/>
                <w:szCs w:val="24"/>
                <w:lang w:val="ru-RU"/>
              </w:rPr>
            </w:pPr>
            <w:r w:rsidRPr="00234269">
              <w:rPr>
                <w:rFonts w:cs="Arial"/>
                <w:b/>
                <w:sz w:val="24"/>
                <w:szCs w:val="24"/>
                <w:u w:val="single"/>
                <w:lang w:val="ru-RU"/>
              </w:rPr>
              <w:t>Услов</w:t>
            </w:r>
            <w:r w:rsidRPr="00234269">
              <w:rPr>
                <w:rFonts w:cs="Arial"/>
                <w:sz w:val="24"/>
                <w:szCs w:val="24"/>
                <w:u w:val="single"/>
                <w:lang w:val="ru-RU"/>
              </w:rPr>
              <w:t>:</w:t>
            </w:r>
            <w:r w:rsidRPr="00234269">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18354A8" w14:textId="77777777" w:rsidR="000A34E8" w:rsidRPr="00234269" w:rsidRDefault="000A34E8" w:rsidP="000A34E8">
            <w:pPr>
              <w:autoSpaceDE w:val="0"/>
              <w:autoSpaceDN w:val="0"/>
              <w:adjustRightInd w:val="0"/>
              <w:rPr>
                <w:rFonts w:cs="Arial"/>
                <w:b/>
                <w:sz w:val="24"/>
                <w:szCs w:val="24"/>
                <w:u w:val="single"/>
                <w:lang w:val="ru-RU"/>
              </w:rPr>
            </w:pPr>
            <w:r w:rsidRPr="00234269">
              <w:rPr>
                <w:rFonts w:cs="Arial"/>
                <w:b/>
                <w:sz w:val="24"/>
                <w:szCs w:val="24"/>
                <w:u w:val="single"/>
                <w:lang w:val="ru-RU"/>
              </w:rPr>
              <w:t>Доказ:</w:t>
            </w:r>
          </w:p>
          <w:p w14:paraId="06539DAE" w14:textId="77777777" w:rsidR="000A34E8" w:rsidRPr="00234269" w:rsidRDefault="000A34E8" w:rsidP="000A34E8">
            <w:pPr>
              <w:snapToGrid w:val="0"/>
              <w:rPr>
                <w:rFonts w:eastAsia="Calibri" w:cs="Arial"/>
                <w:sz w:val="24"/>
                <w:szCs w:val="24"/>
                <w:lang w:val="ru-RU"/>
              </w:rPr>
            </w:pPr>
            <w:r w:rsidRPr="00234269">
              <w:rPr>
                <w:rFonts w:eastAsia="Calibri" w:cs="Arial"/>
                <w:sz w:val="24"/>
                <w:szCs w:val="24"/>
                <w:lang w:val="ru-RU"/>
              </w:rPr>
              <w:t xml:space="preserve">- </w:t>
            </w:r>
            <w:r w:rsidRPr="00234269">
              <w:rPr>
                <w:rFonts w:eastAsia="Calibri" w:cs="Arial"/>
                <w:b/>
                <w:sz w:val="24"/>
                <w:szCs w:val="24"/>
                <w:lang w:val="ru-RU"/>
              </w:rPr>
              <w:t xml:space="preserve">за правно лице, предузетнике и физичка лица: </w:t>
            </w:r>
          </w:p>
          <w:p w14:paraId="50D4DE39" w14:textId="77777777" w:rsidR="000A34E8" w:rsidRPr="00234269" w:rsidRDefault="000A34E8" w:rsidP="000A34E8">
            <w:pPr>
              <w:snapToGrid w:val="0"/>
              <w:rPr>
                <w:rFonts w:eastAsia="Calibri" w:cs="Arial"/>
                <w:sz w:val="24"/>
                <w:szCs w:val="24"/>
                <w:lang w:val="ru-RU"/>
              </w:rPr>
            </w:pPr>
            <w:r w:rsidRPr="00234269">
              <w:rPr>
                <w:rFonts w:eastAsia="Calibri" w:cs="Arial"/>
                <w:b/>
                <w:sz w:val="24"/>
                <w:szCs w:val="24"/>
                <w:lang w:val="ru-RU"/>
              </w:rPr>
              <w:t>1.Уверење Пореске управе</w:t>
            </w:r>
            <w:r w:rsidRPr="00234269">
              <w:rPr>
                <w:rFonts w:eastAsia="Calibri" w:cs="Arial"/>
                <w:sz w:val="24"/>
                <w:szCs w:val="24"/>
                <w:lang w:val="ru-RU"/>
              </w:rPr>
              <w:t xml:space="preserve"> Министарства финансија да је измирио доспеле </w:t>
            </w:r>
            <w:r w:rsidRPr="00234269">
              <w:rPr>
                <w:rFonts w:cs="Arial"/>
                <w:sz w:val="24"/>
                <w:szCs w:val="24"/>
                <w:lang w:val="ru-RU"/>
              </w:rPr>
              <w:t xml:space="preserve">порезе и доприносе </w:t>
            </w:r>
            <w:r w:rsidRPr="00234269">
              <w:rPr>
                <w:rFonts w:eastAsia="Calibri" w:cs="Arial"/>
                <w:b/>
                <w:sz w:val="24"/>
                <w:szCs w:val="24"/>
                <w:u w:val="single"/>
                <w:lang w:val="ru-RU"/>
              </w:rPr>
              <w:t>и</w:t>
            </w:r>
          </w:p>
          <w:p w14:paraId="115E0B86" w14:textId="77777777" w:rsidR="000A34E8" w:rsidRPr="00234269" w:rsidRDefault="000A34E8" w:rsidP="000A34E8">
            <w:pPr>
              <w:rPr>
                <w:rFonts w:cs="Arial"/>
                <w:sz w:val="24"/>
                <w:szCs w:val="24"/>
                <w:lang w:val="ru-RU"/>
              </w:rPr>
            </w:pPr>
            <w:r w:rsidRPr="00234269">
              <w:rPr>
                <w:rFonts w:eastAsia="Calibri" w:cs="Arial"/>
                <w:b/>
                <w:sz w:val="24"/>
                <w:szCs w:val="24"/>
                <w:lang w:val="ru-RU"/>
              </w:rPr>
              <w:t>2.Уверење Управе јавних прихода локалне самоуправе (града, односно општине</w:t>
            </w:r>
            <w:r w:rsidRPr="00234269">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234269">
              <w:rPr>
                <w:rFonts w:eastAsia="Calibri" w:cs="Arial"/>
                <w:sz w:val="24"/>
                <w:szCs w:val="24"/>
                <w:lang w:val="ru-RU"/>
              </w:rPr>
              <w:t xml:space="preserve">да је измирио обавезе по основу изворних локалних јавних прихода </w:t>
            </w:r>
          </w:p>
          <w:p w14:paraId="5FECCCD9" w14:textId="77777777" w:rsidR="000A34E8" w:rsidRPr="00234269" w:rsidRDefault="000A34E8" w:rsidP="000A34E8">
            <w:pPr>
              <w:ind w:right="122"/>
              <w:rPr>
                <w:rFonts w:cs="Arial"/>
                <w:sz w:val="24"/>
                <w:szCs w:val="24"/>
                <w:lang w:val="ru-RU"/>
              </w:rPr>
            </w:pPr>
            <w:r w:rsidRPr="00234269">
              <w:rPr>
                <w:rFonts w:cs="Arial"/>
                <w:sz w:val="24"/>
                <w:szCs w:val="24"/>
                <w:lang w:val="ru-RU"/>
              </w:rPr>
              <w:t>Напомена:</w:t>
            </w:r>
          </w:p>
          <w:p w14:paraId="1A7B9160" w14:textId="77777777" w:rsidR="000A34E8" w:rsidRPr="00234269" w:rsidRDefault="000A34E8" w:rsidP="000A34E8">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234269">
              <w:rPr>
                <w:rFonts w:eastAsia="TimesNewRomanPSMT" w:cs="Arial"/>
                <w:i/>
                <w:sz w:val="24"/>
                <w:szCs w:val="24"/>
                <w:lang w:val="ru-RU"/>
              </w:rPr>
              <w:t>Уколико локална (општин</w:t>
            </w:r>
            <w:r w:rsidRPr="00234269">
              <w:rPr>
                <w:rFonts w:eastAsia="TimesNewRomanPSMT" w:cs="Arial"/>
                <w:i/>
                <w:sz w:val="24"/>
                <w:szCs w:val="24"/>
                <w:lang w:val="sr-Cyrl-CS"/>
              </w:rPr>
              <w:t>с</w:t>
            </w:r>
            <w:r w:rsidRPr="00234269">
              <w:rPr>
                <w:rFonts w:eastAsia="TimesNewRomanPSMT" w:cs="Arial"/>
                <w:i/>
                <w:sz w:val="24"/>
                <w:szCs w:val="24"/>
                <w:lang w:val="ru-RU"/>
              </w:rPr>
              <w:t>ка) управа</w:t>
            </w:r>
            <w:r w:rsidRPr="00234269">
              <w:rPr>
                <w:rFonts w:eastAsia="TimesNewRomanPSMT" w:cs="Arial"/>
                <w:i/>
                <w:sz w:val="24"/>
                <w:szCs w:val="24"/>
                <w:lang w:val="sr-Cyrl-CS"/>
              </w:rPr>
              <w:t xml:space="preserve"> јавних приход</w:t>
            </w:r>
            <w:r w:rsidRPr="00234269">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34269">
              <w:rPr>
                <w:rFonts w:eastAsia="TimesNewRomanPSMT" w:cs="Arial"/>
                <w:i/>
                <w:sz w:val="24"/>
                <w:szCs w:val="24"/>
                <w:lang w:val="sr-Cyrl-CS"/>
              </w:rPr>
              <w:t xml:space="preserve">јавних прихода </w:t>
            </w:r>
            <w:r w:rsidRPr="00234269">
              <w:rPr>
                <w:rFonts w:eastAsia="TimesNewRomanPSMT" w:cs="Arial"/>
                <w:i/>
                <w:sz w:val="24"/>
                <w:szCs w:val="24"/>
                <w:lang w:val="ru-RU"/>
              </w:rPr>
              <w:t xml:space="preserve">приложи и потврде </w:t>
            </w:r>
            <w:r w:rsidRPr="00234269">
              <w:rPr>
                <w:rFonts w:eastAsia="TimesNewRomanPSMT" w:cs="Arial"/>
                <w:i/>
                <w:sz w:val="24"/>
                <w:szCs w:val="24"/>
                <w:lang w:val="sr-Cyrl-CS"/>
              </w:rPr>
              <w:t xml:space="preserve">тих </w:t>
            </w:r>
            <w:r w:rsidRPr="00234269">
              <w:rPr>
                <w:rFonts w:eastAsia="TimesNewRomanPSMT" w:cs="Arial"/>
                <w:i/>
                <w:sz w:val="24"/>
                <w:szCs w:val="24"/>
                <w:lang w:val="ru-RU"/>
              </w:rPr>
              <w:t>осталих лок</w:t>
            </w:r>
            <w:r w:rsidRPr="00234269">
              <w:rPr>
                <w:rFonts w:eastAsia="TimesNewRomanPSMT" w:cs="Arial"/>
                <w:i/>
                <w:sz w:val="24"/>
                <w:szCs w:val="24"/>
                <w:lang w:val="sr-Cyrl-CS"/>
              </w:rPr>
              <w:t>а</w:t>
            </w:r>
            <w:r w:rsidRPr="00234269">
              <w:rPr>
                <w:rFonts w:eastAsia="TimesNewRomanPSMT" w:cs="Arial"/>
                <w:i/>
                <w:sz w:val="24"/>
                <w:szCs w:val="24"/>
                <w:lang w:val="ru-RU"/>
              </w:rPr>
              <w:t xml:space="preserve">лних органа/организација/установа </w:t>
            </w:r>
          </w:p>
          <w:p w14:paraId="1184E2F9" w14:textId="77777777" w:rsidR="000A34E8" w:rsidRPr="00234269" w:rsidRDefault="000A34E8" w:rsidP="000A34E8">
            <w:pPr>
              <w:numPr>
                <w:ilvl w:val="0"/>
                <w:numId w:val="11"/>
              </w:numPr>
              <w:autoSpaceDE w:val="0"/>
              <w:autoSpaceDN w:val="0"/>
              <w:adjustRightInd w:val="0"/>
              <w:snapToGrid w:val="0"/>
              <w:spacing w:before="0"/>
              <w:ind w:hanging="357"/>
              <w:contextualSpacing/>
              <w:jc w:val="left"/>
              <w:rPr>
                <w:rFonts w:eastAsia="Calibri" w:cs="Arial"/>
                <w:i/>
                <w:sz w:val="24"/>
                <w:szCs w:val="24"/>
                <w:lang w:val="ru-RU"/>
              </w:rPr>
            </w:pPr>
            <w:r w:rsidRPr="00234269">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234269">
              <w:rPr>
                <w:rFonts w:eastAsia="TimesNewRomanPSMT" w:cs="Arial"/>
                <w:b/>
                <w:i/>
                <w:sz w:val="24"/>
                <w:szCs w:val="24"/>
                <w:lang w:val="ru-RU"/>
              </w:rPr>
              <w:t>у</w:t>
            </w:r>
            <w:r w:rsidRPr="00234269">
              <w:rPr>
                <w:rFonts w:eastAsia="Calibri" w:cs="Arial"/>
                <w:b/>
                <w:i/>
                <w:sz w:val="24"/>
                <w:szCs w:val="24"/>
                <w:lang w:val="ru-RU"/>
              </w:rPr>
              <w:t>верење Агенције за приватизацију да се налази у поступку приватизације</w:t>
            </w:r>
          </w:p>
          <w:p w14:paraId="32042ECB" w14:textId="77777777" w:rsidR="000A34E8" w:rsidRPr="00234269" w:rsidRDefault="000A34E8" w:rsidP="000A34E8">
            <w:pPr>
              <w:numPr>
                <w:ilvl w:val="0"/>
                <w:numId w:val="11"/>
              </w:numPr>
              <w:tabs>
                <w:tab w:val="left" w:pos="680"/>
              </w:tabs>
              <w:snapToGrid w:val="0"/>
              <w:spacing w:before="0"/>
              <w:ind w:hanging="357"/>
              <w:contextualSpacing/>
              <w:jc w:val="left"/>
              <w:rPr>
                <w:rFonts w:eastAsia="Calibri" w:cs="Arial"/>
                <w:i/>
                <w:sz w:val="24"/>
                <w:szCs w:val="24"/>
                <w:lang w:val="ru-RU"/>
              </w:rPr>
            </w:pPr>
            <w:r w:rsidRPr="00234269">
              <w:rPr>
                <w:rFonts w:eastAsia="Calibri" w:cs="Arial"/>
                <w:i/>
                <w:sz w:val="24"/>
                <w:szCs w:val="24"/>
                <w:lang w:val="ru-RU"/>
              </w:rPr>
              <w:t>У случају да понуду подноси група понуђача, ове доказе доставити за сваког учесника из групе</w:t>
            </w:r>
          </w:p>
          <w:p w14:paraId="6583EE65" w14:textId="77777777" w:rsidR="000A34E8" w:rsidRPr="00234269" w:rsidRDefault="000A34E8" w:rsidP="000A34E8">
            <w:pPr>
              <w:numPr>
                <w:ilvl w:val="0"/>
                <w:numId w:val="14"/>
              </w:numPr>
              <w:tabs>
                <w:tab w:val="left" w:pos="680"/>
              </w:tabs>
              <w:snapToGrid w:val="0"/>
              <w:spacing w:before="0"/>
              <w:contextualSpacing/>
              <w:jc w:val="left"/>
              <w:rPr>
                <w:rFonts w:cs="Arial"/>
                <w:sz w:val="24"/>
                <w:szCs w:val="24"/>
                <w:lang w:val="ru-RU"/>
              </w:rPr>
            </w:pPr>
            <w:r w:rsidRPr="00234269">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5D91EE" w14:textId="77777777" w:rsidR="000A34E8" w:rsidRPr="00234269" w:rsidRDefault="000A34E8" w:rsidP="000A34E8">
            <w:pPr>
              <w:tabs>
                <w:tab w:val="left" w:pos="680"/>
              </w:tabs>
              <w:snapToGrid w:val="0"/>
              <w:contextualSpacing/>
              <w:rPr>
                <w:rFonts w:eastAsia="Calibri" w:cs="Arial"/>
                <w:sz w:val="24"/>
                <w:szCs w:val="24"/>
                <w:lang w:val="ru-RU"/>
              </w:rPr>
            </w:pPr>
            <w:r w:rsidRPr="00234269">
              <w:rPr>
                <w:rFonts w:eastAsia="Calibri" w:cs="Arial"/>
                <w:b/>
                <w:sz w:val="24"/>
                <w:szCs w:val="24"/>
                <w:lang w:val="ru-RU"/>
              </w:rPr>
              <w:t xml:space="preserve">Ови докази не могу бити старији од два месеца </w:t>
            </w:r>
            <w:r w:rsidRPr="00234269">
              <w:rPr>
                <w:rFonts w:eastAsia="Calibri" w:cs="Arial"/>
                <w:b/>
                <w:sz w:val="24"/>
                <w:szCs w:val="24"/>
                <w:lang w:val="sr-Cyrl-CS"/>
              </w:rPr>
              <w:t>пре</w:t>
            </w:r>
            <w:r w:rsidRPr="00234269">
              <w:rPr>
                <w:rFonts w:eastAsia="Calibri" w:cs="Arial"/>
                <w:b/>
                <w:sz w:val="24"/>
                <w:szCs w:val="24"/>
                <w:lang w:val="ru-RU"/>
              </w:rPr>
              <w:t xml:space="preserve"> отварања понуда</w:t>
            </w:r>
            <w:r w:rsidRPr="00234269">
              <w:rPr>
                <w:rFonts w:eastAsia="Calibri" w:cs="Arial"/>
                <w:sz w:val="24"/>
                <w:szCs w:val="24"/>
                <w:lang w:val="ru-RU"/>
              </w:rPr>
              <w:t>.</w:t>
            </w:r>
          </w:p>
        </w:tc>
      </w:tr>
      <w:tr w:rsidR="000A34E8" w:rsidRPr="00234269" w14:paraId="6F57AC47" w14:textId="77777777" w:rsidTr="00731690">
        <w:trPr>
          <w:jc w:val="center"/>
        </w:trPr>
        <w:tc>
          <w:tcPr>
            <w:tcW w:w="694" w:type="dxa"/>
            <w:vAlign w:val="center"/>
          </w:tcPr>
          <w:p w14:paraId="0E7931D9" w14:textId="77777777" w:rsidR="000A34E8" w:rsidRPr="00234269" w:rsidRDefault="000A34E8" w:rsidP="000A34E8">
            <w:pPr>
              <w:jc w:val="center"/>
              <w:rPr>
                <w:rFonts w:cs="Arial"/>
                <w:sz w:val="24"/>
                <w:szCs w:val="24"/>
              </w:rPr>
            </w:pPr>
            <w:r w:rsidRPr="00234269">
              <w:rPr>
                <w:rFonts w:cs="Arial"/>
                <w:sz w:val="24"/>
                <w:szCs w:val="24"/>
              </w:rPr>
              <w:t xml:space="preserve">4. </w:t>
            </w:r>
          </w:p>
        </w:tc>
        <w:tc>
          <w:tcPr>
            <w:tcW w:w="9504" w:type="dxa"/>
          </w:tcPr>
          <w:p w14:paraId="5A79FD37" w14:textId="77777777" w:rsidR="000A34E8" w:rsidRPr="00234269" w:rsidRDefault="000A34E8" w:rsidP="000A34E8">
            <w:pPr>
              <w:snapToGrid w:val="0"/>
              <w:rPr>
                <w:rFonts w:cs="Arial"/>
                <w:sz w:val="24"/>
                <w:szCs w:val="24"/>
                <w:lang w:val="ru-RU"/>
              </w:rPr>
            </w:pPr>
            <w:r w:rsidRPr="00234269">
              <w:rPr>
                <w:rFonts w:cs="Arial"/>
                <w:b/>
                <w:sz w:val="24"/>
                <w:szCs w:val="24"/>
                <w:u w:val="single"/>
                <w:lang w:val="ru-RU"/>
              </w:rPr>
              <w:t>Услов:</w:t>
            </w:r>
            <w:r w:rsidRPr="00234269">
              <w:rPr>
                <w:rFonts w:cs="Arial"/>
                <w:b/>
                <w:sz w:val="24"/>
                <w:szCs w:val="24"/>
              </w:rPr>
              <w:t xml:space="preserve"> </w:t>
            </w:r>
            <w:r w:rsidRPr="0023426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4F40757" w14:textId="77777777" w:rsidR="000A34E8" w:rsidRPr="00234269" w:rsidRDefault="000A34E8" w:rsidP="000A34E8">
            <w:pPr>
              <w:autoSpaceDE w:val="0"/>
              <w:autoSpaceDN w:val="0"/>
              <w:adjustRightInd w:val="0"/>
              <w:rPr>
                <w:rFonts w:cs="Arial"/>
                <w:b/>
                <w:sz w:val="24"/>
                <w:szCs w:val="24"/>
                <w:u w:val="single"/>
                <w:lang w:val="ru-RU"/>
              </w:rPr>
            </w:pPr>
            <w:r w:rsidRPr="00234269">
              <w:rPr>
                <w:rFonts w:cs="Arial"/>
                <w:b/>
                <w:sz w:val="24"/>
                <w:szCs w:val="24"/>
                <w:u w:val="single"/>
                <w:lang w:val="ru-RU"/>
              </w:rPr>
              <w:t>Доказ:</w:t>
            </w:r>
          </w:p>
          <w:p w14:paraId="70CA5EB5" w14:textId="77777777" w:rsidR="000A34E8" w:rsidRPr="00234269" w:rsidRDefault="000A34E8" w:rsidP="000A34E8">
            <w:pPr>
              <w:rPr>
                <w:rFonts w:cs="Arial"/>
                <w:b/>
                <w:sz w:val="24"/>
                <w:szCs w:val="24"/>
              </w:rPr>
            </w:pPr>
            <w:r w:rsidRPr="00234269">
              <w:rPr>
                <w:rFonts w:cs="Arial"/>
                <w:sz w:val="24"/>
                <w:szCs w:val="24"/>
                <w:lang w:val="ru-RU"/>
              </w:rPr>
              <w:lastRenderedPageBreak/>
              <w:t xml:space="preserve">Потписан и оверен Образац изјаве на основу члана 75. став 2. </w:t>
            </w:r>
            <w:r w:rsidRPr="00234269">
              <w:rPr>
                <w:rFonts w:cs="Arial"/>
                <w:sz w:val="24"/>
                <w:szCs w:val="24"/>
              </w:rPr>
              <w:t>З</w:t>
            </w:r>
            <w:r w:rsidRPr="00234269">
              <w:rPr>
                <w:rFonts w:cs="Arial"/>
                <w:sz w:val="24"/>
                <w:szCs w:val="24"/>
                <w:lang w:val="sr-Cyrl-RS"/>
              </w:rPr>
              <w:t xml:space="preserve">акона </w:t>
            </w:r>
            <w:r w:rsidRPr="00234269">
              <w:rPr>
                <w:rFonts w:cs="Arial"/>
                <w:sz w:val="24"/>
                <w:szCs w:val="24"/>
              </w:rPr>
              <w:t>(Образац бр. 4)</w:t>
            </w:r>
          </w:p>
          <w:p w14:paraId="1EA0383F" w14:textId="77777777" w:rsidR="000A34E8" w:rsidRPr="00234269" w:rsidRDefault="000A34E8" w:rsidP="000A34E8">
            <w:pPr>
              <w:snapToGrid w:val="0"/>
              <w:rPr>
                <w:rFonts w:cs="Arial"/>
                <w:sz w:val="24"/>
                <w:szCs w:val="24"/>
                <w:lang w:val="sr-Cyrl-CS"/>
              </w:rPr>
            </w:pPr>
            <w:r w:rsidRPr="00234269">
              <w:rPr>
                <w:rFonts w:cs="Arial"/>
                <w:i/>
                <w:sz w:val="24"/>
                <w:szCs w:val="24"/>
              </w:rPr>
              <w:t>Напомена:</w:t>
            </w:r>
          </w:p>
          <w:p w14:paraId="039A9159" w14:textId="77777777" w:rsidR="000A34E8" w:rsidRPr="00234269" w:rsidRDefault="000A34E8" w:rsidP="000A34E8">
            <w:pPr>
              <w:numPr>
                <w:ilvl w:val="0"/>
                <w:numId w:val="15"/>
              </w:numPr>
              <w:snapToGrid w:val="0"/>
              <w:rPr>
                <w:rFonts w:cs="Arial"/>
                <w:i/>
                <w:sz w:val="24"/>
                <w:szCs w:val="24"/>
                <w:lang w:val="sr-Cyrl-CS"/>
              </w:rPr>
            </w:pPr>
            <w:r w:rsidRPr="00234269">
              <w:rPr>
                <w:rFonts w:cs="Arial"/>
                <w:i/>
                <w:sz w:val="24"/>
                <w:szCs w:val="24"/>
                <w:lang w:val="ru-RU"/>
              </w:rPr>
              <w:t xml:space="preserve">Изјава мора да буде потписана од стране овалшћеног лица </w:t>
            </w:r>
            <w:r w:rsidRPr="00234269">
              <w:rPr>
                <w:rFonts w:cs="Arial"/>
                <w:i/>
                <w:sz w:val="24"/>
                <w:szCs w:val="24"/>
                <w:lang w:val="sr-Cyrl-CS"/>
              </w:rPr>
              <w:t>за заступање понуђача</w:t>
            </w:r>
            <w:r w:rsidRPr="00234269">
              <w:rPr>
                <w:rFonts w:cs="Arial"/>
                <w:i/>
                <w:sz w:val="24"/>
                <w:szCs w:val="24"/>
                <w:lang w:val="ru-RU"/>
              </w:rPr>
              <w:t xml:space="preserve"> и оверена печатом. </w:t>
            </w:r>
          </w:p>
          <w:p w14:paraId="5BC6A93F" w14:textId="77777777" w:rsidR="000A34E8" w:rsidRPr="00234269" w:rsidRDefault="000A34E8" w:rsidP="000A34E8">
            <w:pPr>
              <w:numPr>
                <w:ilvl w:val="0"/>
                <w:numId w:val="15"/>
              </w:numPr>
              <w:snapToGrid w:val="0"/>
              <w:rPr>
                <w:rFonts w:cs="Arial"/>
                <w:i/>
                <w:sz w:val="24"/>
                <w:szCs w:val="24"/>
                <w:lang w:val="ru-RU"/>
              </w:rPr>
            </w:pPr>
            <w:r w:rsidRPr="00234269">
              <w:rPr>
                <w:rFonts w:cs="Arial"/>
                <w:i/>
                <w:sz w:val="24"/>
                <w:szCs w:val="24"/>
                <w:lang w:val="ru-RU"/>
              </w:rPr>
              <w:t xml:space="preserve">Уколико понуду подноси група понуђача Изјава мора бити </w:t>
            </w:r>
            <w:r w:rsidRPr="00234269">
              <w:rPr>
                <w:rFonts w:cs="Arial"/>
                <w:i/>
                <w:sz w:val="24"/>
                <w:szCs w:val="24"/>
                <w:lang w:val="sr-Cyrl-CS"/>
              </w:rPr>
              <w:t>достављена за сваког члана групе понуђача. Изјава мора бити</w:t>
            </w:r>
            <w:r w:rsidRPr="00234269">
              <w:rPr>
                <w:rFonts w:cs="Arial"/>
                <w:i/>
                <w:sz w:val="24"/>
                <w:szCs w:val="24"/>
                <w:lang w:val="ru-RU"/>
              </w:rPr>
              <w:t xml:space="preserve"> потписана од стране овлашћеног лица </w:t>
            </w:r>
            <w:r w:rsidRPr="00234269">
              <w:rPr>
                <w:rFonts w:cs="Arial"/>
                <w:i/>
                <w:sz w:val="24"/>
                <w:szCs w:val="24"/>
                <w:lang w:val="sr-Cyrl-CS"/>
              </w:rPr>
              <w:t xml:space="preserve">за заступање </w:t>
            </w:r>
            <w:r w:rsidRPr="00234269">
              <w:rPr>
                <w:rFonts w:cs="Arial"/>
                <w:i/>
                <w:sz w:val="24"/>
                <w:szCs w:val="24"/>
                <w:lang w:val="ru-RU"/>
              </w:rPr>
              <w:t xml:space="preserve">понуђача из групе понуђача и оверена печатом.  </w:t>
            </w:r>
          </w:p>
        </w:tc>
      </w:tr>
      <w:tr w:rsidR="00731690" w:rsidRPr="00234269" w14:paraId="6C8AB0E7" w14:textId="77777777" w:rsidTr="00731690">
        <w:trPr>
          <w:jc w:val="center"/>
        </w:trPr>
        <w:tc>
          <w:tcPr>
            <w:tcW w:w="10198" w:type="dxa"/>
            <w:gridSpan w:val="2"/>
            <w:shd w:val="clear" w:color="auto" w:fill="F2F2F2" w:themeFill="background1" w:themeFillShade="F2"/>
            <w:vAlign w:val="center"/>
          </w:tcPr>
          <w:p w14:paraId="71B5F681" w14:textId="77777777" w:rsidR="00731690" w:rsidRPr="00582447" w:rsidRDefault="00731690" w:rsidP="00731690">
            <w:pPr>
              <w:widowControl w:val="0"/>
              <w:suppressAutoHyphens/>
              <w:autoSpaceDE w:val="0"/>
              <w:autoSpaceDN w:val="0"/>
              <w:adjustRightInd w:val="0"/>
              <w:spacing w:before="0"/>
              <w:contextualSpacing/>
              <w:jc w:val="center"/>
              <w:rPr>
                <w:rFonts w:cs="Arial"/>
                <w:b/>
                <w:sz w:val="24"/>
                <w:szCs w:val="24"/>
                <w:lang w:val="sr-Cyrl-RS" w:eastAsia="ar-SA"/>
              </w:rPr>
            </w:pPr>
            <w:r w:rsidRPr="00582447">
              <w:rPr>
                <w:rFonts w:cs="Arial"/>
                <w:b/>
                <w:sz w:val="24"/>
                <w:szCs w:val="24"/>
                <w:lang w:val="sr-Cyrl-RS" w:eastAsia="ar-SA"/>
              </w:rPr>
              <w:lastRenderedPageBreak/>
              <w:t>4.2 ДОДАТНИ</w:t>
            </w:r>
            <w:r w:rsidRPr="00582447">
              <w:rPr>
                <w:rFonts w:cs="Arial"/>
                <w:b/>
                <w:sz w:val="24"/>
                <w:szCs w:val="24"/>
                <w:lang w:val="sr-Latn-RS" w:eastAsia="ar-SA"/>
              </w:rPr>
              <w:t xml:space="preserve"> УСЛОВИ</w:t>
            </w:r>
          </w:p>
          <w:p w14:paraId="6724096E" w14:textId="6CBEA1E8" w:rsidR="00731690" w:rsidRPr="00234269" w:rsidRDefault="00731690" w:rsidP="00731690">
            <w:pPr>
              <w:snapToGrid w:val="0"/>
              <w:jc w:val="center"/>
              <w:rPr>
                <w:rFonts w:cs="Arial"/>
                <w:b/>
                <w:sz w:val="24"/>
                <w:szCs w:val="24"/>
                <w:u w:val="single"/>
                <w:lang w:val="ru-RU"/>
              </w:rPr>
            </w:pPr>
            <w:r w:rsidRPr="00582447">
              <w:rPr>
                <w:rFonts w:cs="Arial"/>
                <w:b/>
                <w:sz w:val="24"/>
                <w:szCs w:val="24"/>
                <w:lang w:eastAsia="ar-SA"/>
              </w:rPr>
              <w:t>ЗА УЧЕШЋЕ У ПОСТУПКУ ЈАВНЕ НАБАВКЕ ИЗ ЧЛАНА 76. З</w:t>
            </w:r>
            <w:r w:rsidRPr="00582447">
              <w:rPr>
                <w:rFonts w:cs="Arial"/>
                <w:b/>
                <w:sz w:val="24"/>
                <w:szCs w:val="24"/>
                <w:lang w:val="sr-Cyrl-RS" w:eastAsia="ar-SA"/>
              </w:rPr>
              <w:t>АКОНА</w:t>
            </w:r>
          </w:p>
        </w:tc>
      </w:tr>
      <w:tr w:rsidR="00731690" w:rsidRPr="00234269" w14:paraId="43E83976" w14:textId="77777777" w:rsidTr="00731690">
        <w:trPr>
          <w:jc w:val="center"/>
        </w:trPr>
        <w:tc>
          <w:tcPr>
            <w:tcW w:w="694" w:type="dxa"/>
            <w:vAlign w:val="center"/>
          </w:tcPr>
          <w:p w14:paraId="4105D1CF" w14:textId="03CD7A67" w:rsidR="00731690" w:rsidRPr="00731690" w:rsidRDefault="00731690" w:rsidP="000A34E8">
            <w:pPr>
              <w:jc w:val="center"/>
              <w:rPr>
                <w:rFonts w:cs="Arial"/>
                <w:sz w:val="24"/>
                <w:szCs w:val="24"/>
                <w:lang w:val="sr-Cyrl-RS"/>
              </w:rPr>
            </w:pPr>
            <w:r>
              <w:rPr>
                <w:rFonts w:cs="Arial"/>
                <w:sz w:val="24"/>
                <w:szCs w:val="24"/>
                <w:lang w:val="sr-Cyrl-RS"/>
              </w:rPr>
              <w:t>5.</w:t>
            </w:r>
          </w:p>
        </w:tc>
        <w:tc>
          <w:tcPr>
            <w:tcW w:w="9504" w:type="dxa"/>
          </w:tcPr>
          <w:tbl>
            <w:tblPr>
              <w:tblW w:w="9832"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1E0" w:firstRow="1" w:lastRow="1" w:firstColumn="1" w:lastColumn="1" w:noHBand="0" w:noVBand="0"/>
            </w:tblPr>
            <w:tblGrid>
              <w:gridCol w:w="9832"/>
            </w:tblGrid>
            <w:tr w:rsidR="00731690" w:rsidRPr="00582447" w14:paraId="23C44EE2" w14:textId="77777777" w:rsidTr="00731690">
              <w:trPr>
                <w:trHeight w:val="4725"/>
                <w:jc w:val="center"/>
              </w:trPr>
              <w:tc>
                <w:tcPr>
                  <w:tcW w:w="9832" w:type="dxa"/>
                  <w:tcBorders>
                    <w:top w:val="nil"/>
                    <w:bottom w:val="single" w:sz="6" w:space="0" w:color="auto"/>
                  </w:tcBorders>
                  <w:shd w:val="clear" w:color="auto" w:fill="auto"/>
                  <w:vAlign w:val="center"/>
                </w:tcPr>
                <w:p w14:paraId="198747B9" w14:textId="43346293" w:rsidR="00731690" w:rsidRPr="0046431F" w:rsidRDefault="00731690" w:rsidP="00731690">
                  <w:pPr>
                    <w:autoSpaceDE w:val="0"/>
                    <w:autoSpaceDN w:val="0"/>
                    <w:adjustRightInd w:val="0"/>
                    <w:ind w:left="165" w:right="181"/>
                    <w:rPr>
                      <w:rFonts w:cs="Arial"/>
                      <w:b/>
                      <w:sz w:val="24"/>
                      <w:szCs w:val="24"/>
                    </w:rPr>
                  </w:pPr>
                  <w:r w:rsidRPr="0046431F">
                    <w:rPr>
                      <w:rFonts w:cs="Arial"/>
                      <w:b/>
                      <w:sz w:val="24"/>
                      <w:szCs w:val="24"/>
                    </w:rPr>
                    <w:t>Финансијски капацитет</w:t>
                  </w:r>
                </w:p>
                <w:p w14:paraId="75D753C7" w14:textId="77777777" w:rsidR="00731690" w:rsidRPr="0046431F" w:rsidRDefault="00731690" w:rsidP="00731690">
                  <w:pPr>
                    <w:autoSpaceDE w:val="0"/>
                    <w:autoSpaceDN w:val="0"/>
                    <w:adjustRightInd w:val="0"/>
                    <w:ind w:left="165" w:right="181"/>
                    <w:rPr>
                      <w:rFonts w:cs="Arial"/>
                      <w:b/>
                      <w:sz w:val="24"/>
                      <w:szCs w:val="24"/>
                      <w:u w:val="single"/>
                    </w:rPr>
                  </w:pPr>
                  <w:r w:rsidRPr="0046431F">
                    <w:rPr>
                      <w:rFonts w:cs="Arial"/>
                      <w:b/>
                      <w:sz w:val="24"/>
                      <w:szCs w:val="24"/>
                      <w:u w:val="single"/>
                    </w:rPr>
                    <w:t>Услов</w:t>
                  </w:r>
                  <w:r w:rsidRPr="0046431F">
                    <w:rPr>
                      <w:rFonts w:cs="Arial"/>
                      <w:b/>
                      <w:sz w:val="24"/>
                      <w:szCs w:val="24"/>
                      <w:u w:val="single"/>
                      <w:lang w:val="sr-Cyrl-RS"/>
                    </w:rPr>
                    <w:t>и</w:t>
                  </w:r>
                  <w:r>
                    <w:rPr>
                      <w:rFonts w:cs="Arial"/>
                      <w:b/>
                      <w:sz w:val="24"/>
                      <w:szCs w:val="24"/>
                      <w:u w:val="single"/>
                      <w:lang w:val="sr-Cyrl-RS"/>
                    </w:rPr>
                    <w:t>:</w:t>
                  </w:r>
                </w:p>
                <w:p w14:paraId="60B5F5BF" w14:textId="4A6C6F78" w:rsidR="00731690" w:rsidRPr="00FB728A" w:rsidRDefault="00731690" w:rsidP="00731690">
                  <w:pPr>
                    <w:autoSpaceDE w:val="0"/>
                    <w:autoSpaceDN w:val="0"/>
                    <w:adjustRightInd w:val="0"/>
                    <w:spacing w:before="0"/>
                    <w:ind w:left="165" w:right="181"/>
                    <w:contextualSpacing/>
                    <w:rPr>
                      <w:rFonts w:cs="Arial"/>
                      <w:sz w:val="24"/>
                      <w:szCs w:val="24"/>
                    </w:rPr>
                  </w:pPr>
                  <w:r w:rsidRPr="0046431F">
                    <w:rPr>
                      <w:rFonts w:cs="Arial"/>
                      <w:sz w:val="24"/>
                      <w:szCs w:val="24"/>
                    </w:rPr>
                    <w:t xml:space="preserve">Понуђач располаже неопходним </w:t>
                  </w:r>
                  <w:r w:rsidRPr="0046431F">
                    <w:rPr>
                      <w:rFonts w:cs="Arial"/>
                      <w:b/>
                      <w:sz w:val="24"/>
                      <w:szCs w:val="24"/>
                    </w:rPr>
                    <w:t>финансијским капацитетом</w:t>
                  </w:r>
                  <w:r>
                    <w:rPr>
                      <w:rFonts w:cs="Arial"/>
                      <w:sz w:val="24"/>
                      <w:szCs w:val="24"/>
                    </w:rPr>
                    <w:t xml:space="preserve"> </w:t>
                  </w:r>
                  <w:r>
                    <w:rPr>
                      <w:rFonts w:cs="Arial"/>
                      <w:bCs/>
                      <w:sz w:val="24"/>
                      <w:szCs w:val="24"/>
                      <w:lang w:val="sr-Cyrl-CS"/>
                    </w:rPr>
                    <w:t xml:space="preserve">ако у </w:t>
                  </w:r>
                  <w:proofErr w:type="gramStart"/>
                  <w:r>
                    <w:rPr>
                      <w:rFonts w:cs="Arial"/>
                      <w:bCs/>
                      <w:sz w:val="24"/>
                      <w:szCs w:val="24"/>
                      <w:lang w:val="sr-Cyrl-CS"/>
                    </w:rPr>
                    <w:t>последњих  6</w:t>
                  </w:r>
                  <w:proofErr w:type="gramEnd"/>
                  <w:r w:rsidRPr="0046431F">
                    <w:rPr>
                      <w:rFonts w:cs="Arial"/>
                      <w:bCs/>
                      <w:sz w:val="24"/>
                      <w:szCs w:val="24"/>
                      <w:lang w:val="sr-Cyrl-CS"/>
                    </w:rPr>
                    <w:t xml:space="preserve"> (словима: </w:t>
                  </w:r>
                  <w:r>
                    <w:rPr>
                      <w:rFonts w:cs="Arial"/>
                      <w:bCs/>
                      <w:sz w:val="24"/>
                      <w:szCs w:val="24"/>
                      <w:lang w:val="sr-Cyrl-CS"/>
                    </w:rPr>
                    <w:t>шест</w:t>
                  </w:r>
                  <w:r w:rsidRPr="0046431F">
                    <w:rPr>
                      <w:rFonts w:cs="Arial"/>
                      <w:bCs/>
                      <w:sz w:val="24"/>
                      <w:szCs w:val="24"/>
                      <w:lang w:val="sr-Cyrl-CS"/>
                    </w:rPr>
                    <w:t xml:space="preserve">) месеци пре дана објављивања Позива за подношење понуда на Порталу ЈН, није имао </w:t>
                  </w:r>
                  <w:r>
                    <w:rPr>
                      <w:rFonts w:cs="Arial"/>
                      <w:bCs/>
                      <w:sz w:val="24"/>
                      <w:szCs w:val="24"/>
                      <w:lang w:val="sr-Cyrl-RS"/>
                    </w:rPr>
                    <w:t>блокаду</w:t>
                  </w:r>
                  <w:r w:rsidRPr="0046431F">
                    <w:rPr>
                      <w:rFonts w:cs="Arial"/>
                      <w:bCs/>
                      <w:sz w:val="24"/>
                      <w:szCs w:val="24"/>
                      <w:lang w:val="sr-Cyrl-CS"/>
                    </w:rPr>
                    <w:t xml:space="preserve"> својим текућим рачунима.</w:t>
                  </w:r>
                </w:p>
                <w:p w14:paraId="3FA1955A" w14:textId="77777777" w:rsidR="00731690" w:rsidRPr="0046431F" w:rsidRDefault="00731690" w:rsidP="00731690">
                  <w:pPr>
                    <w:autoSpaceDE w:val="0"/>
                    <w:autoSpaceDN w:val="0"/>
                    <w:adjustRightInd w:val="0"/>
                    <w:ind w:right="181"/>
                    <w:rPr>
                      <w:rFonts w:cs="Arial"/>
                      <w:b/>
                      <w:sz w:val="24"/>
                      <w:szCs w:val="24"/>
                      <w:u w:val="single"/>
                    </w:rPr>
                  </w:pPr>
                </w:p>
                <w:p w14:paraId="34EB65ED" w14:textId="77777777" w:rsidR="00731690" w:rsidRPr="0046431F" w:rsidRDefault="00731690" w:rsidP="00731690">
                  <w:pPr>
                    <w:autoSpaceDE w:val="0"/>
                    <w:autoSpaceDN w:val="0"/>
                    <w:adjustRightInd w:val="0"/>
                    <w:ind w:left="165" w:right="181"/>
                    <w:rPr>
                      <w:rFonts w:cs="Arial"/>
                      <w:b/>
                      <w:sz w:val="24"/>
                      <w:szCs w:val="24"/>
                      <w:u w:val="single"/>
                    </w:rPr>
                  </w:pPr>
                  <w:r w:rsidRPr="0046431F">
                    <w:rPr>
                      <w:rFonts w:cs="Arial"/>
                      <w:b/>
                      <w:sz w:val="24"/>
                      <w:szCs w:val="24"/>
                      <w:u w:val="single"/>
                    </w:rPr>
                    <w:t>Доказ</w:t>
                  </w:r>
                  <w:r w:rsidRPr="0046431F">
                    <w:rPr>
                      <w:rFonts w:cs="Arial"/>
                      <w:b/>
                      <w:sz w:val="24"/>
                      <w:szCs w:val="24"/>
                      <w:u w:val="single"/>
                      <w:lang w:val="sr-Cyrl-RS"/>
                    </w:rPr>
                    <w:t>и</w:t>
                  </w:r>
                  <w:r w:rsidRPr="0046431F">
                    <w:rPr>
                      <w:rFonts w:cs="Arial"/>
                      <w:b/>
                      <w:sz w:val="24"/>
                      <w:szCs w:val="24"/>
                      <w:u w:val="single"/>
                    </w:rPr>
                    <w:t>:</w:t>
                  </w:r>
                </w:p>
                <w:p w14:paraId="2EB2FDEE" w14:textId="36862985" w:rsidR="00731690" w:rsidRPr="00582447" w:rsidRDefault="00731690" w:rsidP="00731690">
                  <w:pPr>
                    <w:spacing w:before="0"/>
                    <w:ind w:left="165" w:right="181"/>
                    <w:rPr>
                      <w:rFonts w:cs="Arial"/>
                      <w:b/>
                      <w:sz w:val="24"/>
                      <w:szCs w:val="24"/>
                      <w:lang w:val="sr-Cyrl-RS" w:eastAsia="ar-SA"/>
                    </w:rPr>
                  </w:pPr>
                  <w:r>
                    <w:rPr>
                      <w:rFonts w:cs="Arial"/>
                      <w:sz w:val="24"/>
                      <w:szCs w:val="24"/>
                      <w:lang w:val="sr-Cyrl-RS"/>
                    </w:rPr>
                    <w:t>П</w:t>
                  </w:r>
                  <w:r w:rsidRPr="0046431F">
                    <w:rPr>
                      <w:rFonts w:cs="Arial"/>
                      <w:sz w:val="24"/>
                      <w:szCs w:val="24"/>
                    </w:rPr>
                    <w:t>отврда о подацима о ликвидности издата од стране Народне банке Србије  – Одсек принудне наплате, за период од претходних</w:t>
                  </w:r>
                  <w:r w:rsidRPr="0046431F">
                    <w:rPr>
                      <w:rFonts w:cs="Arial"/>
                      <w:sz w:val="24"/>
                      <w:szCs w:val="24"/>
                      <w:lang w:val="sr-Cyrl-RS"/>
                    </w:rPr>
                    <w:t xml:space="preserve"> </w:t>
                  </w:r>
                  <w:r>
                    <w:rPr>
                      <w:rFonts w:cs="Arial"/>
                      <w:sz w:val="24"/>
                      <w:szCs w:val="24"/>
                    </w:rPr>
                    <w:t>6</w:t>
                  </w:r>
                  <w:r w:rsidRPr="0046431F">
                    <w:rPr>
                      <w:rFonts w:cs="Arial"/>
                      <w:sz w:val="24"/>
                      <w:szCs w:val="24"/>
                      <w:lang w:val="sr-Cyrl-RS"/>
                    </w:rPr>
                    <w:t xml:space="preserve"> </w:t>
                  </w:r>
                  <w:r w:rsidRPr="0046431F">
                    <w:rPr>
                      <w:rFonts w:cs="Arial"/>
                      <w:sz w:val="24"/>
                      <w:szCs w:val="24"/>
                    </w:rPr>
                    <w:t>(словима:</w:t>
                  </w:r>
                  <w:r w:rsidRPr="0046431F">
                    <w:rPr>
                      <w:rFonts w:cs="Arial"/>
                      <w:sz w:val="24"/>
                      <w:szCs w:val="24"/>
                      <w:lang w:val="sr-Cyrl-RS"/>
                    </w:rPr>
                    <w:t xml:space="preserve"> </w:t>
                  </w:r>
                  <w:r>
                    <w:rPr>
                      <w:rFonts w:cs="Arial"/>
                      <w:sz w:val="24"/>
                      <w:szCs w:val="24"/>
                      <w:lang w:val="sr-Cyrl-RS"/>
                    </w:rPr>
                    <w:t>шест</w:t>
                  </w:r>
                  <w:r w:rsidRPr="0046431F">
                    <w:rPr>
                      <w:rFonts w:cs="Arial"/>
                      <w:sz w:val="24"/>
                      <w:szCs w:val="24"/>
                    </w:rPr>
                    <w:t>) месеци пре дана објављивања Позива за подношење понуда</w:t>
                  </w:r>
                  <w:r w:rsidRPr="0046431F">
                    <w:rPr>
                      <w:rFonts w:cs="Arial"/>
                      <w:sz w:val="24"/>
                      <w:szCs w:val="24"/>
                      <w:lang w:val="sr-Cyrl-RS"/>
                    </w:rPr>
                    <w:t xml:space="preserve"> на Порталу ЈН</w:t>
                  </w:r>
                  <w:r>
                    <w:rPr>
                      <w:rFonts w:cs="Arial"/>
                      <w:sz w:val="24"/>
                      <w:szCs w:val="24"/>
                    </w:rPr>
                    <w:t xml:space="preserve"> </w:t>
                  </w:r>
                  <w:r w:rsidRPr="00731690">
                    <w:rPr>
                      <w:rFonts w:cs="Arial"/>
                      <w:b/>
                      <w:sz w:val="24"/>
                      <w:szCs w:val="24"/>
                      <w:lang w:val="sr-Cyrl-RS"/>
                    </w:rPr>
                    <w:t>или</w:t>
                  </w:r>
                  <w:r>
                    <w:rPr>
                      <w:rFonts w:cs="Arial"/>
                      <w:sz w:val="24"/>
                      <w:szCs w:val="24"/>
                      <w:lang w:val="sr-Cyrl-RS"/>
                    </w:rPr>
                    <w:t xml:space="preserve"> Изјава да је податак јавно доступан са наведеним линком, за </w:t>
                  </w:r>
                  <w:r>
                    <w:rPr>
                      <w:rFonts w:cs="Arial"/>
                      <w:color w:val="000000" w:themeColor="text1"/>
                      <w:sz w:val="24"/>
                      <w:szCs w:val="24"/>
                    </w:rPr>
                    <w:t xml:space="preserve">стране понуђаче - </w:t>
                  </w:r>
                  <w:r w:rsidRPr="00FB728A">
                    <w:rPr>
                      <w:rFonts w:cs="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w:t>
                  </w:r>
                  <w:r>
                    <w:rPr>
                      <w:rFonts w:cs="Arial"/>
                      <w:sz w:val="24"/>
                      <w:szCs w:val="24"/>
                    </w:rPr>
                    <w:t>ачуна за период од претходних 6</w:t>
                  </w:r>
                  <w:r w:rsidRPr="00FB728A">
                    <w:rPr>
                      <w:rFonts w:cs="Arial"/>
                      <w:sz w:val="24"/>
                      <w:szCs w:val="24"/>
                    </w:rPr>
                    <w:t xml:space="preserve"> (словима: </w:t>
                  </w:r>
                  <w:r>
                    <w:rPr>
                      <w:rFonts w:cs="Arial"/>
                      <w:sz w:val="24"/>
                      <w:szCs w:val="24"/>
                      <w:lang w:val="sr-Cyrl-RS"/>
                    </w:rPr>
                    <w:t>шест</w:t>
                  </w:r>
                  <w:r w:rsidRPr="00FB728A">
                    <w:rPr>
                      <w:rFonts w:cs="Arial"/>
                      <w:sz w:val="24"/>
                      <w:szCs w:val="24"/>
                    </w:rPr>
                    <w:t>) месеци пре дана објављивања позива</w:t>
                  </w:r>
                  <w:r w:rsidRPr="00FB728A">
                    <w:rPr>
                      <w:rFonts w:cs="Arial"/>
                      <w:sz w:val="24"/>
                      <w:szCs w:val="24"/>
                      <w:lang w:val="sr-Cyrl-RS"/>
                    </w:rPr>
                    <w:t xml:space="preserve"> за подношење понуда на Порталу ЈН</w:t>
                  </w:r>
                  <w:r w:rsidRPr="00FB728A">
                    <w:rPr>
                      <w:rFonts w:cs="Arial"/>
                      <w:sz w:val="24"/>
                      <w:szCs w:val="24"/>
                    </w:rPr>
                    <w:t>.</w:t>
                  </w:r>
                </w:p>
              </w:tc>
            </w:tr>
          </w:tbl>
          <w:p w14:paraId="174EC4FF" w14:textId="77777777" w:rsidR="00731690" w:rsidRPr="00234269" w:rsidRDefault="00731690" w:rsidP="000A34E8">
            <w:pPr>
              <w:snapToGrid w:val="0"/>
              <w:rPr>
                <w:rFonts w:cs="Arial"/>
                <w:b/>
                <w:sz w:val="24"/>
                <w:szCs w:val="24"/>
                <w:u w:val="single"/>
                <w:lang w:val="ru-RU"/>
              </w:rPr>
            </w:pPr>
          </w:p>
        </w:tc>
      </w:tr>
    </w:tbl>
    <w:p w14:paraId="18C8E767" w14:textId="77777777" w:rsidR="00731690" w:rsidRDefault="00731690" w:rsidP="00B13CD3">
      <w:pPr>
        <w:spacing w:before="0"/>
        <w:rPr>
          <w:rFonts w:cs="Arial"/>
          <w:sz w:val="24"/>
          <w:szCs w:val="24"/>
          <w:lang w:val="ru-RU" w:eastAsia="zh-CN"/>
        </w:rPr>
      </w:pPr>
    </w:p>
    <w:p w14:paraId="786F8F81" w14:textId="15533689" w:rsidR="00B13CD3" w:rsidRPr="00234269" w:rsidRDefault="00B13CD3" w:rsidP="00B13CD3">
      <w:pPr>
        <w:spacing w:before="0"/>
        <w:rPr>
          <w:rFonts w:cs="Arial"/>
          <w:sz w:val="24"/>
          <w:szCs w:val="24"/>
          <w:lang w:val="ru-RU" w:eastAsia="zh-CN"/>
        </w:rPr>
      </w:pPr>
      <w:r w:rsidRPr="00234269">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41D4A" w:rsidRPr="00234269">
        <w:rPr>
          <w:rFonts w:cs="Arial"/>
          <w:sz w:val="24"/>
          <w:szCs w:val="24"/>
          <w:lang w:val="ru-RU" w:eastAsia="zh-CN"/>
        </w:rPr>
        <w:t>д</w:t>
      </w:r>
      <w:r w:rsidRPr="00234269">
        <w:rPr>
          <w:rFonts w:cs="Arial"/>
          <w:sz w:val="24"/>
          <w:szCs w:val="24"/>
          <w:lang w:val="ru-RU" w:eastAsia="zh-CN"/>
        </w:rPr>
        <w:t>о</w:t>
      </w:r>
      <w:r w:rsidR="00E84D7F" w:rsidRPr="00234269">
        <w:rPr>
          <w:rFonts w:cs="Arial"/>
          <w:sz w:val="24"/>
          <w:szCs w:val="24"/>
          <w:lang w:val="ru-RU" w:eastAsia="zh-CN"/>
        </w:rPr>
        <w:t xml:space="preserve"> </w:t>
      </w:r>
      <w:r w:rsidR="00731690">
        <w:rPr>
          <w:rFonts w:cs="Arial"/>
          <w:sz w:val="24"/>
          <w:szCs w:val="24"/>
          <w:lang w:val="sr-Latn-RS" w:eastAsia="zh-CN"/>
        </w:rPr>
        <w:t>5</w:t>
      </w:r>
      <w:r w:rsidR="00F43F97" w:rsidRPr="00234269">
        <w:rPr>
          <w:rFonts w:cs="Arial"/>
          <w:sz w:val="24"/>
          <w:szCs w:val="24"/>
          <w:lang w:val="ru-RU" w:eastAsia="zh-CN"/>
        </w:rPr>
        <w:t xml:space="preserve">. </w:t>
      </w:r>
      <w:r w:rsidRPr="00234269">
        <w:rPr>
          <w:rFonts w:cs="Arial"/>
          <w:sz w:val="24"/>
          <w:szCs w:val="24"/>
          <w:lang w:val="ru-RU" w:eastAsia="zh-CN"/>
        </w:rPr>
        <w:t>овог обрасца, биће одбијена као неприхватљива.</w:t>
      </w:r>
    </w:p>
    <w:p w14:paraId="6AE13F26" w14:textId="77777777" w:rsidR="00C10575" w:rsidRPr="00234269" w:rsidRDefault="007F582B" w:rsidP="00C10575">
      <w:pPr>
        <w:rPr>
          <w:rFonts w:cs="Arial"/>
          <w:sz w:val="24"/>
          <w:szCs w:val="24"/>
          <w:lang w:val="ru-RU"/>
        </w:rPr>
      </w:pPr>
      <w:r w:rsidRPr="00234269">
        <w:rPr>
          <w:rFonts w:cs="Arial"/>
          <w:sz w:val="24"/>
          <w:szCs w:val="24"/>
          <w:lang w:val="ru-RU"/>
        </w:rPr>
        <w:t xml:space="preserve">1. </w:t>
      </w:r>
      <w:r w:rsidR="00C10575" w:rsidRPr="00234269">
        <w:rPr>
          <w:rFonts w:cs="Arial"/>
          <w:sz w:val="24"/>
          <w:szCs w:val="24"/>
          <w:lang w:val="ru-RU"/>
        </w:rPr>
        <w:t xml:space="preserve">Сваки подизвођач мора да испуњава </w:t>
      </w:r>
      <w:r w:rsidR="00FC6D37" w:rsidRPr="00234269">
        <w:rPr>
          <w:rFonts w:cs="Arial"/>
          <w:sz w:val="24"/>
          <w:szCs w:val="24"/>
          <w:lang w:val="ru-RU"/>
        </w:rPr>
        <w:t xml:space="preserve">обавезне </w:t>
      </w:r>
      <w:r w:rsidR="00C10575" w:rsidRPr="00234269">
        <w:rPr>
          <w:rFonts w:cs="Arial"/>
          <w:sz w:val="24"/>
          <w:szCs w:val="24"/>
          <w:lang w:val="ru-RU"/>
        </w:rPr>
        <w:t>услове из члана 75</w:t>
      </w:r>
      <w:r w:rsidR="00D36FEC" w:rsidRPr="00234269">
        <w:rPr>
          <w:rFonts w:cs="Arial"/>
          <w:sz w:val="24"/>
          <w:szCs w:val="24"/>
          <w:lang w:val="ru-RU"/>
        </w:rPr>
        <w:t>.</w:t>
      </w:r>
      <w:r w:rsidR="00C10575" w:rsidRPr="00234269">
        <w:rPr>
          <w:rFonts w:cs="Arial"/>
          <w:sz w:val="24"/>
          <w:szCs w:val="24"/>
          <w:lang w:val="ru-RU"/>
        </w:rPr>
        <w:t>Закона, што доказује достављањем д</w:t>
      </w:r>
      <w:r w:rsidR="00905A91" w:rsidRPr="00234269">
        <w:rPr>
          <w:rFonts w:cs="Arial"/>
          <w:sz w:val="24"/>
          <w:szCs w:val="24"/>
          <w:lang w:val="ru-RU"/>
        </w:rPr>
        <w:t>оказа наведених у овом одељку. Додатне у</w:t>
      </w:r>
      <w:r w:rsidR="00C10575" w:rsidRPr="00234269">
        <w:rPr>
          <w:rFonts w:cs="Arial"/>
          <w:sz w:val="24"/>
          <w:szCs w:val="24"/>
          <w:lang w:val="ru-RU"/>
        </w:rPr>
        <w:t>слове у вези са капацитетима из члана 76. Закона, понуђач испуњава самостално без обзира на ангажовање подизвођача.</w:t>
      </w:r>
    </w:p>
    <w:p w14:paraId="5E40753C" w14:textId="77777777" w:rsidR="00C10575" w:rsidRPr="00234269" w:rsidRDefault="007F582B" w:rsidP="007F582B">
      <w:pPr>
        <w:spacing w:before="0"/>
        <w:rPr>
          <w:rFonts w:cs="Arial"/>
          <w:sz w:val="24"/>
          <w:szCs w:val="24"/>
          <w:lang w:val="ru-RU" w:eastAsia="zh-CN"/>
        </w:rPr>
      </w:pPr>
      <w:r w:rsidRPr="00234269">
        <w:rPr>
          <w:rFonts w:cs="Arial"/>
          <w:sz w:val="24"/>
          <w:szCs w:val="24"/>
          <w:lang w:val="ru-RU" w:eastAsia="zh-CN"/>
        </w:rPr>
        <w:t xml:space="preserve">2. </w:t>
      </w:r>
      <w:r w:rsidR="00C10575" w:rsidRPr="00234269">
        <w:rPr>
          <w:rFonts w:cs="Arial"/>
          <w:sz w:val="24"/>
          <w:szCs w:val="24"/>
          <w:lang w:val="ru-RU" w:eastAsia="zh-CN"/>
        </w:rPr>
        <w:t xml:space="preserve">Сваки понуђач из групе понуђача  која подноси заједничку понуду мора да испуњава </w:t>
      </w:r>
      <w:r w:rsidR="00FC6D37" w:rsidRPr="00234269">
        <w:rPr>
          <w:rFonts w:cs="Arial"/>
          <w:sz w:val="24"/>
          <w:szCs w:val="24"/>
          <w:lang w:val="ru-RU" w:eastAsia="zh-CN"/>
        </w:rPr>
        <w:t xml:space="preserve">обавезне </w:t>
      </w:r>
      <w:r w:rsidR="00C10575" w:rsidRPr="00234269">
        <w:rPr>
          <w:rFonts w:cs="Arial"/>
          <w:sz w:val="24"/>
          <w:szCs w:val="24"/>
          <w:lang w:val="ru-RU" w:eastAsia="zh-CN"/>
        </w:rPr>
        <w:t>услове из члана 75</w:t>
      </w:r>
      <w:r w:rsidR="00D36FEC" w:rsidRPr="00234269">
        <w:rPr>
          <w:rFonts w:cs="Arial"/>
          <w:sz w:val="24"/>
          <w:szCs w:val="24"/>
          <w:lang w:val="ru-RU" w:eastAsia="zh-CN"/>
        </w:rPr>
        <w:t>.</w:t>
      </w:r>
      <w:r w:rsidR="00C10575" w:rsidRPr="00234269">
        <w:rPr>
          <w:rFonts w:cs="Arial"/>
          <w:sz w:val="24"/>
          <w:szCs w:val="24"/>
          <w:lang w:val="ru-RU" w:eastAsia="zh-CN"/>
        </w:rPr>
        <w:t>Закона, што доказује достављањем д</w:t>
      </w:r>
      <w:r w:rsidR="00905A91" w:rsidRPr="00234269">
        <w:rPr>
          <w:rFonts w:cs="Arial"/>
          <w:sz w:val="24"/>
          <w:szCs w:val="24"/>
          <w:lang w:val="ru-RU" w:eastAsia="zh-CN"/>
        </w:rPr>
        <w:t>оказа наведених у овом одељку. Додатне у</w:t>
      </w:r>
      <w:r w:rsidR="00C10575" w:rsidRPr="00234269">
        <w:rPr>
          <w:rFonts w:cs="Arial"/>
          <w:sz w:val="24"/>
          <w:szCs w:val="24"/>
          <w:lang w:val="ru-RU" w:eastAsia="zh-CN"/>
        </w:rPr>
        <w:t>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DE764E" w14:textId="77777777" w:rsidR="00B13CD3" w:rsidRPr="00234269" w:rsidRDefault="007F582B" w:rsidP="00B13CD3">
      <w:pPr>
        <w:spacing w:before="0"/>
        <w:rPr>
          <w:rFonts w:cs="Arial"/>
          <w:sz w:val="24"/>
          <w:szCs w:val="24"/>
          <w:lang w:val="ru-RU" w:eastAsia="zh-CN"/>
        </w:rPr>
      </w:pPr>
      <w:r w:rsidRPr="00234269">
        <w:rPr>
          <w:rFonts w:cs="Arial"/>
          <w:sz w:val="24"/>
          <w:szCs w:val="24"/>
          <w:lang w:val="ru-RU" w:eastAsia="zh-CN"/>
        </w:rPr>
        <w:t xml:space="preserve">3. </w:t>
      </w:r>
      <w:r w:rsidR="00B13CD3" w:rsidRPr="00234269">
        <w:rPr>
          <w:rFonts w:cs="Arial"/>
          <w:sz w:val="24"/>
          <w:szCs w:val="24"/>
          <w:lang w:val="ru-RU" w:eastAsia="zh-CN"/>
        </w:rPr>
        <w:t>Докази о испуњености услова из члана 77. З</w:t>
      </w:r>
      <w:r w:rsidRPr="00234269">
        <w:rPr>
          <w:rFonts w:cs="Arial"/>
          <w:sz w:val="24"/>
          <w:szCs w:val="24"/>
          <w:lang w:val="ru-RU" w:eastAsia="zh-CN"/>
        </w:rPr>
        <w:t>акона</w:t>
      </w:r>
      <w:r w:rsidR="00B13CD3" w:rsidRPr="00234269">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6D83AD" w14:textId="77777777" w:rsidR="00B13CD3" w:rsidRPr="00234269" w:rsidRDefault="00B13CD3" w:rsidP="00B13CD3">
      <w:pPr>
        <w:spacing w:before="0"/>
        <w:rPr>
          <w:rFonts w:cs="Arial"/>
          <w:sz w:val="24"/>
          <w:szCs w:val="24"/>
          <w:lang w:val="ru-RU" w:eastAsia="zh-CN"/>
        </w:rPr>
      </w:pPr>
      <w:r w:rsidRPr="00234269">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2614890" w14:textId="77777777" w:rsidR="007F582B" w:rsidRPr="00234269" w:rsidRDefault="007F582B" w:rsidP="007F582B">
      <w:pPr>
        <w:spacing w:before="0"/>
        <w:rPr>
          <w:rFonts w:cs="Arial"/>
          <w:sz w:val="24"/>
          <w:szCs w:val="24"/>
          <w:lang w:val="ru-RU" w:eastAsia="zh-CN"/>
        </w:rPr>
      </w:pPr>
      <w:r w:rsidRPr="00234269">
        <w:rPr>
          <w:rFonts w:cs="Arial"/>
          <w:sz w:val="24"/>
          <w:szCs w:val="24"/>
          <w:lang w:val="ru-RU" w:eastAsia="zh-CN"/>
        </w:rPr>
        <w:t>4.</w:t>
      </w:r>
      <w:r w:rsidR="003E241E" w:rsidRPr="00234269">
        <w:rPr>
          <w:rFonts w:cs="Arial"/>
          <w:sz w:val="24"/>
          <w:szCs w:val="24"/>
          <w:lang w:val="sr-Cyrl-RS" w:eastAsia="zh-CN"/>
        </w:rPr>
        <w:t xml:space="preserve"> </w:t>
      </w:r>
      <w:r w:rsidRPr="00234269">
        <w:rPr>
          <w:rFonts w:cs="Arial"/>
          <w:sz w:val="24"/>
          <w:szCs w:val="24"/>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Pr="00234269">
        <w:rPr>
          <w:rFonts w:cs="Arial"/>
          <w:sz w:val="24"/>
          <w:szCs w:val="24"/>
          <w:lang w:val="ru-RU" w:eastAsia="zh-CN"/>
        </w:rPr>
        <w:lastRenderedPageBreak/>
        <w:t>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34269">
        <w:rPr>
          <w:rFonts w:cs="Arial"/>
          <w:sz w:val="24"/>
          <w:szCs w:val="24"/>
          <w:lang w:val="ru-RU" w:eastAsia="zh-CN"/>
        </w:rPr>
        <w:t xml:space="preserve">пожељно на меморандуму, </w:t>
      </w:r>
      <w:r w:rsidRPr="00234269">
        <w:rPr>
          <w:rFonts w:cs="Arial"/>
          <w:sz w:val="24"/>
          <w:szCs w:val="24"/>
          <w:lang w:val="ru-RU"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9295F14" w14:textId="77777777" w:rsidR="00D96616" w:rsidRPr="00234269" w:rsidRDefault="00D96616" w:rsidP="00D96616">
      <w:pPr>
        <w:spacing w:before="0"/>
        <w:rPr>
          <w:rFonts w:cs="Arial"/>
          <w:sz w:val="24"/>
          <w:szCs w:val="24"/>
          <w:lang w:val="ru-RU" w:eastAsia="zh-CN"/>
        </w:rPr>
      </w:pPr>
      <w:r w:rsidRPr="00234269">
        <w:rPr>
          <w:rFonts w:cs="Arial"/>
          <w:sz w:val="24"/>
          <w:szCs w:val="24"/>
          <w:lang w:val="ru-RU" w:eastAsia="zh-CN"/>
        </w:rPr>
        <w:t>На основу члана 79. став 5. З</w:t>
      </w:r>
      <w:r w:rsidR="007F582B" w:rsidRPr="00234269">
        <w:rPr>
          <w:rFonts w:cs="Arial"/>
          <w:sz w:val="24"/>
          <w:szCs w:val="24"/>
          <w:lang w:val="ru-RU" w:eastAsia="zh-CN"/>
        </w:rPr>
        <w:t>акона</w:t>
      </w:r>
      <w:r w:rsidRPr="00234269">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33166E5" w14:textId="77777777" w:rsidR="00D96616" w:rsidRPr="00234269" w:rsidRDefault="00D96616" w:rsidP="00D96616">
      <w:pPr>
        <w:spacing w:before="0"/>
        <w:ind w:firstLine="720"/>
        <w:rPr>
          <w:rFonts w:cs="Arial"/>
          <w:sz w:val="24"/>
          <w:szCs w:val="24"/>
          <w:lang w:val="ru-RU" w:eastAsia="zh-CN"/>
        </w:rPr>
      </w:pPr>
      <w:r w:rsidRPr="00234269">
        <w:rPr>
          <w:rFonts w:cs="Arial"/>
          <w:sz w:val="24"/>
          <w:szCs w:val="24"/>
          <w:lang w:val="ru-RU" w:eastAsia="zh-CN"/>
        </w:rPr>
        <w:t>1)извод из регистра надлежног органа:</w:t>
      </w:r>
    </w:p>
    <w:p w14:paraId="49454DDC" w14:textId="77777777" w:rsidR="00D96616" w:rsidRPr="00234269" w:rsidRDefault="00D96616" w:rsidP="00D96616">
      <w:pPr>
        <w:spacing w:before="0"/>
        <w:ind w:firstLine="720"/>
        <w:rPr>
          <w:rFonts w:cs="Arial"/>
          <w:sz w:val="24"/>
          <w:szCs w:val="24"/>
          <w:lang w:val="ru-RU" w:eastAsia="zh-CN"/>
        </w:rPr>
      </w:pPr>
      <w:r w:rsidRPr="00234269">
        <w:rPr>
          <w:rFonts w:cs="Arial"/>
          <w:sz w:val="24"/>
          <w:szCs w:val="24"/>
          <w:lang w:val="ru-RU" w:eastAsia="zh-CN"/>
        </w:rPr>
        <w:t xml:space="preserve">-извод из регистра АПР: </w:t>
      </w:r>
      <w:hyperlink r:id="rId174" w:history="1">
        <w:r w:rsidRPr="00234269">
          <w:rPr>
            <w:rFonts w:cs="Arial"/>
            <w:sz w:val="24"/>
            <w:szCs w:val="24"/>
            <w:lang w:eastAsia="zh-CN"/>
          </w:rPr>
          <w:t>www</w:t>
        </w:r>
        <w:r w:rsidRPr="00234269">
          <w:rPr>
            <w:rFonts w:cs="Arial"/>
            <w:sz w:val="24"/>
            <w:szCs w:val="24"/>
            <w:lang w:val="ru-RU" w:eastAsia="zh-CN"/>
          </w:rPr>
          <w:t>.</w:t>
        </w:r>
        <w:r w:rsidRPr="00234269">
          <w:rPr>
            <w:rFonts w:cs="Arial"/>
            <w:sz w:val="24"/>
            <w:szCs w:val="24"/>
            <w:lang w:eastAsia="zh-CN"/>
          </w:rPr>
          <w:t>apr</w:t>
        </w:r>
        <w:r w:rsidRPr="00234269">
          <w:rPr>
            <w:rFonts w:cs="Arial"/>
            <w:sz w:val="24"/>
            <w:szCs w:val="24"/>
            <w:lang w:val="ru-RU" w:eastAsia="zh-CN"/>
          </w:rPr>
          <w:t>.</w:t>
        </w:r>
        <w:r w:rsidRPr="00234269">
          <w:rPr>
            <w:rFonts w:cs="Arial"/>
            <w:sz w:val="24"/>
            <w:szCs w:val="24"/>
            <w:lang w:eastAsia="zh-CN"/>
          </w:rPr>
          <w:t>gov</w:t>
        </w:r>
        <w:r w:rsidRPr="00234269">
          <w:rPr>
            <w:rFonts w:cs="Arial"/>
            <w:sz w:val="24"/>
            <w:szCs w:val="24"/>
            <w:lang w:val="ru-RU" w:eastAsia="zh-CN"/>
          </w:rPr>
          <w:t>.</w:t>
        </w:r>
        <w:r w:rsidRPr="00234269">
          <w:rPr>
            <w:rFonts w:cs="Arial"/>
            <w:sz w:val="24"/>
            <w:szCs w:val="24"/>
            <w:lang w:eastAsia="zh-CN"/>
          </w:rPr>
          <w:t>rs</w:t>
        </w:r>
      </w:hyperlink>
    </w:p>
    <w:p w14:paraId="02C8D5B4" w14:textId="77777777" w:rsidR="007F582B" w:rsidRPr="00234269" w:rsidRDefault="007F582B" w:rsidP="007F582B">
      <w:pPr>
        <w:spacing w:before="0"/>
        <w:ind w:firstLine="720"/>
        <w:rPr>
          <w:rFonts w:cs="Arial"/>
          <w:sz w:val="24"/>
          <w:szCs w:val="24"/>
          <w:lang w:val="ru-RU" w:eastAsia="zh-CN"/>
        </w:rPr>
      </w:pPr>
      <w:r w:rsidRPr="00234269">
        <w:rPr>
          <w:rFonts w:cs="Arial"/>
          <w:sz w:val="24"/>
          <w:szCs w:val="24"/>
          <w:lang w:val="ru-RU" w:eastAsia="zh-CN"/>
        </w:rPr>
        <w:t>2)докази из члана 75. став 1. тачка 1) ,2) и 4) З</w:t>
      </w:r>
      <w:r w:rsidR="00D16608" w:rsidRPr="00234269">
        <w:rPr>
          <w:rFonts w:cs="Arial"/>
          <w:sz w:val="24"/>
          <w:szCs w:val="24"/>
          <w:lang w:val="ru-RU" w:eastAsia="zh-CN"/>
        </w:rPr>
        <w:t>акона</w:t>
      </w:r>
    </w:p>
    <w:p w14:paraId="6DBB19A1" w14:textId="77777777" w:rsidR="007F582B" w:rsidRPr="00234269" w:rsidRDefault="007F582B" w:rsidP="007F582B">
      <w:pPr>
        <w:spacing w:before="0"/>
        <w:ind w:firstLine="720"/>
        <w:rPr>
          <w:rFonts w:cs="Arial"/>
          <w:sz w:val="24"/>
          <w:szCs w:val="24"/>
          <w:lang w:val="ru-RU" w:eastAsia="zh-CN"/>
        </w:rPr>
      </w:pPr>
      <w:r w:rsidRPr="00234269">
        <w:rPr>
          <w:rFonts w:cs="Arial"/>
          <w:sz w:val="24"/>
          <w:szCs w:val="24"/>
          <w:lang w:val="ru-RU" w:eastAsia="zh-CN"/>
        </w:rPr>
        <w:t xml:space="preserve">-регистар понуђача: </w:t>
      </w:r>
      <w:hyperlink r:id="rId175" w:history="1">
        <w:r w:rsidRPr="00234269">
          <w:rPr>
            <w:rFonts w:cs="Arial"/>
            <w:sz w:val="24"/>
            <w:szCs w:val="24"/>
            <w:lang w:eastAsia="zh-CN"/>
          </w:rPr>
          <w:t>www</w:t>
        </w:r>
        <w:r w:rsidRPr="00234269">
          <w:rPr>
            <w:rFonts w:cs="Arial"/>
            <w:sz w:val="24"/>
            <w:szCs w:val="24"/>
            <w:lang w:val="ru-RU" w:eastAsia="zh-CN"/>
          </w:rPr>
          <w:t>.</w:t>
        </w:r>
        <w:r w:rsidRPr="00234269">
          <w:rPr>
            <w:rFonts w:cs="Arial"/>
            <w:sz w:val="24"/>
            <w:szCs w:val="24"/>
            <w:lang w:eastAsia="zh-CN"/>
          </w:rPr>
          <w:t>apr</w:t>
        </w:r>
        <w:r w:rsidRPr="00234269">
          <w:rPr>
            <w:rFonts w:cs="Arial"/>
            <w:sz w:val="24"/>
            <w:szCs w:val="24"/>
            <w:lang w:val="ru-RU" w:eastAsia="zh-CN"/>
          </w:rPr>
          <w:t>.</w:t>
        </w:r>
        <w:r w:rsidRPr="00234269">
          <w:rPr>
            <w:rFonts w:cs="Arial"/>
            <w:sz w:val="24"/>
            <w:szCs w:val="24"/>
            <w:lang w:eastAsia="zh-CN"/>
          </w:rPr>
          <w:t>gov</w:t>
        </w:r>
        <w:r w:rsidRPr="00234269">
          <w:rPr>
            <w:rFonts w:cs="Arial"/>
            <w:sz w:val="24"/>
            <w:szCs w:val="24"/>
            <w:lang w:val="ru-RU" w:eastAsia="zh-CN"/>
          </w:rPr>
          <w:t>.</w:t>
        </w:r>
        <w:r w:rsidRPr="00234269">
          <w:rPr>
            <w:rFonts w:cs="Arial"/>
            <w:sz w:val="24"/>
            <w:szCs w:val="24"/>
            <w:lang w:eastAsia="zh-CN"/>
          </w:rPr>
          <w:t>rs</w:t>
        </w:r>
      </w:hyperlink>
    </w:p>
    <w:p w14:paraId="3DD31B05" w14:textId="77777777" w:rsidR="00EE410E" w:rsidRPr="00234269" w:rsidRDefault="00EE410E" w:rsidP="00EE410E">
      <w:pPr>
        <w:spacing w:before="0"/>
        <w:ind w:firstLine="720"/>
        <w:rPr>
          <w:rFonts w:cs="Arial"/>
          <w:sz w:val="24"/>
          <w:szCs w:val="24"/>
          <w:lang w:val="ru-RU" w:eastAsia="zh-CN"/>
        </w:rPr>
      </w:pPr>
      <w:r w:rsidRPr="00234269">
        <w:rPr>
          <w:rFonts w:cs="Arial"/>
          <w:sz w:val="24"/>
          <w:szCs w:val="24"/>
          <w:lang w:val="ru-RU" w:eastAsia="zh-CN"/>
        </w:rPr>
        <w:t>3)</w:t>
      </w:r>
      <w:r w:rsidRPr="00234269">
        <w:rPr>
          <w:rFonts w:cs="Arial"/>
          <w:iCs/>
          <w:sz w:val="24"/>
          <w:szCs w:val="24"/>
          <w:lang w:val="ru-RU" w:eastAsia="zh-CN"/>
        </w:rPr>
        <w:t>Потврда Народне банке Србије да понуђач није био неликвидан у последњих шест месеци</w:t>
      </w:r>
      <w:r w:rsidR="007C2794" w:rsidRPr="00234269">
        <w:rPr>
          <w:rFonts w:cs="Arial"/>
          <w:iCs/>
          <w:sz w:val="24"/>
          <w:szCs w:val="24"/>
          <w:lang w:val="ru-RU" w:eastAsia="zh-CN"/>
        </w:rPr>
        <w:t xml:space="preserve">до дана </w:t>
      </w:r>
      <w:r w:rsidR="007C2794" w:rsidRPr="00234269">
        <w:rPr>
          <w:rFonts w:cs="Arial"/>
          <w:sz w:val="24"/>
          <w:szCs w:val="24"/>
          <w:lang w:val="ru-RU"/>
        </w:rPr>
        <w:t>објаве позива за подношење понуда на Порталу јавних набавки</w:t>
      </w:r>
      <w:r w:rsidR="00011165" w:rsidRPr="00234269">
        <w:rPr>
          <w:rFonts w:cs="Arial"/>
          <w:iCs/>
          <w:sz w:val="24"/>
          <w:szCs w:val="24"/>
          <w:lang w:val="ru-RU" w:eastAsia="zh-CN"/>
        </w:rPr>
        <w:t>.</w:t>
      </w:r>
    </w:p>
    <w:p w14:paraId="66C05E03" w14:textId="77777777" w:rsidR="00EE410E" w:rsidRPr="00234269" w:rsidRDefault="00EE410E" w:rsidP="00EE410E">
      <w:pPr>
        <w:spacing w:before="0"/>
        <w:ind w:firstLine="720"/>
        <w:rPr>
          <w:rFonts w:cs="Arial"/>
          <w:sz w:val="24"/>
          <w:szCs w:val="24"/>
          <w:lang w:val="ru-RU" w:eastAsia="zh-CN"/>
        </w:rPr>
      </w:pPr>
      <w:r w:rsidRPr="00234269">
        <w:rPr>
          <w:rFonts w:cs="Arial"/>
          <w:sz w:val="24"/>
          <w:szCs w:val="24"/>
          <w:lang w:val="ru-RU" w:eastAsia="zh-CN"/>
        </w:rPr>
        <w:t xml:space="preserve">- Претраживање дужника у принудној наплати: </w:t>
      </w:r>
      <w:hyperlink r:id="rId176" w:history="1">
        <w:r w:rsidRPr="00234269">
          <w:rPr>
            <w:rStyle w:val="Hyperlink"/>
            <w:rFonts w:cs="Arial"/>
            <w:sz w:val="24"/>
            <w:szCs w:val="24"/>
            <w:lang w:eastAsia="zh-CN"/>
          </w:rPr>
          <w:t>www</w:t>
        </w:r>
        <w:r w:rsidRPr="00234269">
          <w:rPr>
            <w:rStyle w:val="Hyperlink"/>
            <w:rFonts w:cs="Arial"/>
            <w:sz w:val="24"/>
            <w:szCs w:val="24"/>
            <w:lang w:val="ru-RU" w:eastAsia="zh-CN"/>
          </w:rPr>
          <w:t>.</w:t>
        </w:r>
        <w:r w:rsidRPr="00234269">
          <w:rPr>
            <w:rStyle w:val="Hyperlink"/>
            <w:rFonts w:cs="Arial"/>
            <w:sz w:val="24"/>
            <w:szCs w:val="24"/>
            <w:lang w:eastAsia="zh-CN"/>
          </w:rPr>
          <w:t>nbs</w:t>
        </w:r>
        <w:r w:rsidRPr="00234269">
          <w:rPr>
            <w:rStyle w:val="Hyperlink"/>
            <w:rFonts w:cs="Arial"/>
            <w:sz w:val="24"/>
            <w:szCs w:val="24"/>
            <w:lang w:val="ru-RU" w:eastAsia="zh-CN"/>
          </w:rPr>
          <w:t>.</w:t>
        </w:r>
        <w:r w:rsidRPr="00234269">
          <w:rPr>
            <w:rStyle w:val="Hyperlink"/>
            <w:rFonts w:cs="Arial"/>
            <w:sz w:val="24"/>
            <w:szCs w:val="24"/>
            <w:lang w:eastAsia="zh-CN"/>
          </w:rPr>
          <w:t>rs</w:t>
        </w:r>
      </w:hyperlink>
    </w:p>
    <w:p w14:paraId="7CE39910" w14:textId="77777777" w:rsidR="00EE410E" w:rsidRPr="00234269" w:rsidRDefault="00EE410E" w:rsidP="007F582B">
      <w:pPr>
        <w:spacing w:before="0"/>
        <w:ind w:firstLine="720"/>
        <w:rPr>
          <w:rFonts w:cs="Arial"/>
          <w:sz w:val="24"/>
          <w:szCs w:val="24"/>
          <w:lang w:val="ru-RU" w:eastAsia="zh-CN"/>
        </w:rPr>
      </w:pPr>
    </w:p>
    <w:p w14:paraId="4274044E" w14:textId="77777777" w:rsidR="00B13CD3" w:rsidRPr="00234269" w:rsidRDefault="00C10575" w:rsidP="00B13CD3">
      <w:pPr>
        <w:spacing w:before="0"/>
        <w:rPr>
          <w:rFonts w:cs="Arial"/>
          <w:sz w:val="24"/>
          <w:szCs w:val="24"/>
          <w:lang w:val="sr-Cyrl-CS" w:eastAsia="zh-CN"/>
        </w:rPr>
      </w:pPr>
      <w:r w:rsidRPr="00234269">
        <w:rPr>
          <w:rFonts w:cs="Arial"/>
          <w:sz w:val="24"/>
          <w:szCs w:val="24"/>
          <w:lang w:val="sr-Cyrl-CS" w:eastAsia="zh-CN"/>
        </w:rPr>
        <w:t>5</w:t>
      </w:r>
      <w:r w:rsidR="00B13CD3" w:rsidRPr="00234269">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34269">
        <w:rPr>
          <w:rFonts w:cs="Arial"/>
          <w:sz w:val="24"/>
          <w:szCs w:val="24"/>
          <w:lang w:val="ru-RU" w:eastAsia="zh-CN"/>
        </w:rPr>
        <w:t>е уређује електронски документ</w:t>
      </w:r>
      <w:r w:rsidRPr="00234269">
        <w:rPr>
          <w:rFonts w:cs="Arial"/>
          <w:sz w:val="24"/>
          <w:szCs w:val="24"/>
          <w:lang w:val="sr-Cyrl-CS" w:eastAsia="zh-CN"/>
        </w:rPr>
        <w:t>.</w:t>
      </w:r>
    </w:p>
    <w:p w14:paraId="77D60A29" w14:textId="77777777" w:rsidR="00B13CD3" w:rsidRPr="00234269" w:rsidRDefault="00C10575" w:rsidP="00B13CD3">
      <w:pPr>
        <w:spacing w:before="0"/>
        <w:rPr>
          <w:rFonts w:cs="Arial"/>
          <w:sz w:val="24"/>
          <w:szCs w:val="24"/>
          <w:lang w:val="sr-Cyrl-CS" w:eastAsia="zh-CN"/>
        </w:rPr>
      </w:pPr>
      <w:r w:rsidRPr="00234269">
        <w:rPr>
          <w:rFonts w:cs="Arial"/>
          <w:sz w:val="24"/>
          <w:szCs w:val="24"/>
          <w:lang w:val="sr-Cyrl-CS" w:eastAsia="zh-CN"/>
        </w:rPr>
        <w:t>6</w:t>
      </w:r>
      <w:r w:rsidR="00B13CD3" w:rsidRPr="00234269">
        <w:rPr>
          <w:rFonts w:cs="Arial"/>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950C153" w14:textId="77777777" w:rsidR="00B13CD3" w:rsidRPr="00234269" w:rsidRDefault="00C10575" w:rsidP="00B13CD3">
      <w:pPr>
        <w:spacing w:before="0"/>
        <w:rPr>
          <w:rFonts w:cs="Arial"/>
          <w:sz w:val="24"/>
          <w:szCs w:val="24"/>
          <w:lang w:val="sr-Cyrl-CS" w:eastAsia="zh-CN"/>
        </w:rPr>
      </w:pPr>
      <w:r w:rsidRPr="00234269">
        <w:rPr>
          <w:rFonts w:cs="Arial"/>
          <w:sz w:val="24"/>
          <w:szCs w:val="24"/>
          <w:lang w:val="sr-Cyrl-CS" w:eastAsia="zh-CN"/>
        </w:rPr>
        <w:t>7</w:t>
      </w:r>
      <w:r w:rsidR="00B13CD3" w:rsidRPr="00234269">
        <w:rPr>
          <w:rFonts w:cs="Arial"/>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A1585DC" w14:textId="77777777" w:rsidR="00B13CD3" w:rsidRPr="00234269" w:rsidRDefault="00A50A82" w:rsidP="00B13CD3">
      <w:pPr>
        <w:spacing w:before="0"/>
        <w:rPr>
          <w:rFonts w:cs="Arial"/>
          <w:sz w:val="24"/>
          <w:szCs w:val="24"/>
          <w:lang w:val="sr-Cyrl-CS" w:eastAsia="zh-CN"/>
        </w:rPr>
      </w:pPr>
      <w:r w:rsidRPr="00234269">
        <w:rPr>
          <w:rFonts w:cs="Arial"/>
          <w:sz w:val="24"/>
          <w:szCs w:val="24"/>
          <w:lang w:val="sr-Cyrl-CS" w:eastAsia="zh-CN"/>
        </w:rPr>
        <w:t>8</w:t>
      </w:r>
      <w:r w:rsidR="00B13CD3" w:rsidRPr="00234269">
        <w:rPr>
          <w:rFonts w:cs="Arial"/>
          <w:sz w:val="24"/>
          <w:szCs w:val="24"/>
          <w:lang w:val="sr-Cyrl-CS" w:eastAsia="zh-CN"/>
        </w:rPr>
        <w:t xml:space="preserve">. Ако се у држави у којој понуђач има седиште не издају докази из члана 77. </w:t>
      </w:r>
      <w:r w:rsidR="00C10575" w:rsidRPr="00234269">
        <w:rPr>
          <w:rFonts w:cs="Arial"/>
          <w:sz w:val="24"/>
          <w:szCs w:val="24"/>
          <w:lang w:val="sr-Cyrl-CS" w:eastAsia="zh-CN"/>
        </w:rPr>
        <w:t xml:space="preserve">став 1. </w:t>
      </w:r>
      <w:r w:rsidR="00B13CD3" w:rsidRPr="00234269">
        <w:rPr>
          <w:rFonts w:cs="Arial"/>
          <w:sz w:val="24"/>
          <w:szCs w:val="24"/>
          <w:lang w:val="sr-Cyrl-CS" w:eastAsia="zh-CN"/>
        </w:rPr>
        <w:t>З</w:t>
      </w:r>
      <w:r w:rsidR="007F582B" w:rsidRPr="00234269">
        <w:rPr>
          <w:rFonts w:cs="Arial"/>
          <w:sz w:val="24"/>
          <w:szCs w:val="24"/>
          <w:lang w:val="sr-Cyrl-CS" w:eastAsia="zh-CN"/>
        </w:rPr>
        <w:t>акона</w:t>
      </w:r>
      <w:r w:rsidR="00B13CD3" w:rsidRPr="00234269">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BD3AAB" w14:textId="77777777" w:rsidR="00304E29" w:rsidRPr="00234269" w:rsidRDefault="00A50A82" w:rsidP="00B13CD3">
      <w:pPr>
        <w:spacing w:before="0"/>
        <w:rPr>
          <w:rFonts w:cs="Arial"/>
          <w:color w:val="00B0F0"/>
          <w:sz w:val="24"/>
          <w:szCs w:val="24"/>
          <w:lang w:val="sr-Cyrl-CS" w:eastAsia="zh-CN"/>
        </w:rPr>
      </w:pPr>
      <w:r w:rsidRPr="00234269">
        <w:rPr>
          <w:rFonts w:cs="Arial"/>
          <w:sz w:val="24"/>
          <w:szCs w:val="24"/>
          <w:lang w:val="sr-Cyrl-CS" w:eastAsia="zh-CN"/>
        </w:rPr>
        <w:t>9</w:t>
      </w:r>
      <w:r w:rsidR="00B13CD3" w:rsidRPr="00234269">
        <w:rPr>
          <w:rFonts w:cs="Arial"/>
          <w:sz w:val="24"/>
          <w:szCs w:val="24"/>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A3F230" w14:textId="77777777" w:rsidR="001D42C4" w:rsidRDefault="001D42C4" w:rsidP="00B13CD3">
      <w:pPr>
        <w:spacing w:before="0"/>
        <w:rPr>
          <w:rFonts w:cs="Arial"/>
          <w:color w:val="00B0F0"/>
          <w:sz w:val="24"/>
          <w:szCs w:val="24"/>
          <w:lang w:val="sr-Cyrl-CS" w:eastAsia="zh-CN"/>
        </w:rPr>
        <w:sectPr w:rsidR="001D42C4" w:rsidSect="00D63525">
          <w:footnotePr>
            <w:pos w:val="beneathText"/>
          </w:footnotePr>
          <w:pgSz w:w="11909" w:h="16834" w:code="9"/>
          <w:pgMar w:top="567" w:right="567" w:bottom="567" w:left="1134" w:header="113" w:footer="437" w:gutter="0"/>
          <w:cols w:space="708"/>
          <w:titlePg/>
          <w:docGrid w:linePitch="360"/>
        </w:sectPr>
      </w:pPr>
    </w:p>
    <w:p w14:paraId="24805B42" w14:textId="083BC291" w:rsidR="008845AD" w:rsidRPr="00234269" w:rsidRDefault="008845AD" w:rsidP="00B13CD3">
      <w:pPr>
        <w:spacing w:before="0"/>
        <w:rPr>
          <w:rFonts w:cs="Arial"/>
          <w:color w:val="00B0F0"/>
          <w:sz w:val="24"/>
          <w:szCs w:val="24"/>
          <w:lang w:val="sr-Cyrl-CS" w:eastAsia="zh-CN"/>
        </w:rPr>
      </w:pPr>
    </w:p>
    <w:p w14:paraId="21D83218" w14:textId="0D5B1812" w:rsidR="0008248C" w:rsidRPr="001D42C4" w:rsidRDefault="00322313" w:rsidP="00A30840">
      <w:pPr>
        <w:pStyle w:val="KDPodnaslov1"/>
        <w:numPr>
          <w:ilvl w:val="0"/>
          <w:numId w:val="12"/>
        </w:numPr>
        <w:spacing w:before="0"/>
        <w:rPr>
          <w:rFonts w:cs="Arial"/>
          <w:sz w:val="24"/>
          <w:szCs w:val="24"/>
          <w:lang w:val="sr-Cyrl-C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234269">
        <w:rPr>
          <w:rFonts w:cs="Arial"/>
          <w:sz w:val="24"/>
          <w:szCs w:val="24"/>
          <w:lang w:val="sr-Cyrl-CS"/>
        </w:rPr>
        <w:t xml:space="preserve">КРИТЕРИЈУМ ЗА ДОДЕЛУ </w:t>
      </w:r>
      <w:bookmarkEnd w:id="193"/>
      <w:r w:rsidR="00914983" w:rsidRPr="00234269">
        <w:rPr>
          <w:rFonts w:cs="Arial"/>
          <w:sz w:val="24"/>
          <w:szCs w:val="24"/>
          <w:lang w:val="sr-Cyrl-CS"/>
        </w:rPr>
        <w:t>ОКВИРНОГ СПОРАЗУМА</w:t>
      </w:r>
      <w:r w:rsidR="004C7F21" w:rsidRPr="00234269">
        <w:rPr>
          <w:rFonts w:cs="Arial"/>
          <w:sz w:val="24"/>
          <w:szCs w:val="24"/>
          <w:lang w:val="sr-Cyrl-CS"/>
        </w:rPr>
        <w:t xml:space="preserve"> ЗА </w:t>
      </w:r>
      <w:r w:rsidR="00A26367" w:rsidRPr="00234269">
        <w:rPr>
          <w:rFonts w:cs="Arial"/>
          <w:sz w:val="24"/>
          <w:szCs w:val="24"/>
          <w:lang w:val="sr-Cyrl-CS"/>
        </w:rPr>
        <w:t xml:space="preserve">СВЕ </w:t>
      </w:r>
      <w:r w:rsidR="004C7F21" w:rsidRPr="00234269">
        <w:rPr>
          <w:rFonts w:cs="Arial"/>
          <w:sz w:val="24"/>
          <w:szCs w:val="24"/>
          <w:lang w:val="sr-Cyrl-CS"/>
        </w:rPr>
        <w:t xml:space="preserve">ПАРТИЈЕ </w:t>
      </w:r>
    </w:p>
    <w:p w14:paraId="7E0683AE" w14:textId="77777777" w:rsidR="00621752" w:rsidRPr="00234269" w:rsidRDefault="00621752" w:rsidP="00621752">
      <w:pPr>
        <w:pStyle w:val="KDKomentar"/>
        <w:spacing w:before="0"/>
        <w:rPr>
          <w:rFonts w:cs="Arial"/>
          <w:b/>
          <w:i w:val="0"/>
          <w:color w:val="auto"/>
          <w:sz w:val="24"/>
          <w:szCs w:val="24"/>
        </w:rPr>
      </w:pPr>
      <w:r w:rsidRPr="00234269">
        <w:rPr>
          <w:rFonts w:cs="Arial"/>
          <w:i w:val="0"/>
          <w:color w:val="auto"/>
          <w:sz w:val="24"/>
          <w:szCs w:val="24"/>
        </w:rPr>
        <w:t>Избор најпово</w:t>
      </w:r>
      <w:r w:rsidR="00267177" w:rsidRPr="00234269">
        <w:rPr>
          <w:rFonts w:cs="Arial"/>
          <w:i w:val="0"/>
          <w:color w:val="auto"/>
          <w:sz w:val="24"/>
          <w:szCs w:val="24"/>
        </w:rPr>
        <w:t>љније понуд</w:t>
      </w:r>
      <w:r w:rsidR="008B232B" w:rsidRPr="00234269">
        <w:rPr>
          <w:rFonts w:cs="Arial"/>
          <w:i w:val="0"/>
          <w:color w:val="auto"/>
          <w:sz w:val="24"/>
          <w:szCs w:val="24"/>
          <w:lang w:val="sr-Cyrl-RS"/>
        </w:rPr>
        <w:t xml:space="preserve">е </w:t>
      </w:r>
      <w:r w:rsidRPr="00234269">
        <w:rPr>
          <w:rFonts w:cs="Arial"/>
          <w:i w:val="0"/>
          <w:color w:val="auto"/>
          <w:sz w:val="24"/>
          <w:szCs w:val="24"/>
        </w:rPr>
        <w:t xml:space="preserve"> ће се извршити применом критеријума </w:t>
      </w:r>
      <w:r w:rsidRPr="00234269">
        <w:rPr>
          <w:rFonts w:cs="Arial"/>
          <w:b/>
          <w:i w:val="0"/>
          <w:color w:val="auto"/>
          <w:sz w:val="24"/>
          <w:szCs w:val="24"/>
        </w:rPr>
        <w:t>„Најнижа понуђена цена“.</w:t>
      </w:r>
    </w:p>
    <w:p w14:paraId="5AF6968E" w14:textId="77777777" w:rsidR="00914983" w:rsidRPr="00234269" w:rsidRDefault="00621752" w:rsidP="00914983">
      <w:pPr>
        <w:pStyle w:val="KDKomentar"/>
        <w:spacing w:before="0"/>
        <w:rPr>
          <w:rFonts w:cs="Arial"/>
          <w:i w:val="0"/>
          <w:color w:val="auto"/>
          <w:sz w:val="24"/>
          <w:szCs w:val="24"/>
          <w:lang w:val="sr-Cyrl-RS"/>
        </w:rPr>
      </w:pPr>
      <w:r w:rsidRPr="00234269">
        <w:rPr>
          <w:rFonts w:cs="Arial"/>
          <w:i w:val="0"/>
          <w:color w:val="auto"/>
          <w:sz w:val="24"/>
          <w:szCs w:val="24"/>
        </w:rPr>
        <w:t>Критеријум за оцењивање понуда</w:t>
      </w:r>
      <w:r w:rsidRPr="00234269">
        <w:rPr>
          <w:rFonts w:cs="Arial"/>
          <w:b/>
          <w:i w:val="0"/>
          <w:color w:val="auto"/>
          <w:sz w:val="24"/>
          <w:szCs w:val="24"/>
        </w:rPr>
        <w:t xml:space="preserve"> Најнижа понуђена цена, </w:t>
      </w:r>
      <w:r w:rsidRPr="00234269">
        <w:rPr>
          <w:rFonts w:cs="Arial"/>
          <w:i w:val="0"/>
          <w:color w:val="auto"/>
          <w:sz w:val="24"/>
          <w:szCs w:val="24"/>
        </w:rPr>
        <w:t>заснива се на понуђеној цени</w:t>
      </w:r>
      <w:r w:rsidR="00C10575" w:rsidRPr="00234269">
        <w:rPr>
          <w:rFonts w:cs="Arial"/>
          <w:i w:val="0"/>
          <w:color w:val="auto"/>
          <w:sz w:val="24"/>
          <w:szCs w:val="24"/>
          <w:lang w:val="sr-Cyrl-CS"/>
        </w:rPr>
        <w:t xml:space="preserve"> као једином критеријуму</w:t>
      </w:r>
      <w:r w:rsidRPr="00234269">
        <w:rPr>
          <w:rFonts w:cs="Arial"/>
          <w:i w:val="0"/>
          <w:color w:val="auto"/>
          <w:sz w:val="24"/>
          <w:szCs w:val="24"/>
        </w:rPr>
        <w:t>.</w:t>
      </w:r>
      <w:r w:rsidR="00F75BE0" w:rsidRPr="00234269">
        <w:rPr>
          <w:rFonts w:cs="Arial"/>
          <w:i w:val="0"/>
          <w:color w:val="auto"/>
          <w:sz w:val="24"/>
          <w:szCs w:val="24"/>
        </w:rPr>
        <w:t xml:space="preserve"> Критеријум служи само за рангирање понуда</w:t>
      </w:r>
      <w:r w:rsidR="008325B1" w:rsidRPr="00234269">
        <w:rPr>
          <w:rFonts w:cs="Arial"/>
          <w:i w:val="0"/>
          <w:color w:val="auto"/>
          <w:sz w:val="24"/>
          <w:szCs w:val="24"/>
        </w:rPr>
        <w:t>,</w:t>
      </w:r>
      <w:r w:rsidR="00F75BE0" w:rsidRPr="00234269">
        <w:rPr>
          <w:rFonts w:cs="Arial"/>
          <w:i w:val="0"/>
          <w:color w:val="auto"/>
          <w:sz w:val="24"/>
          <w:szCs w:val="24"/>
        </w:rPr>
        <w:t xml:space="preserve"> а Оквирни споразум се закључује на </w:t>
      </w:r>
      <w:r w:rsidR="00645724" w:rsidRPr="00234269">
        <w:rPr>
          <w:rFonts w:cs="Arial"/>
          <w:i w:val="0"/>
          <w:color w:val="auto"/>
          <w:sz w:val="24"/>
          <w:szCs w:val="24"/>
        </w:rPr>
        <w:t>износ процењене</w:t>
      </w:r>
      <w:r w:rsidR="00F75BE0" w:rsidRPr="00234269">
        <w:rPr>
          <w:rFonts w:cs="Arial"/>
          <w:i w:val="0"/>
          <w:color w:val="auto"/>
          <w:sz w:val="24"/>
          <w:szCs w:val="24"/>
        </w:rPr>
        <w:t xml:space="preserve"> вредност</w:t>
      </w:r>
      <w:r w:rsidR="00645724" w:rsidRPr="00234269">
        <w:rPr>
          <w:rFonts w:cs="Arial"/>
          <w:i w:val="0"/>
          <w:color w:val="auto"/>
          <w:sz w:val="24"/>
          <w:szCs w:val="24"/>
        </w:rPr>
        <w:t xml:space="preserve">и јавне </w:t>
      </w:r>
      <w:r w:rsidR="00F75BE0" w:rsidRPr="00234269">
        <w:rPr>
          <w:rFonts w:cs="Arial"/>
          <w:i w:val="0"/>
          <w:color w:val="auto"/>
          <w:sz w:val="24"/>
          <w:szCs w:val="24"/>
        </w:rPr>
        <w:t>набавке</w:t>
      </w:r>
      <w:r w:rsidR="00DC74DA" w:rsidRPr="00234269">
        <w:rPr>
          <w:rFonts w:cs="Arial"/>
          <w:i w:val="0"/>
          <w:color w:val="auto"/>
          <w:sz w:val="24"/>
          <w:szCs w:val="24"/>
          <w:lang w:val="sr-Cyrl-RS"/>
        </w:rPr>
        <w:t xml:space="preserve"> </w:t>
      </w:r>
      <w:r w:rsidR="007C0913" w:rsidRPr="00234269">
        <w:rPr>
          <w:rFonts w:cs="Arial"/>
          <w:i w:val="0"/>
          <w:color w:val="auto"/>
          <w:sz w:val="24"/>
          <w:szCs w:val="24"/>
          <w:lang w:val="sr-Cyrl-RS"/>
        </w:rPr>
        <w:t>по партијама.</w:t>
      </w:r>
    </w:p>
    <w:p w14:paraId="40FAB89A" w14:textId="77777777" w:rsidR="00914983" w:rsidRPr="00234269" w:rsidRDefault="00914983" w:rsidP="00914983">
      <w:pPr>
        <w:pStyle w:val="KDKomentar"/>
        <w:spacing w:before="0"/>
        <w:rPr>
          <w:rFonts w:cs="Arial"/>
          <w:i w:val="0"/>
          <w:color w:val="auto"/>
          <w:sz w:val="24"/>
          <w:szCs w:val="24"/>
        </w:rPr>
      </w:pPr>
    </w:p>
    <w:p w14:paraId="320D2DB8" w14:textId="5087DAA1" w:rsidR="0028494E" w:rsidRDefault="00914983" w:rsidP="00914983">
      <w:pPr>
        <w:pStyle w:val="KDKomentar"/>
        <w:spacing w:before="0"/>
        <w:rPr>
          <w:rFonts w:cs="Arial"/>
          <w:i w:val="0"/>
          <w:color w:val="auto"/>
          <w:sz w:val="24"/>
          <w:szCs w:val="24"/>
        </w:rPr>
      </w:pPr>
      <w:r w:rsidRPr="00234269">
        <w:rPr>
          <w:rFonts w:cs="Arial"/>
          <w:i w:val="0"/>
          <w:color w:val="auto"/>
          <w:sz w:val="24"/>
          <w:szCs w:val="24"/>
        </w:rPr>
        <w:t xml:space="preserve">Оквирни споразум ће бити закључен са </w:t>
      </w:r>
      <w:r w:rsidR="00503DD8" w:rsidRPr="00234269">
        <w:rPr>
          <w:rFonts w:cs="Arial"/>
          <w:i w:val="0"/>
          <w:color w:val="auto"/>
          <w:sz w:val="24"/>
          <w:szCs w:val="24"/>
        </w:rPr>
        <w:t>1</w:t>
      </w:r>
      <w:r w:rsidR="00996F27">
        <w:rPr>
          <w:rFonts w:cs="Arial"/>
          <w:i w:val="0"/>
          <w:color w:val="auto"/>
          <w:sz w:val="24"/>
          <w:szCs w:val="24"/>
          <w:lang w:val="sr-Cyrl-RS"/>
        </w:rPr>
        <w:t xml:space="preserve"> </w:t>
      </w:r>
      <w:r w:rsidR="0049059E" w:rsidRPr="00234269">
        <w:rPr>
          <w:rFonts w:cs="Arial"/>
          <w:i w:val="0"/>
          <w:color w:val="000000" w:themeColor="text1"/>
          <w:sz w:val="24"/>
          <w:szCs w:val="24"/>
        </w:rPr>
        <w:t>(</w:t>
      </w:r>
      <w:r w:rsidR="0049059E" w:rsidRPr="00234269">
        <w:rPr>
          <w:rFonts w:cs="Arial"/>
          <w:bCs/>
          <w:i w:val="0"/>
          <w:color w:val="000000" w:themeColor="text1"/>
          <w:sz w:val="24"/>
          <w:szCs w:val="24"/>
          <w:lang w:eastAsia="ar-SA"/>
        </w:rPr>
        <w:t xml:space="preserve">словима: </w:t>
      </w:r>
      <w:r w:rsidR="00503DD8" w:rsidRPr="00234269">
        <w:rPr>
          <w:rFonts w:cs="Arial"/>
          <w:i w:val="0"/>
          <w:color w:val="000000" w:themeColor="text1"/>
          <w:sz w:val="24"/>
          <w:szCs w:val="24"/>
        </w:rPr>
        <w:t>једним</w:t>
      </w:r>
      <w:r w:rsidR="0049059E" w:rsidRPr="00234269">
        <w:rPr>
          <w:rFonts w:cs="Arial"/>
          <w:i w:val="0"/>
          <w:color w:val="000000" w:themeColor="text1"/>
          <w:sz w:val="24"/>
          <w:szCs w:val="24"/>
        </w:rPr>
        <w:t>)</w:t>
      </w:r>
      <w:r w:rsidR="003E241E" w:rsidRPr="00234269">
        <w:rPr>
          <w:rFonts w:cs="Arial"/>
          <w:i w:val="0"/>
          <w:color w:val="000000" w:themeColor="text1"/>
          <w:sz w:val="24"/>
          <w:szCs w:val="24"/>
          <w:lang w:val="sr-Cyrl-RS"/>
        </w:rPr>
        <w:t xml:space="preserve"> </w:t>
      </w:r>
      <w:r w:rsidR="00503DD8" w:rsidRPr="00234269">
        <w:rPr>
          <w:rFonts w:cs="Arial"/>
          <w:i w:val="0"/>
          <w:color w:val="auto"/>
          <w:sz w:val="24"/>
          <w:szCs w:val="24"/>
        </w:rPr>
        <w:t>понуђачем</w:t>
      </w:r>
      <w:r w:rsidR="007C2794" w:rsidRPr="00234269">
        <w:rPr>
          <w:rFonts w:cs="Arial"/>
          <w:i w:val="0"/>
          <w:color w:val="auto"/>
          <w:sz w:val="24"/>
          <w:szCs w:val="24"/>
        </w:rPr>
        <w:t>, изабраним</w:t>
      </w:r>
      <w:r w:rsidRPr="00234269">
        <w:rPr>
          <w:rFonts w:cs="Arial"/>
          <w:i w:val="0"/>
          <w:color w:val="auto"/>
          <w:sz w:val="24"/>
          <w:szCs w:val="24"/>
        </w:rPr>
        <w:t xml:space="preserve"> на о</w:t>
      </w:r>
      <w:r w:rsidR="00D72DCF" w:rsidRPr="00234269">
        <w:rPr>
          <w:rFonts w:cs="Arial"/>
          <w:i w:val="0"/>
          <w:color w:val="auto"/>
          <w:sz w:val="24"/>
          <w:szCs w:val="24"/>
        </w:rPr>
        <w:t>снову критеријума најнижа понуђе</w:t>
      </w:r>
      <w:r w:rsidRPr="00234269">
        <w:rPr>
          <w:rFonts w:cs="Arial"/>
          <w:i w:val="0"/>
          <w:color w:val="auto"/>
          <w:sz w:val="24"/>
          <w:szCs w:val="24"/>
        </w:rPr>
        <w:t>на цена</w:t>
      </w:r>
      <w:r w:rsidR="00503DD8" w:rsidRPr="00234269">
        <w:rPr>
          <w:rFonts w:cs="Arial"/>
          <w:i w:val="0"/>
          <w:color w:val="auto"/>
          <w:sz w:val="24"/>
          <w:szCs w:val="24"/>
        </w:rPr>
        <w:t>.</w:t>
      </w:r>
    </w:p>
    <w:p w14:paraId="06DB3A58" w14:textId="77777777" w:rsidR="001D42C4" w:rsidRPr="00234269" w:rsidRDefault="001D42C4" w:rsidP="00914983">
      <w:pPr>
        <w:pStyle w:val="KDKomentar"/>
        <w:spacing w:before="0"/>
        <w:rPr>
          <w:rFonts w:cs="Arial"/>
          <w:i w:val="0"/>
          <w:color w:val="auto"/>
          <w:sz w:val="24"/>
          <w:szCs w:val="24"/>
        </w:rPr>
      </w:pPr>
    </w:p>
    <w:p w14:paraId="3E9FC4EF" w14:textId="4018E304" w:rsidR="00914983" w:rsidRPr="00234269" w:rsidRDefault="00914983" w:rsidP="00914983">
      <w:pPr>
        <w:pStyle w:val="KDKomentar"/>
        <w:spacing w:before="0"/>
        <w:rPr>
          <w:rFonts w:cs="Arial"/>
          <w:i w:val="0"/>
          <w:color w:val="auto"/>
          <w:sz w:val="24"/>
          <w:szCs w:val="24"/>
        </w:rPr>
      </w:pPr>
      <w:r w:rsidRPr="00234269">
        <w:rPr>
          <w:rFonts w:cs="Arial"/>
          <w:i w:val="0"/>
          <w:color w:val="auto"/>
          <w:sz w:val="24"/>
          <w:szCs w:val="24"/>
        </w:rPr>
        <w:t>Након закључења оквирног споразума, када настане потреба Наручиоца за предметом набавке, Наручил</w:t>
      </w:r>
      <w:r w:rsidR="00A4624A" w:rsidRPr="00234269">
        <w:rPr>
          <w:rFonts w:cs="Arial"/>
          <w:i w:val="0"/>
          <w:color w:val="auto"/>
          <w:sz w:val="24"/>
          <w:szCs w:val="24"/>
        </w:rPr>
        <w:t>ац ће, на основу већ достављене понуде</w:t>
      </w:r>
      <w:r w:rsidR="001D42C4">
        <w:rPr>
          <w:rFonts w:cs="Arial"/>
          <w:i w:val="0"/>
          <w:color w:val="auto"/>
          <w:sz w:val="24"/>
          <w:szCs w:val="24"/>
          <w:lang w:val="sr-Latn-RS"/>
        </w:rPr>
        <w:t xml:space="preserve"> </w:t>
      </w:r>
      <w:r w:rsidR="00D72DCF" w:rsidRPr="00234269">
        <w:rPr>
          <w:rFonts w:cs="Arial"/>
          <w:i w:val="0"/>
          <w:color w:val="auto"/>
          <w:sz w:val="24"/>
          <w:szCs w:val="24"/>
        </w:rPr>
        <w:t>понуђача</w:t>
      </w:r>
      <w:r w:rsidRPr="00234269">
        <w:rPr>
          <w:rFonts w:cs="Arial"/>
          <w:i w:val="0"/>
          <w:color w:val="auto"/>
          <w:sz w:val="24"/>
          <w:szCs w:val="24"/>
        </w:rPr>
        <w:t xml:space="preserve">, </w:t>
      </w:r>
      <w:r w:rsidR="001D42C4">
        <w:rPr>
          <w:rFonts w:cs="Arial"/>
          <w:i w:val="0"/>
          <w:color w:val="auto"/>
          <w:sz w:val="24"/>
          <w:szCs w:val="24"/>
          <w:lang w:val="sr-Cyrl-RS"/>
        </w:rPr>
        <w:t>издавати Наруџбенице</w:t>
      </w:r>
      <w:r w:rsidR="00154DDD" w:rsidRPr="00234269">
        <w:rPr>
          <w:rFonts w:cs="Arial"/>
          <w:i w:val="0"/>
          <w:color w:val="auto"/>
          <w:sz w:val="24"/>
          <w:szCs w:val="24"/>
        </w:rPr>
        <w:t>,</w:t>
      </w:r>
      <w:r w:rsidRPr="00234269">
        <w:rPr>
          <w:rFonts w:cs="Arial"/>
          <w:i w:val="0"/>
          <w:color w:val="auto"/>
          <w:sz w:val="24"/>
          <w:szCs w:val="24"/>
        </w:rPr>
        <w:t xml:space="preserve"> према условима за доделу уговора утврђеним у оквирном споразуму.</w:t>
      </w:r>
    </w:p>
    <w:p w14:paraId="3AEFA488" w14:textId="77777777" w:rsidR="00874F5B" w:rsidRPr="00234269" w:rsidRDefault="00874F5B" w:rsidP="00621752">
      <w:pPr>
        <w:pStyle w:val="KDParagraf"/>
        <w:spacing w:before="0"/>
        <w:rPr>
          <w:rFonts w:cs="Arial"/>
          <w:color w:val="00B0F0"/>
          <w:sz w:val="24"/>
          <w:szCs w:val="24"/>
          <w:lang w:val="ru-RU"/>
        </w:rPr>
      </w:pPr>
    </w:p>
    <w:p w14:paraId="71B6861C" w14:textId="7530090B" w:rsidR="008845AD" w:rsidRPr="001D42C4" w:rsidRDefault="00621752" w:rsidP="008845AD">
      <w:pPr>
        <w:pStyle w:val="Heading10"/>
        <w:numPr>
          <w:ilvl w:val="1"/>
          <w:numId w:val="12"/>
        </w:numPr>
        <w:spacing w:before="0"/>
        <w:rPr>
          <w:rFonts w:cs="Arial"/>
          <w:sz w:val="24"/>
          <w:szCs w:val="24"/>
        </w:rPr>
      </w:pPr>
      <w:bookmarkStart w:id="199" w:name="_Toc441651548"/>
      <w:bookmarkStart w:id="200" w:name="_Toc442559886"/>
      <w:r w:rsidRPr="00234269">
        <w:rPr>
          <w:rFonts w:cs="Arial"/>
          <w:sz w:val="24"/>
          <w:szCs w:val="24"/>
        </w:rPr>
        <w:t>Резервни критеријум</w:t>
      </w:r>
      <w:bookmarkEnd w:id="199"/>
      <w:bookmarkEnd w:id="200"/>
    </w:p>
    <w:p w14:paraId="7F8265F3" w14:textId="3B9B5B96" w:rsidR="001D61DE" w:rsidRDefault="00EC7DEE" w:rsidP="00281071">
      <w:pPr>
        <w:autoSpaceDE w:val="0"/>
        <w:autoSpaceDN w:val="0"/>
        <w:adjustRightInd w:val="0"/>
        <w:spacing w:before="0"/>
        <w:rPr>
          <w:rFonts w:cs="Arial"/>
          <w:sz w:val="24"/>
          <w:szCs w:val="24"/>
          <w:lang w:val="sr-Cyrl-RS"/>
        </w:rPr>
      </w:pPr>
      <w:r w:rsidRPr="00234269">
        <w:rPr>
          <w:rFonts w:cs="Arial"/>
          <w:sz w:val="24"/>
          <w:szCs w:val="24"/>
          <w:lang w:val="sl-SI"/>
        </w:rPr>
        <w:t xml:space="preserve">У случају да два или више </w:t>
      </w:r>
      <w:r w:rsidRPr="00234269">
        <w:rPr>
          <w:rFonts w:cs="Arial"/>
          <w:sz w:val="24"/>
          <w:szCs w:val="24"/>
          <w:lang w:val="sr-Cyrl-CS"/>
        </w:rPr>
        <w:t>п</w:t>
      </w:r>
      <w:r w:rsidRPr="00234269">
        <w:rPr>
          <w:rFonts w:cs="Arial"/>
          <w:sz w:val="24"/>
          <w:szCs w:val="24"/>
          <w:lang w:val="sl-SI"/>
        </w:rPr>
        <w:t>онуђача имају ист</w:t>
      </w:r>
      <w:r w:rsidRPr="00234269">
        <w:rPr>
          <w:rFonts w:cs="Arial"/>
          <w:sz w:val="24"/>
          <w:szCs w:val="24"/>
        </w:rPr>
        <w:t xml:space="preserve">у цену, биће </w:t>
      </w:r>
      <w:r w:rsidRPr="00234269">
        <w:rPr>
          <w:rFonts w:cs="Arial"/>
          <w:sz w:val="24"/>
          <w:szCs w:val="24"/>
          <w:lang w:val="sr-Cyrl-CS"/>
        </w:rPr>
        <w:t xml:space="preserve">одабрана понуда понуђача који је </w:t>
      </w:r>
      <w:r w:rsidR="00996F27">
        <w:rPr>
          <w:rFonts w:cs="Arial"/>
          <w:sz w:val="24"/>
          <w:szCs w:val="24"/>
          <w:lang w:val="sr-Cyrl-RS"/>
        </w:rPr>
        <w:t>понудио краћи рок испоруке</w:t>
      </w:r>
      <w:r w:rsidR="00996F27" w:rsidRPr="00234269">
        <w:rPr>
          <w:rFonts w:cs="Arial"/>
          <w:sz w:val="24"/>
          <w:szCs w:val="24"/>
          <w:lang w:val="sr-Cyrl-RS"/>
        </w:rPr>
        <w:t xml:space="preserve">. </w:t>
      </w:r>
    </w:p>
    <w:p w14:paraId="52154D14" w14:textId="77777777" w:rsidR="001D42C4" w:rsidRPr="001D42C4" w:rsidRDefault="001D42C4" w:rsidP="00281071">
      <w:pPr>
        <w:autoSpaceDE w:val="0"/>
        <w:autoSpaceDN w:val="0"/>
        <w:adjustRightInd w:val="0"/>
        <w:spacing w:before="0"/>
        <w:rPr>
          <w:rFonts w:cs="Arial"/>
          <w:sz w:val="24"/>
          <w:szCs w:val="24"/>
          <w:lang w:val="sr-Cyrl-RS"/>
        </w:rPr>
      </w:pPr>
    </w:p>
    <w:p w14:paraId="488E0AC6" w14:textId="277D02C1" w:rsidR="00CA1A67" w:rsidRDefault="00CA1A67" w:rsidP="00CA1A67">
      <w:pPr>
        <w:spacing w:before="0"/>
        <w:rPr>
          <w:rFonts w:cs="Arial"/>
          <w:sz w:val="24"/>
          <w:szCs w:val="24"/>
        </w:rPr>
      </w:pPr>
      <w:r w:rsidRPr="00234269">
        <w:rPr>
          <w:rFonts w:cs="Arial"/>
          <w:sz w:val="24"/>
          <w:szCs w:val="24"/>
        </w:rPr>
        <w:t>Ук</w:t>
      </w:r>
      <w:r w:rsidR="00154DDD" w:rsidRPr="00234269">
        <w:rPr>
          <w:rFonts w:cs="Arial"/>
          <w:sz w:val="24"/>
          <w:szCs w:val="24"/>
        </w:rPr>
        <w:t>олико ни после примене резервног</w:t>
      </w:r>
      <w:r w:rsidR="00803E6E" w:rsidRPr="00234269">
        <w:rPr>
          <w:rFonts w:cs="Arial"/>
          <w:sz w:val="24"/>
          <w:szCs w:val="24"/>
        </w:rPr>
        <w:t xml:space="preserve"> критеријума не буде</w:t>
      </w:r>
      <w:r w:rsidRPr="00234269">
        <w:rPr>
          <w:rFonts w:cs="Arial"/>
          <w:sz w:val="24"/>
          <w:szCs w:val="24"/>
        </w:rPr>
        <w:t xml:space="preserve"> могуће изабрати најповољнију понуду, најповољнија понуда биће изабрана путем жреба.</w:t>
      </w:r>
    </w:p>
    <w:p w14:paraId="01DF759E" w14:textId="77777777" w:rsidR="001D42C4" w:rsidRPr="00234269" w:rsidRDefault="001D42C4" w:rsidP="00CA1A67">
      <w:pPr>
        <w:spacing w:before="0"/>
        <w:rPr>
          <w:rFonts w:cs="Arial"/>
          <w:sz w:val="24"/>
          <w:szCs w:val="24"/>
        </w:rPr>
      </w:pPr>
    </w:p>
    <w:p w14:paraId="0C402347" w14:textId="78F6E8F6" w:rsidR="008B232B" w:rsidRDefault="001D42C4" w:rsidP="008B232B">
      <w:pPr>
        <w:spacing w:before="0"/>
        <w:rPr>
          <w:rFonts w:eastAsia="TimesNewRomanPSMT" w:cs="Arial"/>
          <w:bCs/>
          <w:sz w:val="24"/>
          <w:szCs w:val="24"/>
        </w:rPr>
      </w:pPr>
      <w:r>
        <w:rPr>
          <w:rFonts w:cs="Arial"/>
          <w:sz w:val="24"/>
          <w:szCs w:val="24"/>
        </w:rPr>
        <w:t>Извлачење путем жреба н</w:t>
      </w:r>
      <w:r w:rsidR="00CA1A67" w:rsidRPr="00234269">
        <w:rPr>
          <w:rFonts w:cs="Arial"/>
          <w:sz w:val="24"/>
          <w:szCs w:val="24"/>
        </w:rPr>
        <w:t>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00CA1A67" w:rsidRPr="00234269">
        <w:rPr>
          <w:rFonts w:eastAsia="TimesNewRomanPSMT" w:cs="Arial"/>
          <w:bCs/>
          <w:sz w:val="24"/>
          <w:szCs w:val="24"/>
        </w:rPr>
        <w:t>.</w:t>
      </w:r>
      <w:r w:rsidR="008B232B" w:rsidRPr="00234269">
        <w:rPr>
          <w:rFonts w:cs="Arial"/>
          <w:sz w:val="24"/>
          <w:szCs w:val="24"/>
        </w:rPr>
        <w:t xml:space="preserve"> </w:t>
      </w:r>
      <w:r w:rsidR="008B232B" w:rsidRPr="00234269">
        <w:rPr>
          <w:rFonts w:eastAsia="TimesNewRomanPSMT" w:cs="Arial"/>
          <w:bCs/>
          <w:sz w:val="24"/>
          <w:szCs w:val="24"/>
        </w:rPr>
        <w:t>Наручилац ће сачинити и доставити записник о спроведеном извлачењу путем жреба.</w:t>
      </w:r>
    </w:p>
    <w:p w14:paraId="59CE1F6B" w14:textId="77777777" w:rsidR="001D42C4" w:rsidRPr="00234269" w:rsidRDefault="001D42C4" w:rsidP="008B232B">
      <w:pPr>
        <w:spacing w:before="0"/>
        <w:rPr>
          <w:rFonts w:eastAsia="TimesNewRomanPSMT" w:cs="Arial"/>
          <w:bCs/>
          <w:sz w:val="24"/>
          <w:szCs w:val="24"/>
        </w:rPr>
      </w:pPr>
    </w:p>
    <w:p w14:paraId="13960A00" w14:textId="77777777" w:rsidR="008B232B" w:rsidRPr="00234269" w:rsidRDefault="008B232B" w:rsidP="008B232B">
      <w:pPr>
        <w:spacing w:before="0"/>
        <w:rPr>
          <w:rFonts w:eastAsia="TimesNewRomanPSMT" w:cs="Arial"/>
          <w:bCs/>
          <w:sz w:val="24"/>
          <w:szCs w:val="24"/>
        </w:rPr>
      </w:pPr>
      <w:r w:rsidRPr="00234269">
        <w:rPr>
          <w:rFonts w:eastAsia="TimesNewRomanPSMT" w:cs="Arial"/>
          <w:bCs/>
          <w:sz w:val="24"/>
          <w:szCs w:val="24"/>
        </w:rPr>
        <w:t xml:space="preserve">Записник </w:t>
      </w:r>
      <w:proofErr w:type="gramStart"/>
      <w:r w:rsidRPr="00234269">
        <w:rPr>
          <w:rFonts w:eastAsia="TimesNewRomanPSMT" w:cs="Arial"/>
          <w:bCs/>
          <w:sz w:val="24"/>
          <w:szCs w:val="24"/>
        </w:rPr>
        <w:t>о  извлачењу</w:t>
      </w:r>
      <w:proofErr w:type="gramEnd"/>
      <w:r w:rsidRPr="00234269">
        <w:rPr>
          <w:rFonts w:eastAsia="TimesNewRomanPSMT" w:cs="Arial"/>
          <w:bCs/>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7E0A661B" w14:textId="77777777" w:rsidR="008B232B" w:rsidRPr="00234269" w:rsidRDefault="008B232B" w:rsidP="008B232B">
      <w:pPr>
        <w:spacing w:before="0"/>
        <w:rPr>
          <w:rFonts w:eastAsia="TimesNewRomanPSMT" w:cs="Arial"/>
          <w:bCs/>
          <w:sz w:val="24"/>
          <w:szCs w:val="24"/>
        </w:rPr>
      </w:pPr>
      <w:r w:rsidRPr="00234269">
        <w:rPr>
          <w:rFonts w:eastAsia="TimesNewRomanPSMT" w:cs="Arial"/>
          <w:bCs/>
          <w:sz w:val="24"/>
          <w:szCs w:val="24"/>
        </w:rPr>
        <w:t xml:space="preserve"> Наручилац ће поштом или електронским путем доставити Записник </w:t>
      </w:r>
      <w:proofErr w:type="gramStart"/>
      <w:r w:rsidRPr="00234269">
        <w:rPr>
          <w:rFonts w:eastAsia="TimesNewRomanPSMT" w:cs="Arial"/>
          <w:bCs/>
          <w:sz w:val="24"/>
          <w:szCs w:val="24"/>
        </w:rPr>
        <w:t>о  извлачењу</w:t>
      </w:r>
      <w:proofErr w:type="gramEnd"/>
      <w:r w:rsidRPr="00234269">
        <w:rPr>
          <w:rFonts w:eastAsia="TimesNewRomanPSMT" w:cs="Arial"/>
          <w:bCs/>
          <w:sz w:val="24"/>
          <w:szCs w:val="24"/>
        </w:rPr>
        <w:t xml:space="preserve"> путем жреба понуђачима који нису присутни на извлачењу.</w:t>
      </w:r>
    </w:p>
    <w:p w14:paraId="36228F64" w14:textId="77777777" w:rsidR="0008248C" w:rsidRPr="00234269" w:rsidRDefault="0008248C" w:rsidP="00621752">
      <w:pPr>
        <w:autoSpaceDE w:val="0"/>
        <w:autoSpaceDN w:val="0"/>
        <w:adjustRightInd w:val="0"/>
        <w:spacing w:before="0"/>
        <w:rPr>
          <w:rFonts w:eastAsia="TimesNewRomanPSMT" w:cs="Arial"/>
          <w:bCs/>
          <w:sz w:val="24"/>
          <w:szCs w:val="24"/>
        </w:rPr>
      </w:pPr>
    </w:p>
    <w:p w14:paraId="4AE5D116" w14:textId="37A6F057" w:rsidR="0008248C" w:rsidRPr="001D42C4" w:rsidRDefault="008D2B23" w:rsidP="00BE74AF">
      <w:pPr>
        <w:pStyle w:val="KDPodnaslov1"/>
        <w:numPr>
          <w:ilvl w:val="0"/>
          <w:numId w:val="12"/>
        </w:numPr>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234269">
        <w:rPr>
          <w:rFonts w:cs="Arial"/>
          <w:sz w:val="24"/>
          <w:szCs w:val="24"/>
        </w:rPr>
        <w:t>УПУТСТВО ПОНУЂАЧИМА КАКО ДА САЧИНЕ ПОНУДУ</w:t>
      </w:r>
      <w:bookmarkEnd w:id="207"/>
    </w:p>
    <w:p w14:paraId="6D931E11" w14:textId="605C86C5" w:rsidR="008D2B23" w:rsidRDefault="008D2B23" w:rsidP="008D2B23">
      <w:pPr>
        <w:pStyle w:val="KDParagraf"/>
        <w:spacing w:before="0"/>
        <w:rPr>
          <w:rFonts w:cs="Arial"/>
          <w:sz w:val="24"/>
          <w:szCs w:val="24"/>
          <w:lang w:val="ru-RU"/>
        </w:rPr>
      </w:pPr>
      <w:r w:rsidRPr="00234269">
        <w:rPr>
          <w:rFonts w:cs="Arial"/>
          <w:sz w:val="24"/>
          <w:szCs w:val="24"/>
          <w:lang w:val="ru-RU"/>
        </w:rPr>
        <w:t xml:space="preserve">Конкурсна документација садржи Упутство понуђачима како да сачине понуду </w:t>
      </w:r>
      <w:r w:rsidR="001D42C4">
        <w:rPr>
          <w:rFonts w:cs="Arial"/>
          <w:sz w:val="24"/>
          <w:szCs w:val="24"/>
          <w:lang w:val="ru-RU"/>
        </w:rPr>
        <w:t>и потребне податке о захтевима н</w:t>
      </w:r>
      <w:r w:rsidRPr="00234269">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D042DD5" w14:textId="77777777" w:rsidR="001D42C4" w:rsidRPr="00234269" w:rsidRDefault="001D42C4" w:rsidP="008D2B23">
      <w:pPr>
        <w:pStyle w:val="KDParagraf"/>
        <w:spacing w:before="0"/>
        <w:rPr>
          <w:rFonts w:cs="Arial"/>
          <w:sz w:val="24"/>
          <w:szCs w:val="24"/>
          <w:lang w:val="ru-RU"/>
        </w:rPr>
      </w:pPr>
    </w:p>
    <w:p w14:paraId="3FF573A7"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Понуђач мора да испуњава све ус</w:t>
      </w:r>
      <w:r w:rsidR="00733087" w:rsidRPr="00234269">
        <w:rPr>
          <w:rFonts w:cs="Arial"/>
          <w:sz w:val="24"/>
          <w:szCs w:val="24"/>
          <w:lang w:val="ru-RU"/>
        </w:rPr>
        <w:t>лове одређене Законом</w:t>
      </w:r>
      <w:r w:rsidRPr="00234269">
        <w:rPr>
          <w:rFonts w:cs="Arial"/>
          <w:sz w:val="24"/>
          <w:szCs w:val="24"/>
          <w:lang w:val="ru-RU"/>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662A2B6" w14:textId="77777777" w:rsidR="00990527" w:rsidRPr="00234269" w:rsidRDefault="00990527" w:rsidP="008D2B23">
      <w:pPr>
        <w:pStyle w:val="KDParagraf"/>
        <w:spacing w:before="0"/>
        <w:rPr>
          <w:rFonts w:cs="Arial"/>
          <w:sz w:val="24"/>
          <w:szCs w:val="24"/>
          <w:lang w:val="ru-RU"/>
        </w:rPr>
      </w:pPr>
    </w:p>
    <w:p w14:paraId="615892F1" w14:textId="054C42A7" w:rsidR="00281071" w:rsidRPr="001D42C4" w:rsidRDefault="008D2B23" w:rsidP="00281071">
      <w:pPr>
        <w:pStyle w:val="KDPodnaslov2"/>
        <w:numPr>
          <w:ilvl w:val="1"/>
          <w:numId w:val="16"/>
        </w:numPr>
        <w:spacing w:before="0"/>
        <w:ind w:left="811" w:hanging="811"/>
        <w:rPr>
          <w:rFonts w:cs="Arial"/>
          <w:sz w:val="24"/>
          <w:szCs w:val="24"/>
          <w:lang w:val="ru-RU"/>
        </w:rPr>
      </w:pPr>
      <w:bookmarkStart w:id="208" w:name="_Toc441651577"/>
      <w:bookmarkStart w:id="209" w:name="_Toc442559888"/>
      <w:r w:rsidRPr="00234269">
        <w:rPr>
          <w:rFonts w:cs="Arial"/>
          <w:sz w:val="24"/>
          <w:szCs w:val="24"/>
          <w:lang w:val="ru-RU"/>
        </w:rPr>
        <w:t>Језик на којем понуда мора бити састављена</w:t>
      </w:r>
      <w:bookmarkEnd w:id="208"/>
      <w:bookmarkEnd w:id="209"/>
    </w:p>
    <w:p w14:paraId="1E0A042A" w14:textId="77777777" w:rsidR="00085F22" w:rsidRPr="00234269" w:rsidRDefault="00085F22" w:rsidP="00085F22">
      <w:pPr>
        <w:pStyle w:val="KDParagraf"/>
        <w:spacing w:before="0"/>
        <w:rPr>
          <w:rFonts w:cs="Arial"/>
          <w:sz w:val="24"/>
          <w:szCs w:val="24"/>
          <w:lang w:val="ru-RU"/>
        </w:rPr>
      </w:pPr>
      <w:bookmarkStart w:id="210" w:name="_Toc441651578"/>
      <w:bookmarkStart w:id="211" w:name="_Toc442559889"/>
      <w:r w:rsidRPr="00234269">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14E8638" w14:textId="77777777" w:rsidR="00085F22" w:rsidRPr="00234269" w:rsidRDefault="00085F22" w:rsidP="00085F22">
      <w:pPr>
        <w:pStyle w:val="KDKomentar"/>
        <w:spacing w:before="0"/>
        <w:rPr>
          <w:rFonts w:cs="Arial"/>
          <w:i w:val="0"/>
          <w:color w:val="auto"/>
          <w:sz w:val="24"/>
          <w:szCs w:val="24"/>
        </w:rPr>
      </w:pPr>
      <w:r w:rsidRPr="00234269">
        <w:rPr>
          <w:rFonts w:cs="Arial"/>
          <w:i w:val="0"/>
          <w:color w:val="auto"/>
          <w:sz w:val="24"/>
          <w:szCs w:val="24"/>
        </w:rPr>
        <w:t>Понуда са свим прилозима мора бити сачињена на српском језику.</w:t>
      </w:r>
    </w:p>
    <w:p w14:paraId="3C7FC658" w14:textId="08D5F0CE" w:rsidR="00085F22" w:rsidRPr="00234269" w:rsidRDefault="00085F22" w:rsidP="00085F22">
      <w:pPr>
        <w:spacing w:before="0"/>
        <w:rPr>
          <w:rStyle w:val="StyleArial"/>
          <w:rFonts w:cs="Arial"/>
          <w:color w:val="00B0F0"/>
          <w:lang w:val="ru-RU"/>
        </w:rPr>
      </w:pPr>
      <w:r w:rsidRPr="00234269">
        <w:rPr>
          <w:rStyle w:val="StyleArial"/>
          <w:rFonts w:cs="Arial"/>
          <w:lang w:val="ru-RU"/>
        </w:rPr>
        <w:lastRenderedPageBreak/>
        <w:t>Уколико се приликом стручне оцене понуда утврди да је документ на енглеском/или немачком језику потр</w:t>
      </w:r>
      <w:r w:rsidR="001D42C4">
        <w:rPr>
          <w:rStyle w:val="StyleArial"/>
          <w:rFonts w:cs="Arial"/>
          <w:lang w:val="ru-RU"/>
        </w:rPr>
        <w:t>ебно превести на српски језик, н</w:t>
      </w:r>
      <w:r w:rsidRPr="00234269">
        <w:rPr>
          <w:rStyle w:val="StyleArial"/>
          <w:rFonts w:cs="Arial"/>
          <w:lang w:val="ru-RU"/>
        </w:rPr>
        <w:t>аручилац ће позвати понуђача да у примереном року изврши превод тог дела понуде</w:t>
      </w:r>
      <w:r w:rsidRPr="00234269">
        <w:rPr>
          <w:rStyle w:val="StyleArial"/>
          <w:rFonts w:cs="Arial"/>
          <w:color w:val="00B0F0"/>
          <w:lang w:val="ru-RU"/>
        </w:rPr>
        <w:t>.</w:t>
      </w:r>
    </w:p>
    <w:p w14:paraId="0CE8FA0F" w14:textId="4E1C39EA" w:rsidR="00746436" w:rsidRDefault="00746436" w:rsidP="00085F22">
      <w:pPr>
        <w:spacing w:before="0"/>
        <w:rPr>
          <w:rStyle w:val="StyleArial"/>
          <w:rFonts w:cs="Arial"/>
          <w:lang w:val="ru-RU"/>
        </w:rPr>
      </w:pPr>
    </w:p>
    <w:p w14:paraId="2BE6AD69" w14:textId="77777777" w:rsidR="001D42C4" w:rsidRPr="00234269" w:rsidRDefault="001D42C4" w:rsidP="00085F22">
      <w:pPr>
        <w:spacing w:before="0"/>
        <w:rPr>
          <w:rStyle w:val="StyleArial"/>
          <w:rFonts w:cs="Arial"/>
          <w:lang w:val="ru-RU"/>
        </w:rPr>
      </w:pPr>
    </w:p>
    <w:p w14:paraId="60CDD974" w14:textId="77777777" w:rsidR="008D2B23" w:rsidRPr="00234269" w:rsidRDefault="008D2B23" w:rsidP="000B0C5E">
      <w:pPr>
        <w:pStyle w:val="KDPodnaslov2"/>
        <w:numPr>
          <w:ilvl w:val="1"/>
          <w:numId w:val="16"/>
        </w:numPr>
        <w:spacing w:before="0"/>
        <w:ind w:hanging="810"/>
        <w:rPr>
          <w:rFonts w:cs="Arial"/>
          <w:sz w:val="24"/>
          <w:szCs w:val="24"/>
        </w:rPr>
      </w:pPr>
      <w:r w:rsidRPr="00234269">
        <w:rPr>
          <w:rFonts w:cs="Arial"/>
          <w:sz w:val="24"/>
          <w:szCs w:val="24"/>
        </w:rPr>
        <w:t xml:space="preserve">Начин састављања </w:t>
      </w:r>
      <w:r w:rsidR="00FC355A" w:rsidRPr="00234269">
        <w:rPr>
          <w:rFonts w:cs="Arial"/>
          <w:sz w:val="24"/>
          <w:szCs w:val="24"/>
        </w:rPr>
        <w:t xml:space="preserve">и подношења </w:t>
      </w:r>
      <w:r w:rsidRPr="00234269">
        <w:rPr>
          <w:rFonts w:cs="Arial"/>
          <w:sz w:val="24"/>
          <w:szCs w:val="24"/>
        </w:rPr>
        <w:t>понуде</w:t>
      </w:r>
      <w:bookmarkEnd w:id="210"/>
      <w:bookmarkEnd w:id="211"/>
    </w:p>
    <w:p w14:paraId="56F779FF"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Понуђач је обавезан да сачини понуду тако што</w:t>
      </w:r>
      <w:r w:rsidR="00613B13" w:rsidRPr="00234269">
        <w:rPr>
          <w:rFonts w:cs="Arial"/>
          <w:sz w:val="24"/>
          <w:szCs w:val="24"/>
          <w:lang w:val="ru-RU"/>
        </w:rPr>
        <w:t xml:space="preserve"> Понуђач </w:t>
      </w:r>
      <w:r w:rsidRPr="00234269">
        <w:rPr>
          <w:rFonts w:cs="Arial"/>
          <w:sz w:val="24"/>
          <w:szCs w:val="24"/>
          <w:lang w:val="ru-RU"/>
        </w:rPr>
        <w:t>уписује тражене податке у обрасце који су саста</w:t>
      </w:r>
      <w:r w:rsidR="00613B13" w:rsidRPr="00234269">
        <w:rPr>
          <w:rFonts w:cs="Arial"/>
          <w:sz w:val="24"/>
          <w:szCs w:val="24"/>
          <w:lang w:val="ru-RU"/>
        </w:rPr>
        <w:t xml:space="preserve">вни део конкурсне документације </w:t>
      </w:r>
      <w:r w:rsidRPr="0023426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34269">
        <w:rPr>
          <w:rFonts w:cs="Arial"/>
          <w:sz w:val="24"/>
          <w:szCs w:val="24"/>
          <w:lang w:val="ru-RU"/>
        </w:rPr>
        <w:t xml:space="preserve"> Доставља их заједно са осталим документима који представљају обавезну садржину понуде.</w:t>
      </w:r>
    </w:p>
    <w:p w14:paraId="6F1013C9"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Препоручује се да сви документи поднети у понуди  буду нумерисани</w:t>
      </w:r>
      <w:r w:rsidRPr="00234269">
        <w:rPr>
          <w:rFonts w:cs="Arial"/>
          <w:sz w:val="24"/>
          <w:szCs w:val="24"/>
          <w:lang w:val="sr-Latn-CS"/>
        </w:rPr>
        <w:t xml:space="preserve"> и</w:t>
      </w:r>
      <w:r w:rsidRPr="00234269">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6D3F24A"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 xml:space="preserve">Препоручује се да се нумерација поднете документације </w:t>
      </w:r>
      <w:r w:rsidR="00FC355A" w:rsidRPr="00234269">
        <w:rPr>
          <w:rFonts w:cs="Arial"/>
          <w:sz w:val="24"/>
          <w:szCs w:val="24"/>
          <w:lang w:val="ru-RU"/>
        </w:rPr>
        <w:t>и образац</w:t>
      </w:r>
      <w:r w:rsidR="00962DFB" w:rsidRPr="00234269">
        <w:rPr>
          <w:rFonts w:cs="Arial"/>
          <w:sz w:val="24"/>
          <w:szCs w:val="24"/>
          <w:lang w:val="ru-RU"/>
        </w:rPr>
        <w:t>а</w:t>
      </w:r>
      <w:r w:rsidR="00FC355A" w:rsidRPr="00234269">
        <w:rPr>
          <w:rFonts w:cs="Arial"/>
          <w:sz w:val="24"/>
          <w:szCs w:val="24"/>
          <w:lang w:val="ru-RU"/>
        </w:rPr>
        <w:t xml:space="preserve"> у понуди </w:t>
      </w:r>
      <w:r w:rsidRPr="00234269">
        <w:rPr>
          <w:rFonts w:cs="Arial"/>
          <w:sz w:val="24"/>
          <w:szCs w:val="24"/>
          <w:lang w:val="ru-RU"/>
        </w:rPr>
        <w:t>изврши на свако</w:t>
      </w:r>
      <w:r w:rsidRPr="00234269">
        <w:rPr>
          <w:rFonts w:cs="Arial"/>
          <w:sz w:val="24"/>
          <w:szCs w:val="24"/>
        </w:rPr>
        <w:t>j</w:t>
      </w:r>
      <w:r w:rsidRPr="00234269">
        <w:rPr>
          <w:rFonts w:cs="Arial"/>
          <w:sz w:val="24"/>
          <w:szCs w:val="24"/>
          <w:lang w:val="ru-RU"/>
        </w:rPr>
        <w:t xml:space="preserve"> страни на којој има текста, исписивањем </w:t>
      </w:r>
      <w:r w:rsidRPr="00234269">
        <w:rPr>
          <w:rFonts w:cs="Arial"/>
          <w:i/>
          <w:sz w:val="24"/>
          <w:szCs w:val="24"/>
          <w:lang w:val="ru-RU"/>
        </w:rPr>
        <w:t>“1 од н“, „2 од н“</w:t>
      </w:r>
      <w:r w:rsidRPr="00234269">
        <w:rPr>
          <w:rFonts w:cs="Arial"/>
          <w:sz w:val="24"/>
          <w:szCs w:val="24"/>
          <w:lang w:val="ru-RU"/>
        </w:rPr>
        <w:t xml:space="preserve"> и тако све до </w:t>
      </w:r>
      <w:r w:rsidRPr="00234269">
        <w:rPr>
          <w:rFonts w:cs="Arial"/>
          <w:i/>
          <w:sz w:val="24"/>
          <w:szCs w:val="24"/>
          <w:lang w:val="ru-RU"/>
        </w:rPr>
        <w:t>„н од н“</w:t>
      </w:r>
      <w:r w:rsidRPr="00234269">
        <w:rPr>
          <w:rFonts w:cs="Arial"/>
          <w:sz w:val="24"/>
          <w:szCs w:val="24"/>
          <w:lang w:val="ru-RU"/>
        </w:rPr>
        <w:t xml:space="preserve">, с тим да </w:t>
      </w:r>
      <w:r w:rsidRPr="00234269">
        <w:rPr>
          <w:rFonts w:cs="Arial"/>
          <w:i/>
          <w:sz w:val="24"/>
          <w:szCs w:val="24"/>
          <w:lang w:val="ru-RU"/>
        </w:rPr>
        <w:t>„н“</w:t>
      </w:r>
      <w:r w:rsidRPr="00234269">
        <w:rPr>
          <w:rFonts w:cs="Arial"/>
          <w:sz w:val="24"/>
          <w:szCs w:val="24"/>
          <w:lang w:val="ru-RU"/>
        </w:rPr>
        <w:t xml:space="preserve"> представља укупан број страна понуде.</w:t>
      </w:r>
    </w:p>
    <w:p w14:paraId="1C02ECDB" w14:textId="77777777" w:rsidR="008D2B23" w:rsidRPr="00234269" w:rsidRDefault="008D2B23" w:rsidP="008D2B23">
      <w:pPr>
        <w:pStyle w:val="KDKomentar"/>
        <w:spacing w:before="0"/>
        <w:rPr>
          <w:rFonts w:cs="Arial"/>
          <w:i w:val="0"/>
          <w:color w:val="auto"/>
          <w:sz w:val="24"/>
          <w:szCs w:val="24"/>
        </w:rPr>
      </w:pPr>
      <w:r w:rsidRPr="0023426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7455D95" w14:textId="0F8297E2" w:rsidR="008D2B23" w:rsidRPr="002916C9" w:rsidRDefault="008D2B23" w:rsidP="00F43F97">
      <w:pPr>
        <w:pStyle w:val="Title"/>
        <w:spacing w:before="0"/>
        <w:jc w:val="both"/>
        <w:rPr>
          <w:rFonts w:cs="Arial"/>
          <w:szCs w:val="24"/>
        </w:rPr>
      </w:pPr>
      <w:r w:rsidRPr="00234269">
        <w:rPr>
          <w:rFonts w:cs="Arial"/>
          <w:b w:val="0"/>
          <w:szCs w:val="24"/>
          <w:lang w:val="ru-RU"/>
        </w:rPr>
        <w:t xml:space="preserve">Понуђач подноси понуду у затвореној коверти </w:t>
      </w:r>
      <w:r w:rsidRPr="00234269">
        <w:rPr>
          <w:rFonts w:cs="Arial"/>
          <w:b w:val="0"/>
          <w:szCs w:val="24"/>
        </w:rPr>
        <w:t>или кутији</w:t>
      </w:r>
      <w:r w:rsidRPr="00234269">
        <w:rPr>
          <w:rFonts w:cs="Arial"/>
          <w:b w:val="0"/>
          <w:szCs w:val="24"/>
          <w:lang w:val="ru-RU"/>
        </w:rPr>
        <w:t xml:space="preserve">, тако да се </w:t>
      </w:r>
      <w:r w:rsidR="00613B13" w:rsidRPr="00234269">
        <w:rPr>
          <w:rFonts w:cs="Arial"/>
          <w:b w:val="0"/>
          <w:szCs w:val="24"/>
          <w:lang w:val="ru-RU"/>
        </w:rPr>
        <w:t>при отварању може проверити да ли је затворена, као и када</w:t>
      </w:r>
      <w:r w:rsidRPr="00234269">
        <w:rPr>
          <w:rFonts w:cs="Arial"/>
          <w:b w:val="0"/>
          <w:szCs w:val="24"/>
          <w:lang w:val="ru-RU"/>
        </w:rPr>
        <w:t xml:space="preserve">, на адресу: </w:t>
      </w:r>
      <w:r w:rsidRPr="002916C9">
        <w:rPr>
          <w:rFonts w:cs="Arial"/>
          <w:szCs w:val="24"/>
          <w:lang w:val="ru-RU"/>
        </w:rPr>
        <w:t xml:space="preserve">Јавно предузеће „Електропривреда Србије“, </w:t>
      </w:r>
      <w:r w:rsidR="006C6A7E" w:rsidRPr="002916C9">
        <w:rPr>
          <w:rFonts w:cs="Arial"/>
          <w:szCs w:val="24"/>
          <w:lang w:val="ru-RU"/>
        </w:rPr>
        <w:t>Балканска 13</w:t>
      </w:r>
      <w:r w:rsidR="00624AEE" w:rsidRPr="002916C9">
        <w:rPr>
          <w:rFonts w:cs="Arial"/>
          <w:szCs w:val="24"/>
          <w:lang w:val="ru-RU"/>
        </w:rPr>
        <w:t xml:space="preserve">, </w:t>
      </w:r>
      <w:r w:rsidR="00860271" w:rsidRPr="002916C9">
        <w:rPr>
          <w:rFonts w:cs="Arial"/>
          <w:szCs w:val="24"/>
          <w:lang w:val="ru-RU"/>
        </w:rPr>
        <w:t>11000 Београд</w:t>
      </w:r>
      <w:r w:rsidR="00613B13" w:rsidRPr="002916C9">
        <w:rPr>
          <w:rFonts w:cs="Arial"/>
          <w:szCs w:val="24"/>
          <w:lang w:val="ru-RU"/>
        </w:rPr>
        <w:t xml:space="preserve">, </w:t>
      </w:r>
      <w:r w:rsidRPr="002916C9">
        <w:rPr>
          <w:rFonts w:cs="Arial"/>
          <w:szCs w:val="24"/>
          <w:lang w:val="ru-RU"/>
        </w:rPr>
        <w:t xml:space="preserve">са назнаком: „Понуда за јавну набавку </w:t>
      </w:r>
      <w:r w:rsidR="00F43F97" w:rsidRPr="002916C9">
        <w:rPr>
          <w:rFonts w:cs="Arial"/>
          <w:szCs w:val="24"/>
          <w:lang w:val="ru-RU"/>
        </w:rPr>
        <w:t>„</w:t>
      </w:r>
      <w:r w:rsidR="00705849" w:rsidRPr="002916C9">
        <w:rPr>
          <w:rFonts w:cs="Arial"/>
          <w:szCs w:val="24"/>
          <w:lang w:val="ru-RU"/>
        </w:rPr>
        <w:t>Набавка канцеларијског и потрошног материјала за канцеларијско пословање</w:t>
      </w:r>
      <w:r w:rsidR="00F43F97" w:rsidRPr="002916C9">
        <w:rPr>
          <w:rFonts w:cs="Arial"/>
          <w:szCs w:val="24"/>
        </w:rPr>
        <w:t>“</w:t>
      </w:r>
      <w:r w:rsidR="002916C9">
        <w:rPr>
          <w:rFonts w:cs="Arial"/>
          <w:szCs w:val="24"/>
          <w:lang w:val="ru-RU"/>
        </w:rPr>
        <w:t xml:space="preserve"> </w:t>
      </w:r>
      <w:r w:rsidRPr="002916C9">
        <w:rPr>
          <w:rFonts w:cs="Arial"/>
          <w:szCs w:val="24"/>
          <w:lang w:val="ru-RU"/>
        </w:rPr>
        <w:t xml:space="preserve">Јавна набавка број </w:t>
      </w:r>
      <w:r w:rsidR="001D42C4" w:rsidRPr="002916C9">
        <w:rPr>
          <w:rFonts w:cs="Arial"/>
          <w:szCs w:val="24"/>
        </w:rPr>
        <w:t>JН/1000/0076/2019 (311/2019)</w:t>
      </w:r>
      <w:r w:rsidR="0072754E" w:rsidRPr="002916C9">
        <w:rPr>
          <w:rFonts w:cs="Arial"/>
          <w:szCs w:val="24"/>
          <w:lang w:val="ru-RU"/>
        </w:rPr>
        <w:t xml:space="preserve"> </w:t>
      </w:r>
      <w:r w:rsidRPr="002916C9">
        <w:rPr>
          <w:rFonts w:cs="Arial"/>
          <w:szCs w:val="24"/>
          <w:lang w:val="ru-RU"/>
        </w:rPr>
        <w:t xml:space="preserve">- НЕ ОТВАРАТИ“. </w:t>
      </w:r>
    </w:p>
    <w:p w14:paraId="7B23F6AA" w14:textId="77777777"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DBADA49" w14:textId="77777777" w:rsidR="008D2B23" w:rsidRPr="00234269" w:rsidRDefault="008D2B23" w:rsidP="008D2B23">
      <w:pPr>
        <w:pStyle w:val="KDParagraf"/>
        <w:spacing w:before="0"/>
        <w:rPr>
          <w:rFonts w:cs="Arial"/>
          <w:sz w:val="24"/>
          <w:szCs w:val="24"/>
          <w:lang w:val="sr-Cyrl-CS"/>
        </w:rPr>
      </w:pPr>
      <w:r w:rsidRPr="00234269">
        <w:rPr>
          <w:rFonts w:eastAsia="TimesNewRomanPSMT" w:cs="Arial"/>
          <w:bCs/>
          <w:sz w:val="24"/>
          <w:szCs w:val="24"/>
          <w:lang w:val="sr-Cyrl-CS"/>
        </w:rPr>
        <w:t>У случају да понуду подноси група п</w:t>
      </w:r>
      <w:r w:rsidR="009B3371" w:rsidRPr="00234269">
        <w:rPr>
          <w:rFonts w:eastAsia="TimesNewRomanPSMT" w:cs="Arial"/>
          <w:bCs/>
          <w:sz w:val="24"/>
          <w:szCs w:val="24"/>
          <w:lang w:val="sr-Cyrl-CS"/>
        </w:rPr>
        <w:t xml:space="preserve">онуђача, на полеђини коверте </w:t>
      </w:r>
      <w:r w:rsidRPr="00234269">
        <w:rPr>
          <w:rFonts w:eastAsia="TimesNewRomanPSMT" w:cs="Arial"/>
          <w:bCs/>
          <w:sz w:val="24"/>
          <w:szCs w:val="24"/>
          <w:lang w:val="sr-Cyrl-CS"/>
        </w:rPr>
        <w:t xml:space="preserve"> назначити да се ради о групи понуђача и навести називе и адресу свих чланова групе понуђача</w:t>
      </w:r>
      <w:r w:rsidRPr="00234269">
        <w:rPr>
          <w:rFonts w:cs="Arial"/>
          <w:sz w:val="24"/>
          <w:szCs w:val="24"/>
          <w:lang w:val="sr-Cyrl-CS"/>
        </w:rPr>
        <w:t>.</w:t>
      </w:r>
    </w:p>
    <w:p w14:paraId="7454E62D" w14:textId="77777777" w:rsidR="00613B13" w:rsidRPr="00234269" w:rsidRDefault="00613B13" w:rsidP="00613B13">
      <w:pPr>
        <w:pStyle w:val="KDParagraf"/>
        <w:spacing w:before="0"/>
        <w:rPr>
          <w:rFonts w:cs="Arial"/>
          <w:sz w:val="24"/>
          <w:szCs w:val="24"/>
          <w:lang w:val="sr-Cyrl-CS"/>
        </w:rPr>
      </w:pPr>
      <w:r w:rsidRPr="00234269">
        <w:rPr>
          <w:rFonts w:cs="Arial"/>
          <w:sz w:val="24"/>
          <w:szCs w:val="24"/>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80F4D5F" w14:textId="77777777" w:rsidR="00613B13" w:rsidRPr="00234269" w:rsidRDefault="00613B13" w:rsidP="00613B13">
      <w:pPr>
        <w:pStyle w:val="KDParagraf"/>
        <w:spacing w:before="0"/>
        <w:rPr>
          <w:rFonts w:cs="Arial"/>
          <w:sz w:val="24"/>
          <w:szCs w:val="24"/>
          <w:lang w:val="sr-Cyrl-CS"/>
        </w:rPr>
      </w:pPr>
      <w:r w:rsidRPr="00234269">
        <w:rPr>
          <w:rFonts w:cs="Arial"/>
          <w:sz w:val="24"/>
          <w:szCs w:val="24"/>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7E182D9E" w14:textId="77777777" w:rsidR="00613B13" w:rsidRPr="00234269" w:rsidRDefault="00613B13" w:rsidP="00D36FEC">
      <w:pPr>
        <w:pStyle w:val="KDParagraf"/>
        <w:spacing w:before="0"/>
        <w:rPr>
          <w:rFonts w:cs="Arial"/>
          <w:sz w:val="24"/>
          <w:szCs w:val="24"/>
          <w:lang w:val="sr-Cyrl-CS"/>
        </w:rPr>
      </w:pPr>
      <w:r w:rsidRPr="00234269">
        <w:rPr>
          <w:rFonts w:cs="Arial"/>
          <w:sz w:val="24"/>
          <w:szCs w:val="24"/>
          <w:lang w:val="sr-Cyrl-C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09B0D33" w14:textId="77777777" w:rsidR="00D36FEC" w:rsidRPr="00234269" w:rsidRDefault="00D36FEC" w:rsidP="00D36FEC">
      <w:pPr>
        <w:pStyle w:val="KDParagraf"/>
        <w:spacing w:before="0"/>
        <w:rPr>
          <w:rFonts w:cs="Arial"/>
          <w:sz w:val="24"/>
          <w:szCs w:val="24"/>
          <w:lang w:val="sr-Cyrl-CS"/>
        </w:rPr>
      </w:pPr>
    </w:p>
    <w:p w14:paraId="1A89B40A" w14:textId="4E5043E6" w:rsidR="00D15F3F" w:rsidRPr="001D42C4" w:rsidRDefault="008D2B23" w:rsidP="00D15F3F">
      <w:pPr>
        <w:pStyle w:val="KDPodnaslov2"/>
        <w:numPr>
          <w:ilvl w:val="1"/>
          <w:numId w:val="16"/>
        </w:numPr>
        <w:spacing w:before="0"/>
        <w:ind w:hanging="810"/>
        <w:rPr>
          <w:rFonts w:cs="Arial"/>
          <w:sz w:val="24"/>
          <w:szCs w:val="24"/>
        </w:rPr>
      </w:pPr>
      <w:bookmarkStart w:id="212" w:name="_Toc441651579"/>
      <w:bookmarkStart w:id="213" w:name="_Toc442559890"/>
      <w:r w:rsidRPr="00234269">
        <w:rPr>
          <w:rFonts w:cs="Arial"/>
          <w:sz w:val="24"/>
          <w:szCs w:val="24"/>
        </w:rPr>
        <w:t>Обавезна садржина понуде</w:t>
      </w:r>
      <w:bookmarkEnd w:id="212"/>
      <w:bookmarkEnd w:id="213"/>
    </w:p>
    <w:p w14:paraId="2FCCB3CF" w14:textId="77777777" w:rsidR="00085F22" w:rsidRPr="00234269" w:rsidRDefault="00085F22" w:rsidP="00085F22">
      <w:pPr>
        <w:pStyle w:val="KDParagraf"/>
        <w:spacing w:before="0"/>
        <w:rPr>
          <w:rFonts w:cs="Arial"/>
          <w:sz w:val="24"/>
          <w:szCs w:val="24"/>
        </w:rPr>
      </w:pPr>
      <w:r w:rsidRPr="00234269">
        <w:rPr>
          <w:rFonts w:cs="Arial"/>
          <w:sz w:val="24"/>
          <w:szCs w:val="24"/>
          <w:lang w:val="ru-RU" w:bidi="en-US"/>
        </w:rPr>
        <w:t>Садржину понуде, поред Обрасца понуде, чине и сви остали докази о испуњености услова из чл. 75.и 76.</w:t>
      </w:r>
      <w:r w:rsidR="00BE74AF" w:rsidRPr="00234269">
        <w:rPr>
          <w:rFonts w:cs="Arial"/>
          <w:sz w:val="24"/>
          <w:szCs w:val="24"/>
          <w:lang w:val="ru-RU" w:bidi="en-US"/>
        </w:rPr>
        <w:t xml:space="preserve"> </w:t>
      </w:r>
      <w:r w:rsidRPr="00234269">
        <w:rPr>
          <w:rFonts w:cs="Arial"/>
          <w:sz w:val="24"/>
          <w:szCs w:val="24"/>
        </w:rPr>
        <w:t>Закона о јавним</w:t>
      </w:r>
      <w:r w:rsidRPr="00234269">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234269">
        <w:rPr>
          <w:rFonts w:cs="Arial"/>
          <w:sz w:val="24"/>
          <w:szCs w:val="24"/>
        </w:rPr>
        <w:t>:</w:t>
      </w:r>
    </w:p>
    <w:p w14:paraId="38C45433"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5EDEF002"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29AA6182"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086B7778"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1DD2F5C3" w14:textId="77777777" w:rsidR="001D42C4" w:rsidRDefault="001D42C4" w:rsidP="001D42C4">
      <w:pPr>
        <w:numPr>
          <w:ilvl w:val="0"/>
          <w:numId w:val="37"/>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ЗЈН</w:t>
      </w:r>
      <w:r>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412AF209" w14:textId="01F36183" w:rsidR="001D42C4" w:rsidRPr="00731690" w:rsidRDefault="001D42C4" w:rsidP="001D42C4">
      <w:pPr>
        <w:numPr>
          <w:ilvl w:val="0"/>
          <w:numId w:val="37"/>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Pr>
          <w:rFonts w:cs="Arial"/>
          <w:sz w:val="24"/>
          <w:szCs w:val="24"/>
          <w:lang w:val="ru-RU"/>
        </w:rPr>
        <w:t>чланом</w:t>
      </w:r>
      <w:r w:rsidRPr="00BA3D31">
        <w:rPr>
          <w:rFonts w:cs="Arial"/>
          <w:sz w:val="24"/>
          <w:szCs w:val="24"/>
          <w:lang w:val="ru-RU"/>
        </w:rPr>
        <w:t xml:space="preserve"> 88</w:t>
      </w:r>
      <w:r>
        <w:rPr>
          <w:rFonts w:cs="Arial"/>
          <w:sz w:val="24"/>
          <w:szCs w:val="24"/>
          <w:lang w:val="ru-RU"/>
        </w:rPr>
        <w:t>.</w:t>
      </w:r>
      <w:r w:rsidRPr="00BA3D31">
        <w:rPr>
          <w:rFonts w:cs="Arial"/>
          <w:sz w:val="24"/>
          <w:szCs w:val="24"/>
          <w:lang w:val="ru-RU"/>
        </w:rPr>
        <w:t xml:space="preserve"> Закона</w:t>
      </w:r>
      <w:r>
        <w:rPr>
          <w:rFonts w:cs="Arial"/>
          <w:sz w:val="24"/>
          <w:szCs w:val="24"/>
          <w:lang w:val="sr-Cyrl-RS"/>
        </w:rPr>
        <w:t xml:space="preserve"> (Образац 7</w:t>
      </w:r>
      <w:r w:rsidRPr="00BA3D31">
        <w:rPr>
          <w:rFonts w:cs="Arial"/>
          <w:sz w:val="24"/>
          <w:szCs w:val="24"/>
          <w:lang w:val="sr-Cyrl-RS"/>
        </w:rPr>
        <w:t>),</w:t>
      </w:r>
    </w:p>
    <w:p w14:paraId="70F09BA7" w14:textId="41E66F3B" w:rsidR="00731690" w:rsidRPr="008D42EC" w:rsidRDefault="00731690" w:rsidP="001D42C4">
      <w:pPr>
        <w:numPr>
          <w:ilvl w:val="0"/>
          <w:numId w:val="37"/>
        </w:numPr>
        <w:tabs>
          <w:tab w:val="left" w:pos="567"/>
        </w:tabs>
        <w:rPr>
          <w:rFonts w:cs="Arial"/>
          <w:sz w:val="24"/>
          <w:szCs w:val="24"/>
          <w:lang w:val="ru-RU"/>
        </w:rPr>
      </w:pPr>
      <w:r>
        <w:rPr>
          <w:rFonts w:cs="Arial"/>
          <w:sz w:val="24"/>
          <w:szCs w:val="24"/>
          <w:lang w:val="sr-Cyrl-RS"/>
        </w:rPr>
        <w:t>Техничка документација наведена у поглављу 3. конкурсне документације,</w:t>
      </w:r>
    </w:p>
    <w:p w14:paraId="279425F4"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7980BD94" w14:textId="77777777" w:rsidR="001D42C4" w:rsidRPr="00BA3D31" w:rsidRDefault="001D42C4" w:rsidP="001D42C4">
      <w:pPr>
        <w:numPr>
          <w:ilvl w:val="0"/>
          <w:numId w:val="37"/>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5AF5E2F5" w14:textId="77777777" w:rsidR="001D42C4" w:rsidRPr="007D552B" w:rsidRDefault="001D42C4" w:rsidP="001D42C4">
      <w:pPr>
        <w:numPr>
          <w:ilvl w:val="0"/>
          <w:numId w:val="37"/>
        </w:numPr>
        <w:tabs>
          <w:tab w:val="left" w:pos="567"/>
        </w:tabs>
        <w:rPr>
          <w:rFonts w:cs="Arial"/>
          <w:sz w:val="24"/>
          <w:szCs w:val="24"/>
          <w:lang w:val="ru-RU"/>
        </w:rPr>
      </w:pPr>
      <w:r w:rsidRPr="007D552B">
        <w:rPr>
          <w:rFonts w:cs="Arial"/>
          <w:sz w:val="24"/>
          <w:szCs w:val="24"/>
          <w:lang w:val="ru-RU"/>
        </w:rPr>
        <w:t>Потписан и оверен Модел уговора о чувању пословне тајне и поверљивих информација;</w:t>
      </w:r>
    </w:p>
    <w:p w14:paraId="2610A526" w14:textId="77777777" w:rsidR="001D42C4" w:rsidRDefault="001D42C4" w:rsidP="001D42C4">
      <w:pPr>
        <w:numPr>
          <w:ilvl w:val="0"/>
          <w:numId w:val="37"/>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679C7BF8" w14:textId="77777777" w:rsidR="001D42C4" w:rsidRPr="004B1BE2" w:rsidRDefault="001D42C4" w:rsidP="001D42C4">
      <w:pPr>
        <w:numPr>
          <w:ilvl w:val="0"/>
          <w:numId w:val="37"/>
        </w:numPr>
        <w:tabs>
          <w:tab w:val="left" w:pos="567"/>
        </w:tabs>
        <w:rPr>
          <w:rFonts w:cs="Arial"/>
          <w:sz w:val="24"/>
          <w:szCs w:val="24"/>
          <w:lang w:val="ru-RU"/>
        </w:rPr>
      </w:pPr>
      <w:r w:rsidRPr="00BA3D31">
        <w:rPr>
          <w:rFonts w:cs="Arial"/>
          <w:sz w:val="24"/>
          <w:szCs w:val="24"/>
          <w:lang w:val="sr-Cyrl-RS"/>
        </w:rPr>
        <w:t>Овлашћење за потписни</w:t>
      </w:r>
      <w:r>
        <w:rPr>
          <w:rFonts w:cs="Arial"/>
          <w:sz w:val="24"/>
          <w:szCs w:val="24"/>
          <w:lang w:val="sr-Cyrl-RS"/>
        </w:rPr>
        <w:t>ка (ако не потписује заступник).</w:t>
      </w:r>
    </w:p>
    <w:p w14:paraId="794CB8C6" w14:textId="77777777" w:rsidR="001D42C4" w:rsidRDefault="001D42C4" w:rsidP="001D42C4">
      <w:pPr>
        <w:spacing w:before="0"/>
        <w:contextualSpacing/>
        <w:rPr>
          <w:rFonts w:cs="Arial"/>
          <w:b/>
          <w:sz w:val="24"/>
          <w:szCs w:val="24"/>
          <w:lang w:val="ru-RU"/>
        </w:rPr>
      </w:pPr>
    </w:p>
    <w:p w14:paraId="0F598269" w14:textId="77777777" w:rsidR="001D42C4" w:rsidRDefault="001D42C4" w:rsidP="001D42C4">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77ECC0FF" w14:textId="77777777" w:rsidR="001D42C4" w:rsidRDefault="001D42C4" w:rsidP="001D42C4">
      <w:pPr>
        <w:spacing w:before="0"/>
        <w:contextualSpacing/>
        <w:rPr>
          <w:rFonts w:cs="Arial"/>
          <w:b/>
          <w:sz w:val="24"/>
          <w:szCs w:val="24"/>
          <w:lang w:val="ru-RU"/>
        </w:rPr>
      </w:pPr>
    </w:p>
    <w:p w14:paraId="50B4E215" w14:textId="77777777" w:rsidR="001D42C4" w:rsidRDefault="001D42C4" w:rsidP="001D42C4">
      <w:pPr>
        <w:spacing w:before="0"/>
        <w:contextualSpacing/>
        <w:rPr>
          <w:rFonts w:cs="Arial"/>
          <w:b/>
          <w:sz w:val="24"/>
          <w:szCs w:val="24"/>
          <w:lang w:val="ru-RU"/>
        </w:rPr>
      </w:pPr>
      <w:r w:rsidRPr="00416FDE">
        <w:rPr>
          <w:rFonts w:cs="Arial"/>
          <w:b/>
          <w:sz w:val="24"/>
          <w:szCs w:val="24"/>
          <w:lang w:val="ru-RU"/>
        </w:rPr>
        <w:t>Понуђач у затвореној коверти или кутији, уз писану понуду, доставља и CD или USB са понудом у pdf формату.</w:t>
      </w:r>
    </w:p>
    <w:p w14:paraId="3DFC55C3" w14:textId="77777777" w:rsidR="00FB7E2D" w:rsidRPr="00234269" w:rsidRDefault="00FB7E2D" w:rsidP="00FB7E2D">
      <w:pPr>
        <w:pStyle w:val="KDNabrajanje"/>
        <w:numPr>
          <w:ilvl w:val="0"/>
          <w:numId w:val="0"/>
        </w:numPr>
        <w:spacing w:before="0"/>
        <w:rPr>
          <w:rFonts w:cs="Arial"/>
          <w:b/>
          <w:sz w:val="24"/>
          <w:szCs w:val="24"/>
        </w:rPr>
      </w:pPr>
    </w:p>
    <w:p w14:paraId="1472FB8D" w14:textId="77777777" w:rsidR="00FB7E2D" w:rsidRPr="00731690" w:rsidRDefault="00FB7E2D" w:rsidP="00FB7E2D">
      <w:pPr>
        <w:spacing w:before="0"/>
        <w:contextualSpacing/>
        <w:rPr>
          <w:rFonts w:eastAsia="Calibri" w:cs="Arial"/>
          <w:b/>
          <w:bCs/>
          <w:sz w:val="24"/>
          <w:szCs w:val="24"/>
          <w:lang w:val="sr-Cyrl-RS"/>
        </w:rPr>
      </w:pPr>
      <w:r w:rsidRPr="00731690">
        <w:rPr>
          <w:rFonts w:eastAsia="Calibri" w:cs="Arial"/>
          <w:b/>
          <w:bCs/>
          <w:sz w:val="24"/>
          <w:szCs w:val="24"/>
          <w:lang w:val="sr-Cyrl-RS"/>
        </w:rPr>
        <w:t xml:space="preserve">НАПОМЕНА: </w:t>
      </w:r>
    </w:p>
    <w:p w14:paraId="1A2909C5" w14:textId="77777777" w:rsidR="00FB7E2D" w:rsidRPr="00731690" w:rsidRDefault="00FB7E2D" w:rsidP="00FB7E2D">
      <w:pPr>
        <w:spacing w:before="0"/>
        <w:contextualSpacing/>
        <w:rPr>
          <w:rFonts w:eastAsia="Calibri" w:cs="Arial"/>
          <w:sz w:val="24"/>
          <w:szCs w:val="24"/>
          <w:lang w:val="sr-Cyrl-RS"/>
        </w:rPr>
      </w:pPr>
      <w:r w:rsidRPr="00731690">
        <w:rPr>
          <w:rFonts w:eastAsia="Calibri" w:cs="Arial"/>
          <w:bCs/>
          <w:sz w:val="24"/>
          <w:szCs w:val="24"/>
          <w:lang w:val="sr-Cyrl-RS"/>
        </w:rPr>
        <w:t xml:space="preserve">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 за Понуђаче који немају обавезу коришћења печата у свом пословању, у складу са Законом о изменама и допунама Закона о привредим друштвима (''Службени гласник РС'' број 44/2018), који се примењује почев од 01. октобра 2018. године, на основу којих су престале да важе одредбе појединих закона и других прописа у делу у ком се установљава обавеза употребе печата у пословању друштава и предузетника. </w:t>
      </w:r>
    </w:p>
    <w:p w14:paraId="3368913A" w14:textId="77777777" w:rsidR="00FB7E2D" w:rsidRPr="00234269" w:rsidRDefault="00FB7E2D" w:rsidP="00FB7E2D">
      <w:pPr>
        <w:pStyle w:val="KDNabrajanje"/>
        <w:numPr>
          <w:ilvl w:val="0"/>
          <w:numId w:val="0"/>
        </w:numPr>
        <w:spacing w:before="0"/>
        <w:contextualSpacing/>
        <w:rPr>
          <w:rFonts w:cs="Arial"/>
          <w:b/>
          <w:sz w:val="24"/>
          <w:szCs w:val="24"/>
          <w:lang w:val="sr-Cyrl-RS"/>
        </w:rPr>
      </w:pPr>
    </w:p>
    <w:p w14:paraId="4D981C8F" w14:textId="77777777" w:rsidR="00085F22" w:rsidRPr="00234269" w:rsidRDefault="00085F22" w:rsidP="00085F22">
      <w:pPr>
        <w:pStyle w:val="KDParagraf"/>
        <w:spacing w:before="0"/>
        <w:rPr>
          <w:rFonts w:cs="Arial"/>
          <w:sz w:val="24"/>
          <w:szCs w:val="24"/>
          <w:lang w:val="ru-RU"/>
        </w:rPr>
      </w:pPr>
      <w:r w:rsidRPr="0023426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F8C8685" w14:textId="77777777" w:rsidR="00EE070C" w:rsidRPr="00234269" w:rsidRDefault="00EE070C" w:rsidP="00EE070C">
      <w:pPr>
        <w:pStyle w:val="KDNabrajanje"/>
        <w:numPr>
          <w:ilvl w:val="0"/>
          <w:numId w:val="0"/>
        </w:numPr>
        <w:spacing w:before="0"/>
        <w:ind w:left="270"/>
        <w:rPr>
          <w:rFonts w:cs="Arial"/>
          <w:color w:val="00B0F0"/>
          <w:sz w:val="24"/>
          <w:szCs w:val="24"/>
        </w:rPr>
      </w:pPr>
    </w:p>
    <w:p w14:paraId="2D117DBA" w14:textId="77777777" w:rsidR="00133907" w:rsidRPr="00234269" w:rsidRDefault="008D2B23" w:rsidP="008D2B23">
      <w:pPr>
        <w:pStyle w:val="KDParagraf"/>
        <w:spacing w:before="0"/>
        <w:rPr>
          <w:rFonts w:cs="Arial"/>
          <w:sz w:val="24"/>
          <w:szCs w:val="24"/>
          <w:lang w:val="ru-RU"/>
        </w:rPr>
      </w:pPr>
      <w:r w:rsidRPr="00234269">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3110125" w14:textId="77777777" w:rsidR="009A2406" w:rsidRPr="00234269" w:rsidRDefault="009A2406" w:rsidP="008D2B23">
      <w:pPr>
        <w:pStyle w:val="KDParagraf"/>
        <w:spacing w:before="0"/>
        <w:rPr>
          <w:rFonts w:eastAsia="TimesNewRomanPS-BoldMT" w:cs="Arial"/>
          <w:bCs/>
          <w:color w:val="000000"/>
          <w:sz w:val="24"/>
          <w:szCs w:val="24"/>
          <w:lang w:val="ru-RU"/>
        </w:rPr>
      </w:pPr>
    </w:p>
    <w:p w14:paraId="0E65A13E" w14:textId="77777777" w:rsidR="008D2B23" w:rsidRPr="00234269" w:rsidRDefault="003C4E60" w:rsidP="000B0C5E">
      <w:pPr>
        <w:pStyle w:val="KDPodnaslov2"/>
        <w:numPr>
          <w:ilvl w:val="1"/>
          <w:numId w:val="16"/>
        </w:numPr>
        <w:spacing w:before="0"/>
        <w:ind w:hanging="810"/>
        <w:rPr>
          <w:rFonts w:cs="Arial"/>
          <w:sz w:val="24"/>
          <w:szCs w:val="24"/>
        </w:rPr>
      </w:pPr>
      <w:bookmarkStart w:id="214" w:name="_Toc441651580"/>
      <w:bookmarkStart w:id="215" w:name="_Toc442559891"/>
      <w:r w:rsidRPr="00234269">
        <w:rPr>
          <w:rFonts w:cs="Arial"/>
          <w:sz w:val="24"/>
          <w:szCs w:val="24"/>
        </w:rPr>
        <w:t>Подношење и</w:t>
      </w:r>
      <w:r w:rsidR="008D2B23" w:rsidRPr="00234269">
        <w:rPr>
          <w:rFonts w:cs="Arial"/>
          <w:sz w:val="24"/>
          <w:szCs w:val="24"/>
        </w:rPr>
        <w:t xml:space="preserve"> отварање понуда</w:t>
      </w:r>
      <w:bookmarkEnd w:id="214"/>
      <w:bookmarkEnd w:id="215"/>
    </w:p>
    <w:p w14:paraId="2894D5A0" w14:textId="77777777" w:rsidR="00FC355A" w:rsidRPr="00234269" w:rsidRDefault="00FC355A" w:rsidP="008D2B23">
      <w:pPr>
        <w:pStyle w:val="KDParagraf"/>
        <w:spacing w:before="0"/>
        <w:rPr>
          <w:rFonts w:cs="Arial"/>
          <w:sz w:val="24"/>
          <w:szCs w:val="24"/>
          <w:lang w:val="sr-Cyrl-CS"/>
        </w:rPr>
      </w:pPr>
      <w:r w:rsidRPr="0023426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34269">
        <w:rPr>
          <w:rFonts w:cs="Arial"/>
          <w:sz w:val="24"/>
          <w:szCs w:val="24"/>
        </w:rPr>
        <w:t>е</w:t>
      </w:r>
      <w:r w:rsidRPr="00234269">
        <w:rPr>
          <w:rFonts w:cs="Arial"/>
          <w:sz w:val="24"/>
          <w:szCs w:val="24"/>
          <w:lang w:val="sr-Cyrl-CS"/>
        </w:rPr>
        <w:t>.</w:t>
      </w:r>
    </w:p>
    <w:p w14:paraId="70D41D95" w14:textId="27C78427" w:rsidR="00FC355A" w:rsidRPr="00234269" w:rsidRDefault="008D2B23" w:rsidP="00FC355A">
      <w:pPr>
        <w:pStyle w:val="KDParagraf"/>
        <w:spacing w:before="0"/>
        <w:rPr>
          <w:rFonts w:cs="Arial"/>
          <w:sz w:val="24"/>
          <w:szCs w:val="24"/>
          <w:lang w:val="sr-Cyrl-CS"/>
        </w:rPr>
      </w:pPr>
      <w:r w:rsidRPr="00234269">
        <w:rPr>
          <w:rFonts w:cs="Arial"/>
          <w:sz w:val="24"/>
          <w:szCs w:val="24"/>
          <w:lang w:val="sr-Cyrl-CS"/>
        </w:rPr>
        <w:t xml:space="preserve">Ако је понуда поднета по истеку рока за подношење понуда одређеног у позиву, </w:t>
      </w:r>
      <w:r w:rsidR="006A7791">
        <w:rPr>
          <w:rFonts w:cs="Arial"/>
          <w:sz w:val="24"/>
          <w:szCs w:val="24"/>
          <w:lang w:val="sr-Cyrl-CS"/>
        </w:rPr>
        <w:t>сматраће се неблаговременом, а н</w:t>
      </w:r>
      <w:r w:rsidRPr="00234269">
        <w:rPr>
          <w:rFonts w:cs="Arial"/>
          <w:sz w:val="24"/>
          <w:szCs w:val="24"/>
          <w:lang w:val="sr-Cyrl-CS"/>
        </w:rPr>
        <w:t>аручилац ће по окончању поступка отварања понуда, овакву понуду вратити неотворену понуђачу, са назнаком да је поднета неблаговремено.</w:t>
      </w:r>
    </w:p>
    <w:p w14:paraId="665E0CC9" w14:textId="1461771A" w:rsidR="006A7791" w:rsidRPr="00234269" w:rsidRDefault="00FC355A" w:rsidP="008D2B23">
      <w:pPr>
        <w:pStyle w:val="KDParagraf"/>
        <w:spacing w:before="0"/>
        <w:rPr>
          <w:rFonts w:cs="Arial"/>
          <w:sz w:val="24"/>
          <w:szCs w:val="24"/>
          <w:lang w:val="sr-Cyrl-CS"/>
        </w:rPr>
      </w:pPr>
      <w:r w:rsidRPr="00234269">
        <w:rPr>
          <w:rFonts w:cs="Arial"/>
          <w:sz w:val="24"/>
          <w:szCs w:val="24"/>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4C7F21" w:rsidRPr="00234269">
        <w:rPr>
          <w:rFonts w:cs="Arial"/>
          <w:sz w:val="24"/>
          <w:szCs w:val="24"/>
          <w:lang w:val="sr-Cyrl-RS"/>
        </w:rPr>
        <w:t xml:space="preserve"> </w:t>
      </w:r>
      <w:r w:rsidR="00FB7E2D" w:rsidRPr="00234269">
        <w:rPr>
          <w:rFonts w:cs="Arial"/>
          <w:sz w:val="24"/>
          <w:szCs w:val="24"/>
          <w:lang w:val="sr-Cyrl-CS"/>
        </w:rPr>
        <w:t>Балканска број 13</w:t>
      </w:r>
      <w:r w:rsidR="00136F9D" w:rsidRPr="00234269">
        <w:rPr>
          <w:rFonts w:cs="Arial"/>
          <w:sz w:val="24"/>
          <w:szCs w:val="24"/>
          <w:lang w:val="sr-Cyrl-CS"/>
        </w:rPr>
        <w:t>.</w:t>
      </w:r>
    </w:p>
    <w:p w14:paraId="09047013" w14:textId="77777777"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234269">
        <w:rPr>
          <w:rFonts w:cs="Arial"/>
          <w:sz w:val="24"/>
          <w:szCs w:val="24"/>
          <w:lang w:val="sr-Cyrl-CS"/>
        </w:rPr>
        <w:t>за учествовање у овом поступку (пожељно да буде издато на меморандуму понуђача)</w:t>
      </w:r>
      <w:r w:rsidRPr="00234269">
        <w:rPr>
          <w:rFonts w:cs="Arial"/>
          <w:sz w:val="24"/>
          <w:szCs w:val="24"/>
          <w:lang w:val="sr-Cyrl-C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4C3CE8" w14:textId="77777777"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Комисија за јавну набавку води записник о отварању понуда у који се уносе подаци у складу са Законом.</w:t>
      </w:r>
    </w:p>
    <w:p w14:paraId="29C94602" w14:textId="77777777"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14:paraId="298F7745" w14:textId="77777777" w:rsidR="008D2B23" w:rsidRPr="00234269" w:rsidRDefault="004D56F2" w:rsidP="008D2B23">
      <w:pPr>
        <w:pStyle w:val="KDParagraf"/>
        <w:spacing w:before="0"/>
        <w:rPr>
          <w:rFonts w:cs="Arial"/>
          <w:sz w:val="24"/>
          <w:szCs w:val="24"/>
          <w:lang w:val="sr-Cyrl-CS"/>
        </w:rPr>
      </w:pPr>
      <w:r w:rsidRPr="00234269">
        <w:rPr>
          <w:rFonts w:cs="Arial"/>
          <w:sz w:val="24"/>
          <w:szCs w:val="24"/>
          <w:lang w:val="sr-Cyrl-CS"/>
        </w:rPr>
        <w:t>Наручилац ће у року од 3 (словима: три)</w:t>
      </w:r>
      <w:r w:rsidR="008D2B23" w:rsidRPr="00234269">
        <w:rPr>
          <w:rFonts w:cs="Arial"/>
          <w:sz w:val="24"/>
          <w:szCs w:val="24"/>
          <w:lang w:val="sr-Cyrl-CS"/>
        </w:rPr>
        <w:t xml:space="preserve">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234269">
        <w:rPr>
          <w:rFonts w:cs="Arial"/>
          <w:sz w:val="24"/>
          <w:szCs w:val="24"/>
          <w:lang w:val="sr-Cyrl-CS"/>
        </w:rPr>
        <w:t xml:space="preserve"> присуствовали</w:t>
      </w:r>
      <w:r w:rsidR="008D2B23" w:rsidRPr="00234269">
        <w:rPr>
          <w:rFonts w:cs="Arial"/>
          <w:sz w:val="24"/>
          <w:szCs w:val="24"/>
          <w:lang w:val="sr-Cyrl-CS"/>
        </w:rPr>
        <w:t xml:space="preserve"> у поступку отварања понуда.</w:t>
      </w:r>
    </w:p>
    <w:p w14:paraId="7FDF62E9" w14:textId="77777777" w:rsidR="008D2B23" w:rsidRPr="00234269" w:rsidRDefault="008D2B23" w:rsidP="008D2B23">
      <w:pPr>
        <w:pStyle w:val="KDParagraf"/>
        <w:spacing w:before="0"/>
        <w:rPr>
          <w:rFonts w:cs="Arial"/>
          <w:sz w:val="24"/>
          <w:szCs w:val="24"/>
          <w:lang w:val="sr-Cyrl-RS"/>
        </w:rPr>
      </w:pPr>
    </w:p>
    <w:p w14:paraId="0800EB4E" w14:textId="3FC63CD3" w:rsidR="00D15F3F" w:rsidRPr="006A7791" w:rsidRDefault="008D2B23" w:rsidP="00D15F3F">
      <w:pPr>
        <w:pStyle w:val="KDPodnaslov2"/>
        <w:numPr>
          <w:ilvl w:val="1"/>
          <w:numId w:val="16"/>
        </w:numPr>
        <w:spacing w:before="0"/>
        <w:ind w:hanging="810"/>
        <w:rPr>
          <w:rFonts w:cs="Arial"/>
          <w:sz w:val="24"/>
          <w:szCs w:val="24"/>
        </w:rPr>
      </w:pPr>
      <w:bookmarkStart w:id="216" w:name="_Toc441651581"/>
      <w:bookmarkStart w:id="217" w:name="_Toc442559892"/>
      <w:r w:rsidRPr="00234269">
        <w:rPr>
          <w:rFonts w:cs="Arial"/>
          <w:sz w:val="24"/>
          <w:szCs w:val="24"/>
        </w:rPr>
        <w:t>Начин подношења понуде</w:t>
      </w:r>
      <w:bookmarkEnd w:id="216"/>
      <w:bookmarkEnd w:id="217"/>
    </w:p>
    <w:p w14:paraId="264FBE8B"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Понуђач може поднети само једну понуду.</w:t>
      </w:r>
    </w:p>
    <w:p w14:paraId="5C4D9E9B"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Понуду може поднети понуђач самостално, група понуђача, као и понуђач са подизвођачем.</w:t>
      </w:r>
    </w:p>
    <w:p w14:paraId="084F4857" w14:textId="016FE88D" w:rsidR="006A7791" w:rsidRPr="00234269" w:rsidRDefault="008D2B23" w:rsidP="008D2B23">
      <w:pPr>
        <w:pStyle w:val="KDParagraf"/>
        <w:spacing w:before="0"/>
        <w:rPr>
          <w:rFonts w:cs="Arial"/>
          <w:sz w:val="24"/>
          <w:szCs w:val="24"/>
          <w:lang w:val="ru-RU"/>
        </w:rPr>
      </w:pPr>
      <w:r w:rsidRPr="00234269">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B60AE1A" w14:textId="4CCB6110" w:rsidR="008D2B23" w:rsidRPr="00234269" w:rsidRDefault="008D2B23" w:rsidP="008D2B23">
      <w:pPr>
        <w:pStyle w:val="KDParagraf"/>
        <w:spacing w:before="0"/>
        <w:rPr>
          <w:rFonts w:cs="Arial"/>
          <w:sz w:val="24"/>
          <w:szCs w:val="24"/>
          <w:lang w:val="ru-RU"/>
        </w:rPr>
      </w:pPr>
      <w:r w:rsidRPr="00234269">
        <w:rPr>
          <w:rFonts w:cs="Arial"/>
          <w:sz w:val="24"/>
          <w:szCs w:val="24"/>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6A7791">
        <w:rPr>
          <w:rFonts w:cs="Arial"/>
          <w:sz w:val="24"/>
          <w:szCs w:val="24"/>
          <w:lang w:val="ru-RU"/>
        </w:rPr>
        <w:t>н</w:t>
      </w:r>
      <w:r w:rsidRPr="00234269">
        <w:rPr>
          <w:rFonts w:cs="Arial"/>
          <w:sz w:val="24"/>
          <w:szCs w:val="24"/>
          <w:lang w:val="ru-RU"/>
        </w:rPr>
        <w:t>аручилац ће све такве понуде одбити.</w:t>
      </w:r>
    </w:p>
    <w:p w14:paraId="4704167A" w14:textId="77777777" w:rsidR="008D2B23" w:rsidRPr="00234269" w:rsidRDefault="008D2B23" w:rsidP="008D2B23">
      <w:pPr>
        <w:pStyle w:val="KDParagraf"/>
        <w:spacing w:before="0"/>
        <w:rPr>
          <w:rFonts w:cs="Arial"/>
          <w:sz w:val="24"/>
          <w:szCs w:val="24"/>
          <w:lang w:val="ru-RU"/>
        </w:rPr>
      </w:pPr>
      <w:r w:rsidRPr="00234269">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DF2A0E" w14:textId="77777777" w:rsidR="007B421E" w:rsidRPr="00234269" w:rsidRDefault="007B421E" w:rsidP="008D2B23">
      <w:pPr>
        <w:pStyle w:val="KDParagraf"/>
        <w:spacing w:before="0"/>
        <w:rPr>
          <w:rFonts w:cs="Arial"/>
          <w:sz w:val="24"/>
          <w:szCs w:val="24"/>
          <w:lang w:val="ru-RU"/>
        </w:rPr>
      </w:pPr>
    </w:p>
    <w:p w14:paraId="465D057F" w14:textId="77777777" w:rsidR="008D2B23" w:rsidRPr="00234269" w:rsidRDefault="008D2B23" w:rsidP="00D67AB4">
      <w:pPr>
        <w:pStyle w:val="KDPodnaslov2"/>
        <w:numPr>
          <w:ilvl w:val="1"/>
          <w:numId w:val="16"/>
        </w:numPr>
        <w:spacing w:before="0"/>
        <w:ind w:hanging="810"/>
        <w:rPr>
          <w:rFonts w:cs="Arial"/>
          <w:sz w:val="24"/>
          <w:szCs w:val="24"/>
        </w:rPr>
      </w:pPr>
      <w:bookmarkStart w:id="218" w:name="_Toc441651582"/>
      <w:bookmarkStart w:id="219" w:name="_Toc442559893"/>
      <w:r w:rsidRPr="00234269">
        <w:rPr>
          <w:rFonts w:cs="Arial"/>
          <w:sz w:val="24"/>
          <w:szCs w:val="24"/>
        </w:rPr>
        <w:t>Измена, допуна и опозив понуде</w:t>
      </w:r>
      <w:bookmarkEnd w:id="218"/>
      <w:bookmarkEnd w:id="219"/>
    </w:p>
    <w:p w14:paraId="79A8ABA2" w14:textId="1B4CF982" w:rsidR="008D2B23" w:rsidRPr="00234269" w:rsidRDefault="008D2B23" w:rsidP="00F43F97">
      <w:pPr>
        <w:pStyle w:val="Title"/>
        <w:spacing w:before="0"/>
        <w:jc w:val="both"/>
        <w:rPr>
          <w:rFonts w:cs="Arial"/>
          <w:b w:val="0"/>
          <w:szCs w:val="24"/>
        </w:rPr>
      </w:pPr>
      <w:r w:rsidRPr="00234269">
        <w:rPr>
          <w:rFonts w:cs="Arial"/>
          <w:b w:val="0"/>
          <w:szCs w:val="24"/>
          <w:lang w:val="ru-RU"/>
        </w:rPr>
        <w:t>У року за подношење понуде понуђач може да измени или допуни већ поднету понуду</w:t>
      </w:r>
      <w:r w:rsidR="006A7791">
        <w:rPr>
          <w:rFonts w:cs="Arial"/>
          <w:b w:val="0"/>
          <w:szCs w:val="24"/>
          <w:lang w:val="ru-RU"/>
        </w:rPr>
        <w:t xml:space="preserve"> писаним путем, на адресу н</w:t>
      </w:r>
      <w:r w:rsidRPr="00234269">
        <w:rPr>
          <w:rFonts w:cs="Arial"/>
          <w:b w:val="0"/>
          <w:szCs w:val="24"/>
          <w:lang w:val="ru-RU"/>
        </w:rPr>
        <w:t>аручиоца</w:t>
      </w:r>
      <w:r w:rsidR="000B333F" w:rsidRPr="00234269">
        <w:rPr>
          <w:rFonts w:cs="Arial"/>
          <w:b w:val="0"/>
          <w:szCs w:val="24"/>
        </w:rPr>
        <w:t xml:space="preserve">: </w:t>
      </w:r>
      <w:r w:rsidR="00860271" w:rsidRPr="00234269">
        <w:rPr>
          <w:rFonts w:cs="Arial"/>
          <w:b w:val="0"/>
          <w:szCs w:val="24"/>
          <w:lang w:val="ru-RU"/>
        </w:rPr>
        <w:t>Јавно предузеће „Електропривреда Србије“, Балканска 13, 11000 Београд</w:t>
      </w:r>
      <w:r w:rsidRPr="00234269">
        <w:rPr>
          <w:rFonts w:cs="Arial"/>
          <w:b w:val="0"/>
          <w:szCs w:val="24"/>
          <w:lang w:val="ru-RU"/>
        </w:rPr>
        <w:t xml:space="preserve">, са назнаком „ИЗМЕНА – ДОПУНА - Понуде за јавну набавку </w:t>
      </w:r>
      <w:r w:rsidR="00F43F97" w:rsidRPr="00234269">
        <w:rPr>
          <w:rFonts w:cs="Arial"/>
          <w:b w:val="0"/>
          <w:szCs w:val="24"/>
          <w:lang w:val="ru-RU"/>
        </w:rPr>
        <w:t>„</w:t>
      </w:r>
      <w:r w:rsidR="00705849">
        <w:rPr>
          <w:rFonts w:cs="Arial"/>
          <w:b w:val="0"/>
          <w:szCs w:val="24"/>
        </w:rPr>
        <w:t xml:space="preserve">Набавка канцеларијског и потрошног материјала за </w:t>
      </w:r>
      <w:r w:rsidR="00705849">
        <w:rPr>
          <w:rFonts w:cs="Arial"/>
          <w:b w:val="0"/>
          <w:szCs w:val="24"/>
        </w:rPr>
        <w:lastRenderedPageBreak/>
        <w:t>канцеларијско пословање</w:t>
      </w:r>
      <w:r w:rsidR="00F43F97" w:rsidRPr="00234269">
        <w:rPr>
          <w:rFonts w:cs="Arial"/>
          <w:b w:val="0"/>
          <w:szCs w:val="24"/>
        </w:rPr>
        <w:t>“</w:t>
      </w:r>
      <w:r w:rsidRPr="00234269">
        <w:rPr>
          <w:rFonts w:cs="Arial"/>
          <w:b w:val="0"/>
          <w:szCs w:val="24"/>
          <w:lang w:val="ru-RU"/>
        </w:rPr>
        <w:t xml:space="preserve">- Јавна набавка број </w:t>
      </w:r>
      <w:r w:rsidR="001D42C4">
        <w:rPr>
          <w:rFonts w:cs="Arial"/>
          <w:b w:val="0"/>
          <w:szCs w:val="24"/>
        </w:rPr>
        <w:t>JН/1000/0076/2019 (311/2019)</w:t>
      </w:r>
      <w:r w:rsidR="006A7791">
        <w:rPr>
          <w:rFonts w:cs="Arial"/>
          <w:b w:val="0"/>
          <w:szCs w:val="24"/>
          <w:lang w:val="sr-Cyrl-RS"/>
        </w:rPr>
        <w:t xml:space="preserve"> </w:t>
      </w:r>
      <w:r w:rsidRPr="00234269">
        <w:rPr>
          <w:rFonts w:cs="Arial"/>
          <w:b w:val="0"/>
          <w:szCs w:val="24"/>
          <w:lang w:val="ru-RU"/>
        </w:rPr>
        <w:t>– НЕ ОТВАРАТИ“.</w:t>
      </w:r>
    </w:p>
    <w:p w14:paraId="56CD562B" w14:textId="3BAE0593"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У случају измене</w:t>
      </w:r>
      <w:r w:rsidR="006A7791">
        <w:rPr>
          <w:rFonts w:cs="Arial"/>
          <w:sz w:val="24"/>
          <w:szCs w:val="24"/>
          <w:lang w:val="sr-Cyrl-CS"/>
        </w:rPr>
        <w:t xml:space="preserve"> или допуне достављене понуде, н</w:t>
      </w:r>
      <w:r w:rsidRPr="00234269">
        <w:rPr>
          <w:rFonts w:cs="Arial"/>
          <w:sz w:val="24"/>
          <w:szCs w:val="24"/>
          <w:lang w:val="sr-Cyrl-CS"/>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E6F9441" w14:textId="1B7DAE35" w:rsidR="008D2B23" w:rsidRPr="00234269" w:rsidRDefault="008D2B23" w:rsidP="00F43F97">
      <w:pPr>
        <w:pStyle w:val="Title"/>
        <w:spacing w:before="0"/>
        <w:jc w:val="both"/>
        <w:rPr>
          <w:rFonts w:cs="Arial"/>
          <w:b w:val="0"/>
          <w:szCs w:val="24"/>
        </w:rPr>
      </w:pPr>
      <w:r w:rsidRPr="00234269">
        <w:rPr>
          <w:rFonts w:cs="Arial"/>
          <w:b w:val="0"/>
          <w:szCs w:val="24"/>
        </w:rPr>
        <w:t>У року за подношење понуде понуђач може да опозове поднету п</w:t>
      </w:r>
      <w:r w:rsidR="006A7791">
        <w:rPr>
          <w:rFonts w:cs="Arial"/>
          <w:b w:val="0"/>
          <w:szCs w:val="24"/>
        </w:rPr>
        <w:t>онуду писаним путем, на адресу н</w:t>
      </w:r>
      <w:r w:rsidRPr="00234269">
        <w:rPr>
          <w:rFonts w:cs="Arial"/>
          <w:b w:val="0"/>
          <w:szCs w:val="24"/>
        </w:rPr>
        <w:t>аручиоца</w:t>
      </w:r>
      <w:r w:rsidR="000B333F" w:rsidRPr="00234269">
        <w:rPr>
          <w:rFonts w:cs="Arial"/>
          <w:b w:val="0"/>
          <w:szCs w:val="24"/>
        </w:rPr>
        <w:t>:</w:t>
      </w:r>
      <w:r w:rsidR="00FB203B" w:rsidRPr="00234269">
        <w:rPr>
          <w:rFonts w:cs="Arial"/>
          <w:b w:val="0"/>
          <w:szCs w:val="24"/>
          <w:lang w:val="sr-Cyrl-RS"/>
        </w:rPr>
        <w:t xml:space="preserve"> </w:t>
      </w:r>
      <w:r w:rsidR="00860271" w:rsidRPr="00234269">
        <w:rPr>
          <w:rFonts w:cs="Arial"/>
          <w:b w:val="0"/>
          <w:szCs w:val="24"/>
          <w:lang w:val="ru-RU"/>
        </w:rPr>
        <w:t>Јавно предузеће „Електропривреда Србије“, Балканска 13, 11000 Београд</w:t>
      </w:r>
      <w:r w:rsidRPr="00234269">
        <w:rPr>
          <w:rFonts w:cs="Arial"/>
          <w:b w:val="0"/>
          <w:szCs w:val="24"/>
        </w:rPr>
        <w:t xml:space="preserve">, са назнаком „ОПОЗИВ - Понуде за јавну набавку </w:t>
      </w:r>
      <w:r w:rsidR="00F43F97" w:rsidRPr="00234269">
        <w:rPr>
          <w:rFonts w:cs="Arial"/>
          <w:b w:val="0"/>
          <w:szCs w:val="24"/>
          <w:lang w:val="ru-RU"/>
        </w:rPr>
        <w:t>„</w:t>
      </w:r>
      <w:r w:rsidR="00705849">
        <w:rPr>
          <w:rFonts w:cs="Arial"/>
          <w:b w:val="0"/>
          <w:szCs w:val="24"/>
        </w:rPr>
        <w:t>Набавка канцеларијског и потрошног материјала за канцеларијско пословање</w:t>
      </w:r>
      <w:r w:rsidR="00F43F97" w:rsidRPr="00234269">
        <w:rPr>
          <w:rFonts w:cs="Arial"/>
          <w:b w:val="0"/>
          <w:szCs w:val="24"/>
        </w:rPr>
        <w:t>“</w:t>
      </w:r>
      <w:r w:rsidRPr="00234269">
        <w:rPr>
          <w:rFonts w:cs="Arial"/>
          <w:b w:val="0"/>
          <w:szCs w:val="24"/>
        </w:rPr>
        <w:t xml:space="preserve"> - Јавна набавка број </w:t>
      </w:r>
      <w:r w:rsidR="001D42C4">
        <w:rPr>
          <w:rFonts w:cs="Arial"/>
          <w:b w:val="0"/>
          <w:szCs w:val="24"/>
        </w:rPr>
        <w:t>JН/1000/0076/2019 (311/2019)</w:t>
      </w:r>
      <w:r w:rsidR="006A7791">
        <w:rPr>
          <w:rFonts w:cs="Arial"/>
          <w:b w:val="0"/>
          <w:szCs w:val="24"/>
          <w:lang w:val="sr-Cyrl-RS"/>
        </w:rPr>
        <w:t xml:space="preserve"> </w:t>
      </w:r>
      <w:r w:rsidRPr="00234269">
        <w:rPr>
          <w:rFonts w:cs="Arial"/>
          <w:b w:val="0"/>
          <w:szCs w:val="24"/>
        </w:rPr>
        <w:t>– НЕ ОТВАРАТИ“.</w:t>
      </w:r>
    </w:p>
    <w:p w14:paraId="399732EB" w14:textId="310A814D" w:rsidR="008D2B23" w:rsidRPr="00234269" w:rsidRDefault="008D2B23" w:rsidP="008D2B23">
      <w:pPr>
        <w:pStyle w:val="KDParagraf"/>
        <w:spacing w:before="0"/>
        <w:rPr>
          <w:rFonts w:cs="Arial"/>
          <w:sz w:val="24"/>
          <w:szCs w:val="24"/>
          <w:lang w:val="sr-Cyrl-CS"/>
        </w:rPr>
      </w:pPr>
      <w:r w:rsidRPr="00234269">
        <w:rPr>
          <w:rFonts w:cs="Arial"/>
          <w:sz w:val="24"/>
          <w:szCs w:val="24"/>
          <w:lang w:val="sr-Cyrl-CS"/>
        </w:rPr>
        <w:t>У случају опозива поднете понуде пре ис</w:t>
      </w:r>
      <w:r w:rsidR="006A7791">
        <w:rPr>
          <w:rFonts w:cs="Arial"/>
          <w:sz w:val="24"/>
          <w:szCs w:val="24"/>
          <w:lang w:val="sr-Cyrl-CS"/>
        </w:rPr>
        <w:t>тека рока за подношење понуда, н</w:t>
      </w:r>
      <w:r w:rsidRPr="00234269">
        <w:rPr>
          <w:rFonts w:cs="Arial"/>
          <w:sz w:val="24"/>
          <w:szCs w:val="24"/>
          <w:lang w:val="sr-Cyrl-CS"/>
        </w:rPr>
        <w:t>аручилац такву понуду неће отварати, већ ће је неотворену вратити понуђачу.</w:t>
      </w:r>
    </w:p>
    <w:p w14:paraId="788928C6" w14:textId="415FCB8D" w:rsidR="008D2B23" w:rsidRPr="00234269" w:rsidRDefault="008D2B23" w:rsidP="008D2B23">
      <w:pPr>
        <w:pStyle w:val="KDKomentar"/>
        <w:spacing w:before="0"/>
        <w:rPr>
          <w:rFonts w:cs="Arial"/>
          <w:i w:val="0"/>
          <w:color w:val="auto"/>
          <w:sz w:val="24"/>
          <w:szCs w:val="24"/>
        </w:rPr>
      </w:pPr>
      <w:r w:rsidRPr="00234269">
        <w:rPr>
          <w:rFonts w:cs="Arial"/>
          <w:i w:val="0"/>
          <w:color w:val="auto"/>
          <w:sz w:val="24"/>
          <w:szCs w:val="24"/>
        </w:rPr>
        <w:t>Уколико понуђач измени или опозове понуду поднету по ис</w:t>
      </w:r>
      <w:r w:rsidR="006A7791">
        <w:rPr>
          <w:rFonts w:cs="Arial"/>
          <w:i w:val="0"/>
          <w:color w:val="auto"/>
          <w:sz w:val="24"/>
          <w:szCs w:val="24"/>
        </w:rPr>
        <w:t>теку рока за подношење понуда, н</w:t>
      </w:r>
      <w:r w:rsidRPr="00234269">
        <w:rPr>
          <w:rFonts w:cs="Arial"/>
          <w:i w:val="0"/>
          <w:color w:val="auto"/>
          <w:sz w:val="24"/>
          <w:szCs w:val="24"/>
        </w:rPr>
        <w:t>аручилац ће наплатити средство обезбеђењ</w:t>
      </w:r>
      <w:r w:rsidR="00085F22" w:rsidRPr="00234269">
        <w:rPr>
          <w:rFonts w:cs="Arial"/>
          <w:i w:val="0"/>
          <w:color w:val="auto"/>
          <w:sz w:val="24"/>
          <w:szCs w:val="24"/>
        </w:rPr>
        <w:t>а дато на име озбиљности понуде.</w:t>
      </w:r>
    </w:p>
    <w:p w14:paraId="40EE381A" w14:textId="77777777" w:rsidR="00EA6178" w:rsidRPr="00234269" w:rsidRDefault="00EA6178" w:rsidP="008D2B23">
      <w:pPr>
        <w:pStyle w:val="KDKomentar"/>
        <w:spacing w:before="0"/>
        <w:rPr>
          <w:rFonts w:cs="Arial"/>
          <w:i w:val="0"/>
          <w:sz w:val="24"/>
          <w:szCs w:val="24"/>
        </w:rPr>
      </w:pPr>
    </w:p>
    <w:p w14:paraId="0DEB272C" w14:textId="77777777" w:rsidR="00D15F3F" w:rsidRPr="00234269" w:rsidRDefault="008D2B23" w:rsidP="006A7791">
      <w:pPr>
        <w:pStyle w:val="KDPodnaslov2"/>
        <w:numPr>
          <w:ilvl w:val="1"/>
          <w:numId w:val="16"/>
        </w:numPr>
        <w:spacing w:before="0"/>
        <w:ind w:left="811" w:hanging="811"/>
        <w:contextualSpacing/>
        <w:rPr>
          <w:rFonts w:cs="Arial"/>
          <w:sz w:val="24"/>
          <w:szCs w:val="24"/>
        </w:rPr>
      </w:pPr>
      <w:bookmarkStart w:id="220" w:name="_Toc441651583"/>
      <w:bookmarkStart w:id="221" w:name="_Toc442559894"/>
      <w:r w:rsidRPr="00234269">
        <w:rPr>
          <w:rFonts w:cs="Arial"/>
          <w:sz w:val="24"/>
          <w:szCs w:val="24"/>
          <w:lang w:val="ru-RU"/>
        </w:rPr>
        <w:t>П</w:t>
      </w:r>
      <w:r w:rsidRPr="00234269">
        <w:rPr>
          <w:rFonts w:cs="Arial"/>
          <w:sz w:val="24"/>
          <w:szCs w:val="24"/>
        </w:rPr>
        <w:t>артије</w:t>
      </w:r>
      <w:bookmarkEnd w:id="220"/>
      <w:bookmarkEnd w:id="221"/>
    </w:p>
    <w:p w14:paraId="114A81C7" w14:textId="7A583E26" w:rsidR="008E4D28" w:rsidRPr="00234269" w:rsidRDefault="00D72DCF" w:rsidP="006A7791">
      <w:pPr>
        <w:pStyle w:val="KDParagraf"/>
        <w:spacing w:before="0"/>
        <w:contextualSpacing/>
        <w:rPr>
          <w:rFonts w:cs="Arial"/>
          <w:sz w:val="24"/>
          <w:szCs w:val="24"/>
          <w:lang w:val="sr-Cyrl-CS"/>
        </w:rPr>
      </w:pPr>
      <w:r w:rsidRPr="00234269">
        <w:rPr>
          <w:rFonts w:cs="Arial"/>
          <w:sz w:val="24"/>
          <w:szCs w:val="24"/>
        </w:rPr>
        <w:t>Набавка</w:t>
      </w:r>
      <w:r w:rsidR="002D66E2" w:rsidRPr="00234269">
        <w:rPr>
          <w:rFonts w:cs="Arial"/>
          <w:sz w:val="24"/>
          <w:szCs w:val="24"/>
          <w:lang w:val="sr-Cyrl-RS"/>
        </w:rPr>
        <w:t xml:space="preserve"> </w:t>
      </w:r>
      <w:r w:rsidR="006A7791">
        <w:rPr>
          <w:rFonts w:cs="Arial"/>
          <w:sz w:val="24"/>
          <w:szCs w:val="24"/>
          <w:lang w:val="sr-Cyrl-RS"/>
        </w:rPr>
        <w:t>није</w:t>
      </w:r>
      <w:r w:rsidR="00B31E94" w:rsidRPr="00234269">
        <w:rPr>
          <w:rFonts w:cs="Arial"/>
          <w:sz w:val="24"/>
          <w:szCs w:val="24"/>
        </w:rPr>
        <w:t xml:space="preserve"> обликована </w:t>
      </w:r>
      <w:r w:rsidR="006A7791">
        <w:rPr>
          <w:rFonts w:cs="Arial"/>
          <w:sz w:val="24"/>
          <w:szCs w:val="24"/>
          <w:lang w:val="sr-Cyrl-CS"/>
        </w:rPr>
        <w:t>по</w:t>
      </w:r>
      <w:r w:rsidR="00136F9D" w:rsidRPr="00234269">
        <w:rPr>
          <w:rFonts w:cs="Arial"/>
          <w:sz w:val="24"/>
          <w:szCs w:val="24"/>
          <w:lang w:val="sr-Cyrl-CS"/>
        </w:rPr>
        <w:t xml:space="preserve"> партиј</w:t>
      </w:r>
      <w:r w:rsidR="003225DA" w:rsidRPr="00234269">
        <w:rPr>
          <w:rFonts w:cs="Arial"/>
          <w:sz w:val="24"/>
          <w:szCs w:val="24"/>
          <w:lang w:val="sr-Cyrl-CS"/>
        </w:rPr>
        <w:t>а</w:t>
      </w:r>
      <w:r w:rsidR="006A7791">
        <w:rPr>
          <w:rFonts w:cs="Arial"/>
          <w:sz w:val="24"/>
          <w:szCs w:val="24"/>
          <w:lang w:val="sr-Cyrl-CS"/>
        </w:rPr>
        <w:t>ма.</w:t>
      </w:r>
      <w:r w:rsidR="00136F9D" w:rsidRPr="00234269">
        <w:rPr>
          <w:rFonts w:cs="Arial"/>
          <w:sz w:val="24"/>
          <w:szCs w:val="24"/>
          <w:lang w:val="sr-Cyrl-CS"/>
        </w:rPr>
        <w:t xml:space="preserve"> </w:t>
      </w:r>
    </w:p>
    <w:p w14:paraId="7D879A01" w14:textId="496191EC" w:rsidR="00F7793B" w:rsidRPr="00234269" w:rsidRDefault="00F7793B" w:rsidP="006A7791">
      <w:pPr>
        <w:pStyle w:val="KDParagraf"/>
        <w:spacing w:before="0"/>
        <w:contextualSpacing/>
        <w:rPr>
          <w:rFonts w:cs="Arial"/>
          <w:sz w:val="24"/>
          <w:szCs w:val="24"/>
          <w:lang w:val="sr-Cyrl-CS"/>
        </w:rPr>
      </w:pPr>
      <w:r w:rsidRPr="00234269">
        <w:rPr>
          <w:rFonts w:cs="Arial"/>
          <w:sz w:val="24"/>
          <w:szCs w:val="24"/>
          <w:lang w:val="sr-Cyrl-CS"/>
        </w:rPr>
        <w:t>Понуђач може да под</w:t>
      </w:r>
      <w:r w:rsidR="003225DA" w:rsidRPr="00234269">
        <w:rPr>
          <w:rFonts w:cs="Arial"/>
          <w:sz w:val="24"/>
          <w:szCs w:val="24"/>
          <w:lang w:val="sr-Cyrl-CS"/>
        </w:rPr>
        <w:t xml:space="preserve">несе понуду за једну, више или све </w:t>
      </w:r>
      <w:r w:rsidR="004C7F21" w:rsidRPr="00234269">
        <w:rPr>
          <w:rFonts w:cs="Arial"/>
          <w:sz w:val="24"/>
          <w:szCs w:val="24"/>
          <w:lang w:val="sr-Cyrl-CS"/>
        </w:rPr>
        <w:t>партије</w:t>
      </w:r>
      <w:r w:rsidRPr="00234269">
        <w:rPr>
          <w:rFonts w:cs="Arial"/>
          <w:sz w:val="24"/>
          <w:szCs w:val="24"/>
          <w:lang w:val="sr-Cyrl-CS"/>
        </w:rPr>
        <w:t>. Понуда мора да обухвати најмање једну целокупну партију.</w:t>
      </w:r>
    </w:p>
    <w:p w14:paraId="562C1ABD" w14:textId="77777777" w:rsidR="00F7793B" w:rsidRPr="00234269" w:rsidRDefault="00F7793B" w:rsidP="006A7791">
      <w:pPr>
        <w:pStyle w:val="KDParagraf"/>
        <w:spacing w:before="0"/>
        <w:contextualSpacing/>
        <w:rPr>
          <w:rFonts w:cs="Arial"/>
          <w:sz w:val="24"/>
          <w:szCs w:val="24"/>
          <w:lang w:val="sr-Cyrl-CS"/>
        </w:rPr>
      </w:pPr>
      <w:r w:rsidRPr="00234269">
        <w:rPr>
          <w:rFonts w:cs="Arial"/>
          <w:sz w:val="24"/>
          <w:szCs w:val="24"/>
          <w:lang w:val="sr-Cyrl-CS"/>
        </w:rPr>
        <w:t>Понуђач је дужан да у понуди наведе да ли се понуда односи на целокупну набавку или само на одређене партије.</w:t>
      </w:r>
    </w:p>
    <w:p w14:paraId="750AB7AC" w14:textId="77777777" w:rsidR="00F7793B" w:rsidRPr="00234269" w:rsidRDefault="00F7793B" w:rsidP="006A7791">
      <w:pPr>
        <w:pStyle w:val="KDParagraf"/>
        <w:spacing w:before="0"/>
        <w:contextualSpacing/>
        <w:rPr>
          <w:rFonts w:cs="Arial"/>
          <w:sz w:val="24"/>
          <w:szCs w:val="24"/>
          <w:lang w:val="sr-Cyrl-CS"/>
        </w:rPr>
      </w:pPr>
      <w:r w:rsidRPr="00234269">
        <w:rPr>
          <w:rFonts w:cs="Arial"/>
          <w:sz w:val="24"/>
          <w:szCs w:val="24"/>
          <w:lang w:val="sr-Cyrl-CS"/>
        </w:rPr>
        <w:t xml:space="preserve">У случају да понуђач поднесе понуду за </w:t>
      </w:r>
      <w:r w:rsidR="003225DA" w:rsidRPr="00234269">
        <w:rPr>
          <w:rFonts w:cs="Arial"/>
          <w:sz w:val="24"/>
          <w:szCs w:val="24"/>
          <w:lang w:val="sr-Cyrl-CS"/>
        </w:rPr>
        <w:t>све</w:t>
      </w:r>
      <w:r w:rsidRPr="00234269">
        <w:rPr>
          <w:rFonts w:cs="Arial"/>
          <w:sz w:val="24"/>
          <w:szCs w:val="24"/>
          <w:lang w:val="sr-Cyrl-CS"/>
        </w:rPr>
        <w:t xml:space="preserve"> </w:t>
      </w:r>
      <w:r w:rsidR="004C7F21" w:rsidRPr="00234269">
        <w:rPr>
          <w:rFonts w:cs="Arial"/>
          <w:sz w:val="24"/>
          <w:szCs w:val="24"/>
          <w:lang w:val="sr-Cyrl-CS"/>
        </w:rPr>
        <w:t>партије</w:t>
      </w:r>
      <w:r w:rsidRPr="00234269">
        <w:rPr>
          <w:rFonts w:cs="Arial"/>
          <w:sz w:val="24"/>
          <w:szCs w:val="24"/>
          <w:lang w:val="sr-Cyrl-CS"/>
        </w:rPr>
        <w:t>, она мора бити поднета тако да се може оцењивати за сваку партију посебно.</w:t>
      </w:r>
    </w:p>
    <w:p w14:paraId="37353AB8" w14:textId="77777777" w:rsidR="008E4D28" w:rsidRPr="00234269" w:rsidRDefault="008E4D28" w:rsidP="006A7791">
      <w:pPr>
        <w:pStyle w:val="KDParagraf"/>
        <w:spacing w:before="0"/>
        <w:contextualSpacing/>
        <w:rPr>
          <w:rFonts w:cs="Arial"/>
          <w:sz w:val="24"/>
          <w:szCs w:val="24"/>
          <w:lang w:val="sr-Cyrl-CS"/>
        </w:rPr>
      </w:pPr>
    </w:p>
    <w:p w14:paraId="62E557F8" w14:textId="60A54804" w:rsidR="00D15F3F" w:rsidRPr="006A7791" w:rsidRDefault="008D2B23" w:rsidP="00D15F3F">
      <w:pPr>
        <w:pStyle w:val="KDPodnaslov2"/>
        <w:numPr>
          <w:ilvl w:val="1"/>
          <w:numId w:val="16"/>
        </w:numPr>
        <w:spacing w:before="0"/>
        <w:ind w:hanging="810"/>
        <w:rPr>
          <w:rFonts w:cs="Arial"/>
          <w:sz w:val="24"/>
          <w:szCs w:val="24"/>
        </w:rPr>
      </w:pPr>
      <w:bookmarkStart w:id="222" w:name="_Toc441651584"/>
      <w:bookmarkStart w:id="223" w:name="_Toc442559895"/>
      <w:r w:rsidRPr="00234269">
        <w:rPr>
          <w:rFonts w:cs="Arial"/>
          <w:sz w:val="24"/>
          <w:szCs w:val="24"/>
        </w:rPr>
        <w:t>Понуда са варијантама</w:t>
      </w:r>
      <w:bookmarkEnd w:id="222"/>
      <w:bookmarkEnd w:id="223"/>
    </w:p>
    <w:p w14:paraId="136CB4F7" w14:textId="77777777" w:rsidR="008D2B23" w:rsidRPr="00234269" w:rsidRDefault="008D2B23" w:rsidP="008D2B23">
      <w:pPr>
        <w:tabs>
          <w:tab w:val="num" w:pos="993"/>
        </w:tabs>
        <w:spacing w:before="0"/>
        <w:rPr>
          <w:rFonts w:cs="Arial"/>
          <w:sz w:val="24"/>
          <w:szCs w:val="24"/>
          <w:lang w:val="ru-RU"/>
        </w:rPr>
      </w:pPr>
      <w:r w:rsidRPr="00234269">
        <w:rPr>
          <w:rFonts w:cs="Arial"/>
          <w:sz w:val="24"/>
          <w:szCs w:val="24"/>
          <w:lang w:val="ru-RU"/>
        </w:rPr>
        <w:t>Понуда са варијантама није дозвољена.</w:t>
      </w:r>
    </w:p>
    <w:p w14:paraId="4C672279" w14:textId="77777777" w:rsidR="008D2B23" w:rsidRPr="00234269" w:rsidRDefault="008D2B23" w:rsidP="008D2B23">
      <w:pPr>
        <w:tabs>
          <w:tab w:val="num" w:pos="993"/>
        </w:tabs>
        <w:spacing w:before="0"/>
        <w:rPr>
          <w:rFonts w:cs="Arial"/>
          <w:sz w:val="24"/>
          <w:szCs w:val="24"/>
          <w:lang w:val="ru-RU"/>
        </w:rPr>
      </w:pPr>
    </w:p>
    <w:p w14:paraId="101829E2" w14:textId="30772EEF" w:rsidR="00D15F3F" w:rsidRPr="006A7791" w:rsidRDefault="008D2B23" w:rsidP="00D15F3F">
      <w:pPr>
        <w:pStyle w:val="KDPodnaslov2"/>
        <w:numPr>
          <w:ilvl w:val="1"/>
          <w:numId w:val="16"/>
        </w:numPr>
        <w:spacing w:before="0"/>
        <w:ind w:hanging="810"/>
        <w:rPr>
          <w:rFonts w:cs="Arial"/>
          <w:sz w:val="24"/>
          <w:szCs w:val="24"/>
        </w:rPr>
      </w:pPr>
      <w:bookmarkStart w:id="224" w:name="_Toc441651585"/>
      <w:bookmarkStart w:id="225" w:name="_Toc442559896"/>
      <w:r w:rsidRPr="00234269">
        <w:rPr>
          <w:rFonts w:cs="Arial"/>
          <w:sz w:val="24"/>
          <w:szCs w:val="24"/>
        </w:rPr>
        <w:t>Подношење понуде са подизвођачима</w:t>
      </w:r>
      <w:bookmarkEnd w:id="224"/>
      <w:bookmarkEnd w:id="225"/>
    </w:p>
    <w:p w14:paraId="0A0B8F4F" w14:textId="77777777" w:rsidR="00EE070C" w:rsidRPr="00234269" w:rsidRDefault="00EE070C" w:rsidP="00EE070C">
      <w:pPr>
        <w:pStyle w:val="KDParagraf"/>
        <w:spacing w:before="0"/>
        <w:rPr>
          <w:rFonts w:cs="Arial"/>
          <w:sz w:val="24"/>
          <w:szCs w:val="24"/>
        </w:rPr>
      </w:pPr>
      <w:r w:rsidRPr="0023426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88572C2" w14:textId="77777777" w:rsidR="00EE070C" w:rsidRPr="00234269" w:rsidRDefault="00EE070C" w:rsidP="00EE070C">
      <w:pPr>
        <w:pStyle w:val="KDParagraf"/>
        <w:spacing w:before="0"/>
        <w:rPr>
          <w:rFonts w:cs="Arial"/>
          <w:sz w:val="24"/>
          <w:szCs w:val="24"/>
        </w:rPr>
      </w:pPr>
      <w:r w:rsidRPr="00234269">
        <w:rPr>
          <w:rFonts w:cs="Arial"/>
          <w:sz w:val="24"/>
          <w:szCs w:val="24"/>
        </w:rPr>
        <w:t xml:space="preserve">- </w:t>
      </w:r>
      <w:proofErr w:type="gramStart"/>
      <w:r w:rsidRPr="00234269">
        <w:rPr>
          <w:rFonts w:cs="Arial"/>
          <w:sz w:val="24"/>
          <w:szCs w:val="24"/>
        </w:rPr>
        <w:t>назив</w:t>
      </w:r>
      <w:proofErr w:type="gramEnd"/>
      <w:r w:rsidRPr="00234269">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32906AFF" w14:textId="77777777" w:rsidR="00EE070C" w:rsidRPr="00234269" w:rsidRDefault="00EE070C" w:rsidP="00EE070C">
      <w:pPr>
        <w:pStyle w:val="KDParagraf"/>
        <w:spacing w:before="0"/>
        <w:rPr>
          <w:rFonts w:cs="Arial"/>
          <w:sz w:val="24"/>
          <w:szCs w:val="24"/>
        </w:rPr>
      </w:pPr>
      <w:r w:rsidRPr="00234269">
        <w:rPr>
          <w:rFonts w:cs="Arial"/>
          <w:sz w:val="24"/>
          <w:szCs w:val="24"/>
        </w:rPr>
        <w:t xml:space="preserve">- </w:t>
      </w:r>
      <w:proofErr w:type="gramStart"/>
      <w:r w:rsidRPr="00234269">
        <w:rPr>
          <w:rFonts w:cs="Arial"/>
          <w:sz w:val="24"/>
          <w:szCs w:val="24"/>
        </w:rPr>
        <w:t>проценат</w:t>
      </w:r>
      <w:proofErr w:type="gramEnd"/>
      <w:r w:rsidRPr="00234269">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9658F7A" w14:textId="77777777" w:rsidR="00085F22" w:rsidRPr="00234269" w:rsidRDefault="00085F22" w:rsidP="00085F22">
      <w:pPr>
        <w:pStyle w:val="KDParagraf"/>
        <w:spacing w:before="0"/>
        <w:rPr>
          <w:rFonts w:cs="Arial"/>
          <w:sz w:val="24"/>
          <w:szCs w:val="24"/>
        </w:rPr>
      </w:pPr>
      <w:r w:rsidRPr="00234269">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83E2929" w14:textId="77777777" w:rsidR="00085F22" w:rsidRPr="00234269" w:rsidRDefault="00085F22" w:rsidP="00085F22">
      <w:pPr>
        <w:pStyle w:val="KDParagraf"/>
        <w:spacing w:before="0"/>
        <w:rPr>
          <w:rFonts w:cs="Arial"/>
          <w:sz w:val="24"/>
          <w:szCs w:val="24"/>
        </w:rPr>
      </w:pPr>
      <w:r w:rsidRPr="00234269">
        <w:rPr>
          <w:rFonts w:cs="Arial"/>
          <w:sz w:val="24"/>
          <w:szCs w:val="24"/>
        </w:rPr>
        <w:t xml:space="preserve">Обавеза понуђача је да за подизвођача достави доказе о испуњености обавезних услова из члана 75. Законанаведених у одељку Услови за учешће из члана 75. </w:t>
      </w:r>
      <w:proofErr w:type="gramStart"/>
      <w:r w:rsidRPr="00234269">
        <w:rPr>
          <w:rFonts w:cs="Arial"/>
          <w:sz w:val="24"/>
          <w:szCs w:val="24"/>
        </w:rPr>
        <w:t>и</w:t>
      </w:r>
      <w:proofErr w:type="gramEnd"/>
      <w:r w:rsidRPr="00234269">
        <w:rPr>
          <w:rFonts w:cs="Arial"/>
          <w:sz w:val="24"/>
          <w:szCs w:val="24"/>
        </w:rPr>
        <w:t xml:space="preserve"> 76. Закона и Упутство како се доказује испуњеност тих услова. </w:t>
      </w:r>
    </w:p>
    <w:p w14:paraId="03BE150A" w14:textId="77777777" w:rsidR="008D2B23" w:rsidRPr="00234269" w:rsidRDefault="008D2B23" w:rsidP="008D2B23">
      <w:pPr>
        <w:pStyle w:val="KDParagraf"/>
        <w:spacing w:before="0"/>
        <w:rPr>
          <w:rFonts w:cs="Arial"/>
          <w:sz w:val="24"/>
          <w:szCs w:val="24"/>
        </w:rPr>
      </w:pPr>
      <w:r w:rsidRPr="00234269">
        <w:rPr>
          <w:rFonts w:cs="Arial"/>
          <w:sz w:val="24"/>
          <w:szCs w:val="24"/>
        </w:rPr>
        <w:t>Додатне услове понуђач испуњава самостално, без обзира на агажовање подизвођача.</w:t>
      </w:r>
    </w:p>
    <w:p w14:paraId="2E39DFF3" w14:textId="77777777" w:rsidR="008D2B23" w:rsidRPr="00234269" w:rsidRDefault="008D2B23" w:rsidP="008D2B23">
      <w:pPr>
        <w:pStyle w:val="KDParagraf"/>
        <w:spacing w:before="0"/>
        <w:rPr>
          <w:rFonts w:cs="Arial"/>
          <w:sz w:val="24"/>
          <w:szCs w:val="24"/>
        </w:rPr>
      </w:pPr>
      <w:r w:rsidRPr="00234269">
        <w:rPr>
          <w:rFonts w:cs="Arial"/>
          <w:sz w:val="24"/>
          <w:szCs w:val="24"/>
        </w:rPr>
        <w:t xml:space="preserve">Све обрасце у понуди потписује и оверава понуђач, изузев </w:t>
      </w:r>
      <w:r w:rsidR="00EE070C" w:rsidRPr="00234269">
        <w:rPr>
          <w:rFonts w:cs="Arial"/>
          <w:sz w:val="24"/>
          <w:szCs w:val="24"/>
        </w:rPr>
        <w:t>образаца под пуном материјалном и кривичном одговорношћу</w:t>
      </w:r>
      <w:proofErr w:type="gramStart"/>
      <w:r w:rsidR="00EE070C" w:rsidRPr="00234269">
        <w:rPr>
          <w:rFonts w:cs="Arial"/>
          <w:sz w:val="24"/>
          <w:szCs w:val="24"/>
        </w:rPr>
        <w:t>,</w:t>
      </w:r>
      <w:r w:rsidRPr="00234269">
        <w:rPr>
          <w:rFonts w:cs="Arial"/>
          <w:sz w:val="24"/>
          <w:szCs w:val="24"/>
        </w:rPr>
        <w:t>које</w:t>
      </w:r>
      <w:proofErr w:type="gramEnd"/>
      <w:r w:rsidRPr="00234269">
        <w:rPr>
          <w:rFonts w:cs="Arial"/>
          <w:sz w:val="24"/>
          <w:szCs w:val="24"/>
        </w:rPr>
        <w:t xml:space="preserve"> попуњава, потписује и оверава сваки подизвођач у своје име.</w:t>
      </w:r>
    </w:p>
    <w:p w14:paraId="7D513368" w14:textId="77777777" w:rsidR="008D2B23" w:rsidRPr="00234269" w:rsidRDefault="008D2B23" w:rsidP="008D2B23">
      <w:pPr>
        <w:pStyle w:val="KDParagraf"/>
        <w:spacing w:before="0"/>
        <w:rPr>
          <w:rFonts w:cs="Arial"/>
          <w:sz w:val="24"/>
          <w:szCs w:val="24"/>
        </w:rPr>
      </w:pPr>
      <w:r w:rsidRPr="00234269">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F2E1D96" w14:textId="77777777" w:rsidR="00F7793B" w:rsidRPr="00234269" w:rsidRDefault="00F7793B" w:rsidP="008D2B23">
      <w:pPr>
        <w:pStyle w:val="KDParagraf"/>
        <w:spacing w:before="0"/>
        <w:rPr>
          <w:rFonts w:cs="Arial"/>
          <w:sz w:val="24"/>
          <w:szCs w:val="24"/>
        </w:rPr>
      </w:pPr>
    </w:p>
    <w:p w14:paraId="1731C043" w14:textId="295DA5F3" w:rsidR="008D2B23" w:rsidRPr="00234269" w:rsidRDefault="00A45304" w:rsidP="002D66E2">
      <w:pPr>
        <w:pStyle w:val="KDParagraf"/>
        <w:spacing w:before="0"/>
        <w:rPr>
          <w:rFonts w:cs="Arial"/>
          <w:sz w:val="24"/>
          <w:szCs w:val="24"/>
          <w:lang w:val="sr-Cyrl-RS"/>
        </w:rPr>
      </w:pPr>
      <w:r w:rsidRPr="00234269">
        <w:rPr>
          <w:rFonts w:cs="Arial"/>
          <w:sz w:val="24"/>
          <w:szCs w:val="24"/>
        </w:rPr>
        <w:t>Понуђач</w:t>
      </w:r>
      <w:r w:rsidR="00011DCA" w:rsidRPr="00234269">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951DF1">
        <w:rPr>
          <w:rFonts w:cs="Arial"/>
          <w:sz w:val="24"/>
          <w:szCs w:val="24"/>
        </w:rPr>
        <w:t>ко добије претходну сагласност н</w:t>
      </w:r>
      <w:r w:rsidR="00011DCA" w:rsidRPr="00234269">
        <w:rPr>
          <w:rFonts w:cs="Arial"/>
          <w:sz w:val="24"/>
          <w:szCs w:val="24"/>
        </w:rPr>
        <w:t xml:space="preserve">аручиоца. </w:t>
      </w:r>
      <w:bookmarkStart w:id="226" w:name="_Toc441651586"/>
      <w:bookmarkStart w:id="227" w:name="_Toc442559897"/>
      <w:r w:rsidR="008D2B23" w:rsidRPr="00234269">
        <w:rPr>
          <w:rFonts w:cs="Arial"/>
          <w:sz w:val="24"/>
          <w:szCs w:val="24"/>
        </w:rPr>
        <w:t>Подношење заједничке понуде</w:t>
      </w:r>
      <w:bookmarkEnd w:id="226"/>
      <w:bookmarkEnd w:id="227"/>
      <w:r w:rsidR="004C7F21" w:rsidRPr="00234269">
        <w:rPr>
          <w:rFonts w:cs="Arial"/>
          <w:sz w:val="24"/>
          <w:szCs w:val="24"/>
          <w:lang w:val="sr-Cyrl-RS"/>
        </w:rPr>
        <w:t>.</w:t>
      </w:r>
    </w:p>
    <w:p w14:paraId="6AA989BA" w14:textId="7BC04F50" w:rsidR="004C7F21" w:rsidRPr="00234269" w:rsidRDefault="0052097A" w:rsidP="002D66E2">
      <w:pPr>
        <w:pStyle w:val="KDParagraf"/>
        <w:spacing w:before="0"/>
        <w:rPr>
          <w:rFonts w:cs="Arial"/>
          <w:sz w:val="24"/>
          <w:szCs w:val="24"/>
          <w:lang w:val="sr-Cyrl-RS"/>
        </w:rPr>
      </w:pPr>
      <w:r w:rsidRPr="00234269">
        <w:rPr>
          <w:rFonts w:cs="Arial"/>
          <w:sz w:val="24"/>
          <w:szCs w:val="24"/>
          <w:lang w:val="sr-Cyrl-RS"/>
        </w:rPr>
        <w:t>Наручилац у овом поступку не предвиђа примену одредби става 9. и 10. члана 80. Закона</w:t>
      </w:r>
      <w:r w:rsidR="006A7791">
        <w:rPr>
          <w:rFonts w:cs="Arial"/>
          <w:sz w:val="24"/>
          <w:szCs w:val="24"/>
          <w:lang w:val="sr-Cyrl-RS"/>
        </w:rPr>
        <w:t>.</w:t>
      </w:r>
    </w:p>
    <w:p w14:paraId="28766797" w14:textId="3F6563ED" w:rsidR="00D15F3F" w:rsidRPr="00234269" w:rsidRDefault="00D15F3F" w:rsidP="00D15F3F">
      <w:pPr>
        <w:spacing w:before="0"/>
        <w:rPr>
          <w:rFonts w:cs="Arial"/>
          <w:sz w:val="24"/>
          <w:szCs w:val="24"/>
          <w:lang w:val="sr-Cyrl-RS"/>
        </w:rPr>
      </w:pPr>
    </w:p>
    <w:p w14:paraId="3ED8E0FF" w14:textId="648CA312" w:rsidR="00BE77A6" w:rsidRPr="00234269" w:rsidRDefault="00BE77A6" w:rsidP="00085F22">
      <w:pPr>
        <w:pStyle w:val="KDParagraf"/>
        <w:spacing w:before="0"/>
        <w:rPr>
          <w:rFonts w:cs="Arial"/>
          <w:sz w:val="24"/>
          <w:szCs w:val="24"/>
          <w:lang w:val="sr-Cyrl-RS"/>
        </w:rPr>
      </w:pPr>
      <w:bookmarkStart w:id="228" w:name="_Toc441651587"/>
      <w:bookmarkStart w:id="229" w:name="_Toc442559898"/>
      <w:r w:rsidRPr="00234269">
        <w:rPr>
          <w:rFonts w:cs="Arial"/>
          <w:b/>
          <w:sz w:val="24"/>
          <w:szCs w:val="24"/>
          <w:lang w:val="sr-Cyrl-RS"/>
        </w:rPr>
        <w:t>6.10.</w:t>
      </w:r>
      <w:r w:rsidRPr="00234269">
        <w:rPr>
          <w:rFonts w:cs="Arial"/>
          <w:sz w:val="24"/>
          <w:szCs w:val="24"/>
          <w:lang w:val="sr-Cyrl-RS"/>
        </w:rPr>
        <w:t xml:space="preserve"> </w:t>
      </w:r>
      <w:r w:rsidRPr="00234269">
        <w:rPr>
          <w:rFonts w:cs="Arial"/>
          <w:b/>
          <w:sz w:val="24"/>
          <w:szCs w:val="24"/>
          <w:lang w:val="sr-Cyrl-RS"/>
        </w:rPr>
        <w:t>Подношење заједничке понуде</w:t>
      </w:r>
    </w:p>
    <w:p w14:paraId="213C799F" w14:textId="79BA70D8" w:rsidR="00085F22" w:rsidRPr="00234269" w:rsidRDefault="00085F22" w:rsidP="00085F22">
      <w:pPr>
        <w:pStyle w:val="KDParagraf"/>
        <w:spacing w:before="0"/>
        <w:rPr>
          <w:rFonts w:cs="Arial"/>
          <w:sz w:val="24"/>
          <w:szCs w:val="24"/>
        </w:rPr>
      </w:pPr>
      <w:r w:rsidRPr="00234269">
        <w:rPr>
          <w:rFonts w:cs="Arial"/>
          <w:sz w:val="24"/>
          <w:szCs w:val="24"/>
          <w:lang w:val="sr-Cyrl-RS"/>
        </w:rPr>
        <w:t>У случају да више понуђача поднесе заједничку понуду, они као саставни део понуде морају доставити Споразум о заједничком извршењу набав</w:t>
      </w:r>
      <w:r w:rsidR="00951DF1">
        <w:rPr>
          <w:rFonts w:cs="Arial"/>
          <w:sz w:val="24"/>
          <w:szCs w:val="24"/>
          <w:lang w:val="sr-Cyrl-RS"/>
        </w:rPr>
        <w:t>ке, којим се међусобно и према н</w:t>
      </w:r>
      <w:r w:rsidRPr="00234269">
        <w:rPr>
          <w:rFonts w:cs="Arial"/>
          <w:sz w:val="24"/>
          <w:szCs w:val="24"/>
          <w:lang w:val="sr-Cyrl-RS"/>
        </w:rPr>
        <w:t>аручиоцу обавезују на заједничко извршење набавке, који обавезно садржи податке прописане члан 81. став 4. и 5.</w:t>
      </w:r>
      <w:r w:rsidR="00961737" w:rsidRPr="00234269">
        <w:rPr>
          <w:rFonts w:cs="Arial"/>
          <w:sz w:val="24"/>
          <w:szCs w:val="24"/>
          <w:lang w:val="sr-Cyrl-RS"/>
        </w:rPr>
        <w:t xml:space="preserve"> </w:t>
      </w:r>
      <w:r w:rsidRPr="00234269">
        <w:rPr>
          <w:rFonts w:cs="Arial"/>
          <w:sz w:val="24"/>
          <w:szCs w:val="24"/>
        </w:rPr>
        <w:t xml:space="preserve">Закона и то: </w:t>
      </w:r>
    </w:p>
    <w:p w14:paraId="28127A37" w14:textId="3D0FB2C5" w:rsidR="00085F22" w:rsidRPr="00234269" w:rsidRDefault="00085F22" w:rsidP="00085F22">
      <w:pPr>
        <w:pStyle w:val="KDNabrajanje"/>
        <w:spacing w:before="0"/>
        <w:rPr>
          <w:rFonts w:cs="Arial"/>
          <w:sz w:val="24"/>
          <w:szCs w:val="24"/>
        </w:rPr>
      </w:pPr>
      <w:r w:rsidRPr="00234269">
        <w:rPr>
          <w:rFonts w:cs="Arial"/>
          <w:sz w:val="24"/>
          <w:szCs w:val="24"/>
          <w:lang w:val="sr-Cyrl-CS"/>
        </w:rPr>
        <w:t xml:space="preserve">податке о </w:t>
      </w:r>
      <w:r w:rsidRPr="00234269">
        <w:rPr>
          <w:rFonts w:cs="Arial"/>
          <w:sz w:val="24"/>
          <w:szCs w:val="24"/>
        </w:rPr>
        <w:t xml:space="preserve">члану групе који ће бити </w:t>
      </w:r>
      <w:r w:rsidR="005243EE" w:rsidRPr="00234269">
        <w:rPr>
          <w:rFonts w:cs="Arial"/>
          <w:sz w:val="24"/>
          <w:szCs w:val="24"/>
          <w:lang w:val="sr-Cyrl-CS"/>
        </w:rPr>
        <w:t>н</w:t>
      </w:r>
      <w:r w:rsidRPr="00234269">
        <w:rPr>
          <w:rFonts w:cs="Arial"/>
          <w:sz w:val="24"/>
          <w:szCs w:val="24"/>
        </w:rPr>
        <w:t xml:space="preserve">осилац посла, односно који ће поднети понуду и који ће заступати групу понуђача пред </w:t>
      </w:r>
      <w:r w:rsidR="006A7791">
        <w:rPr>
          <w:rFonts w:cs="Arial"/>
          <w:sz w:val="24"/>
          <w:szCs w:val="24"/>
          <w:lang w:val="sr-Cyrl-CS"/>
        </w:rPr>
        <w:t>н</w:t>
      </w:r>
      <w:r w:rsidRPr="00234269">
        <w:rPr>
          <w:rFonts w:cs="Arial"/>
          <w:sz w:val="24"/>
          <w:szCs w:val="24"/>
        </w:rPr>
        <w:t>аручиоцем;</w:t>
      </w:r>
    </w:p>
    <w:p w14:paraId="67E76552" w14:textId="77777777" w:rsidR="00085F22" w:rsidRPr="00234269" w:rsidRDefault="00085F22" w:rsidP="00085F22">
      <w:pPr>
        <w:pStyle w:val="KDNabrajanje"/>
        <w:spacing w:before="0"/>
        <w:rPr>
          <w:rFonts w:cs="Arial"/>
          <w:sz w:val="24"/>
          <w:szCs w:val="24"/>
        </w:rPr>
      </w:pPr>
      <w:r w:rsidRPr="00234269">
        <w:rPr>
          <w:rFonts w:cs="Arial"/>
          <w:sz w:val="24"/>
          <w:szCs w:val="24"/>
        </w:rPr>
        <w:t>опис послова сваког од понуђача из групе понуђача у извршењу уговора.</w:t>
      </w:r>
    </w:p>
    <w:p w14:paraId="3326F6B9" w14:textId="77777777" w:rsidR="00085F22" w:rsidRPr="00234269" w:rsidRDefault="00085F22" w:rsidP="00085F22">
      <w:pPr>
        <w:pStyle w:val="KDParagraf"/>
        <w:spacing w:before="0"/>
        <w:rPr>
          <w:rFonts w:cs="Arial"/>
          <w:sz w:val="24"/>
          <w:szCs w:val="24"/>
          <w:lang w:val="ru-RU"/>
        </w:rPr>
      </w:pPr>
      <w:r w:rsidRPr="00234269">
        <w:rPr>
          <w:rFonts w:cs="Arial"/>
          <w:sz w:val="24"/>
          <w:szCs w:val="24"/>
          <w:lang w:val="ru-RU"/>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8D3DB50" w14:textId="1E657F21" w:rsidR="00085F22" w:rsidRPr="00234269" w:rsidRDefault="00085F22" w:rsidP="00085F22">
      <w:pPr>
        <w:pStyle w:val="KDParagraf"/>
        <w:spacing w:before="0"/>
        <w:rPr>
          <w:rFonts w:cs="Arial"/>
          <w:color w:val="00B0F0"/>
          <w:sz w:val="24"/>
          <w:szCs w:val="24"/>
          <w:lang w:val="ru-RU" w:bidi="en-US"/>
        </w:rPr>
      </w:pPr>
      <w:r w:rsidRPr="00234269">
        <w:rPr>
          <w:rFonts w:cs="Arial"/>
          <w:sz w:val="24"/>
          <w:szCs w:val="24"/>
          <w:lang w:val="ru-RU" w:bidi="en-US"/>
        </w:rPr>
        <w:t xml:space="preserve">У случају заједничке понуде групе понуђача </w:t>
      </w:r>
      <w:r w:rsidRPr="00234269">
        <w:rPr>
          <w:rFonts w:cs="Arial"/>
          <w:sz w:val="24"/>
          <w:szCs w:val="24"/>
          <w:lang w:val="sr-Cyrl-CS" w:bidi="en-US"/>
        </w:rPr>
        <w:t xml:space="preserve">обрасце под пуном материјалном и кривичном одговорношћу </w:t>
      </w:r>
      <w:r w:rsidRPr="00234269">
        <w:rPr>
          <w:rFonts w:cs="Arial"/>
          <w:sz w:val="24"/>
          <w:szCs w:val="24"/>
          <w:lang w:val="ru-RU" w:bidi="en-US"/>
        </w:rPr>
        <w:t xml:space="preserve">попуњава, потписује и оверава сваки </w:t>
      </w:r>
      <w:r w:rsidR="006A7791">
        <w:rPr>
          <w:rFonts w:cs="Arial"/>
          <w:sz w:val="24"/>
          <w:szCs w:val="24"/>
          <w:lang w:val="ru-RU" w:bidi="en-US"/>
        </w:rPr>
        <w:t>члан групе понуђача у своје име (</w:t>
      </w:r>
      <w:r w:rsidRPr="00234269">
        <w:rPr>
          <w:rFonts w:cs="Arial"/>
          <w:sz w:val="24"/>
          <w:szCs w:val="24"/>
          <w:lang w:val="ru-RU" w:bidi="en-US"/>
        </w:rPr>
        <w:t>Образац Изјаве о независној понуди и Образац изјаве у складу са чланом 75. став 2. Закона)</w:t>
      </w:r>
      <w:r w:rsidR="006A7791">
        <w:rPr>
          <w:rFonts w:cs="Arial"/>
          <w:sz w:val="24"/>
          <w:szCs w:val="24"/>
          <w:lang w:val="ru-RU" w:bidi="en-US"/>
        </w:rPr>
        <w:t>.</w:t>
      </w:r>
    </w:p>
    <w:p w14:paraId="72919088" w14:textId="77777777" w:rsidR="00085F22" w:rsidRPr="00234269" w:rsidRDefault="00085F22" w:rsidP="00085F22">
      <w:pPr>
        <w:pStyle w:val="KDParagraf"/>
        <w:spacing w:before="0"/>
        <w:rPr>
          <w:rFonts w:cs="Arial"/>
          <w:sz w:val="24"/>
          <w:szCs w:val="24"/>
          <w:lang w:val="ru-RU" w:bidi="en-US"/>
        </w:rPr>
      </w:pPr>
      <w:r w:rsidRPr="00234269">
        <w:rPr>
          <w:rFonts w:cs="Arial"/>
          <w:sz w:val="24"/>
          <w:szCs w:val="24"/>
          <w:lang w:val="ru-RU" w:bidi="en-US"/>
        </w:rPr>
        <w:t>Понуђачи из групе понуђача одговорају неограничено солидарно према наручиоцу.</w:t>
      </w:r>
    </w:p>
    <w:p w14:paraId="5562B701" w14:textId="77777777" w:rsidR="00F43F97" w:rsidRPr="00234269" w:rsidRDefault="00F43F97" w:rsidP="00085F22">
      <w:pPr>
        <w:pStyle w:val="KDParagraf"/>
        <w:spacing w:before="0"/>
        <w:rPr>
          <w:rFonts w:cs="Arial"/>
          <w:sz w:val="24"/>
          <w:szCs w:val="24"/>
          <w:lang w:val="sr-Cyrl-RS" w:bidi="en-US"/>
        </w:rPr>
      </w:pPr>
    </w:p>
    <w:p w14:paraId="50A6D45B" w14:textId="494B0054" w:rsidR="00D15F3F" w:rsidRPr="00234269" w:rsidRDefault="00BE77A6" w:rsidP="006A7791">
      <w:pPr>
        <w:pStyle w:val="KDPodnaslov2"/>
        <w:spacing w:before="0"/>
        <w:rPr>
          <w:rFonts w:cs="Arial"/>
          <w:sz w:val="24"/>
          <w:szCs w:val="24"/>
          <w:lang w:val="ru-RU"/>
        </w:rPr>
      </w:pPr>
      <w:r w:rsidRPr="00234269">
        <w:rPr>
          <w:rFonts w:cs="Arial"/>
          <w:sz w:val="24"/>
          <w:szCs w:val="24"/>
          <w:lang w:val="sr-Cyrl-RS"/>
        </w:rPr>
        <w:t xml:space="preserve">6.11 </w:t>
      </w:r>
      <w:r w:rsidR="008D2B23" w:rsidRPr="00234269">
        <w:rPr>
          <w:rFonts w:cs="Arial"/>
          <w:sz w:val="24"/>
          <w:szCs w:val="24"/>
          <w:lang w:val="ru-RU"/>
        </w:rPr>
        <w:t>Понуђена цена</w:t>
      </w:r>
      <w:bookmarkEnd w:id="228"/>
      <w:bookmarkEnd w:id="229"/>
    </w:p>
    <w:p w14:paraId="2B2D8C23" w14:textId="77777777" w:rsidR="00085F22" w:rsidRPr="00234269" w:rsidRDefault="00085F22" w:rsidP="00951DF1">
      <w:pPr>
        <w:pStyle w:val="KDParagraf"/>
        <w:spacing w:before="0"/>
        <w:contextualSpacing/>
        <w:rPr>
          <w:rFonts w:cs="Arial"/>
          <w:sz w:val="24"/>
          <w:szCs w:val="24"/>
          <w:lang w:val="sr-Cyrl-RS"/>
        </w:rPr>
      </w:pPr>
      <w:bookmarkStart w:id="230" w:name="_Toc441651588"/>
      <w:bookmarkStart w:id="231" w:name="_Toc442559899"/>
      <w:r w:rsidRPr="00234269">
        <w:rPr>
          <w:rFonts w:cs="Arial"/>
          <w:sz w:val="24"/>
          <w:szCs w:val="24"/>
          <w:lang w:val="ru-RU"/>
        </w:rPr>
        <w:t>Цена се исказује у динарима</w:t>
      </w:r>
      <w:r w:rsidR="003225DA" w:rsidRPr="00234269">
        <w:rPr>
          <w:rFonts w:cs="Arial"/>
          <w:sz w:val="24"/>
          <w:szCs w:val="24"/>
          <w:lang w:val="sr-Cyrl-RS"/>
        </w:rPr>
        <w:t>/еур</w:t>
      </w:r>
      <w:r w:rsidRPr="00234269">
        <w:rPr>
          <w:rFonts w:cs="Arial"/>
          <w:sz w:val="24"/>
          <w:szCs w:val="24"/>
          <w:lang w:val="ru-RU"/>
        </w:rPr>
        <w:t>, без пореза на додату вредност.</w:t>
      </w:r>
    </w:p>
    <w:p w14:paraId="0D65F5D5" w14:textId="74F3DFF2" w:rsidR="0052097A" w:rsidRDefault="006A7791" w:rsidP="00951DF1">
      <w:pPr>
        <w:pStyle w:val="KDParagraf"/>
        <w:spacing w:before="0"/>
        <w:contextualSpacing/>
        <w:rPr>
          <w:rFonts w:cs="Arial"/>
          <w:sz w:val="24"/>
          <w:szCs w:val="24"/>
          <w:lang w:val="sr-Cyrl-RS"/>
        </w:rPr>
      </w:pPr>
      <w:r>
        <w:rPr>
          <w:rFonts w:cs="Arial"/>
          <w:sz w:val="24"/>
          <w:szCs w:val="24"/>
          <w:lang w:val="sr-Cyrl-RS"/>
        </w:rPr>
        <w:t>Страни п</w:t>
      </w:r>
      <w:r w:rsidR="0052097A" w:rsidRPr="00234269">
        <w:rPr>
          <w:rFonts w:cs="Arial"/>
          <w:sz w:val="24"/>
          <w:szCs w:val="24"/>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4AE34ACA" w14:textId="77777777" w:rsidR="006A7791" w:rsidRPr="00234269" w:rsidRDefault="006A7791" w:rsidP="00951DF1">
      <w:pPr>
        <w:pStyle w:val="KDParagraf"/>
        <w:spacing w:before="0"/>
        <w:contextualSpacing/>
        <w:rPr>
          <w:rFonts w:cs="Arial"/>
          <w:sz w:val="24"/>
          <w:szCs w:val="24"/>
          <w:lang w:val="sr-Cyrl-RS"/>
        </w:rPr>
      </w:pPr>
    </w:p>
    <w:p w14:paraId="1B949B10" w14:textId="23632CBC" w:rsidR="0052097A" w:rsidRDefault="006A7791" w:rsidP="00951DF1">
      <w:pPr>
        <w:pStyle w:val="KDParagraf"/>
        <w:spacing w:before="0"/>
        <w:contextualSpacing/>
        <w:rPr>
          <w:rFonts w:cs="Arial"/>
          <w:sz w:val="24"/>
          <w:szCs w:val="24"/>
          <w:lang w:val="sr-Cyrl-RS"/>
        </w:rPr>
      </w:pPr>
      <w:r>
        <w:rPr>
          <w:rFonts w:cs="Arial"/>
          <w:sz w:val="24"/>
          <w:szCs w:val="24"/>
          <w:lang w:val="sr-Cyrl-RS"/>
        </w:rPr>
        <w:t>Домаћи п</w:t>
      </w:r>
      <w:r w:rsidR="0052097A" w:rsidRPr="00234269">
        <w:rPr>
          <w:rFonts w:cs="Arial"/>
          <w:sz w:val="24"/>
          <w:szCs w:val="24"/>
          <w:lang w:val="sr-Cyrl-RS"/>
        </w:rPr>
        <w:t>онуђачи цену исказују у динарима.</w:t>
      </w:r>
    </w:p>
    <w:p w14:paraId="44851CB8" w14:textId="77777777" w:rsidR="006A7791" w:rsidRPr="00234269" w:rsidRDefault="006A7791" w:rsidP="00951DF1">
      <w:pPr>
        <w:pStyle w:val="KDParagraf"/>
        <w:spacing w:before="0"/>
        <w:contextualSpacing/>
        <w:rPr>
          <w:rFonts w:cs="Arial"/>
          <w:sz w:val="24"/>
          <w:szCs w:val="24"/>
          <w:lang w:val="sr-Cyrl-RS"/>
        </w:rPr>
      </w:pPr>
    </w:p>
    <w:p w14:paraId="2F0D6E82" w14:textId="0C0C4001" w:rsidR="00085F22" w:rsidRDefault="00085F22" w:rsidP="00951DF1">
      <w:pPr>
        <w:pStyle w:val="KDParagraf"/>
        <w:spacing w:before="0"/>
        <w:contextualSpacing/>
        <w:rPr>
          <w:rFonts w:cs="Arial"/>
          <w:sz w:val="24"/>
          <w:szCs w:val="24"/>
          <w:lang w:val="sr-Cyrl-RS"/>
        </w:rPr>
      </w:pPr>
      <w:r w:rsidRPr="00234269">
        <w:rPr>
          <w:rFonts w:cs="Arial"/>
          <w:sz w:val="24"/>
          <w:szCs w:val="24"/>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D00254D" w14:textId="77777777" w:rsidR="006A7791" w:rsidRPr="00234269" w:rsidRDefault="006A7791" w:rsidP="00951DF1">
      <w:pPr>
        <w:pStyle w:val="KDParagraf"/>
        <w:spacing w:before="0"/>
        <w:contextualSpacing/>
        <w:rPr>
          <w:rFonts w:cs="Arial"/>
          <w:sz w:val="24"/>
          <w:szCs w:val="24"/>
          <w:lang w:val="sr-Cyrl-RS"/>
        </w:rPr>
      </w:pPr>
    </w:p>
    <w:p w14:paraId="315545D2" w14:textId="6E17A71E" w:rsidR="00085F22" w:rsidRDefault="00085F22" w:rsidP="00951DF1">
      <w:pPr>
        <w:pStyle w:val="KDParagraf"/>
        <w:spacing w:before="0"/>
        <w:contextualSpacing/>
        <w:rPr>
          <w:rFonts w:cs="Arial"/>
          <w:sz w:val="24"/>
          <w:szCs w:val="24"/>
          <w:lang w:val="sr-Cyrl-RS"/>
        </w:rPr>
      </w:pPr>
      <w:r w:rsidRPr="00234269">
        <w:rPr>
          <w:rFonts w:cs="Arial"/>
          <w:sz w:val="24"/>
          <w:szCs w:val="24"/>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C73223C" w14:textId="77777777" w:rsidR="006A7791" w:rsidRPr="00234269" w:rsidRDefault="006A7791" w:rsidP="00951DF1">
      <w:pPr>
        <w:pStyle w:val="KDParagraf"/>
        <w:spacing w:before="0"/>
        <w:contextualSpacing/>
        <w:rPr>
          <w:rFonts w:cs="Arial"/>
          <w:sz w:val="24"/>
          <w:szCs w:val="24"/>
          <w:lang w:val="sr-Cyrl-RS"/>
        </w:rPr>
      </w:pPr>
    </w:p>
    <w:p w14:paraId="2F6465E7" w14:textId="7DA8202D" w:rsidR="00085F22" w:rsidRDefault="00085F22" w:rsidP="00951DF1">
      <w:pPr>
        <w:pStyle w:val="KDParagraf"/>
        <w:spacing w:before="0"/>
        <w:contextualSpacing/>
        <w:rPr>
          <w:rFonts w:cs="Arial"/>
          <w:sz w:val="24"/>
          <w:szCs w:val="24"/>
          <w:lang w:val="sr-Cyrl-RS"/>
        </w:rPr>
      </w:pPr>
      <w:r w:rsidRPr="00234269">
        <w:rPr>
          <w:rFonts w:cs="Arial"/>
          <w:sz w:val="24"/>
          <w:szCs w:val="24"/>
          <w:lang w:val="sr-Cyrl-RS"/>
        </w:rPr>
        <w:t>Понуда која је изражена у две валуте, сматраће се неприхватљивом.</w:t>
      </w:r>
    </w:p>
    <w:p w14:paraId="35E75A21" w14:textId="77777777" w:rsidR="006A7791" w:rsidRPr="00234269" w:rsidRDefault="006A7791" w:rsidP="00951DF1">
      <w:pPr>
        <w:pStyle w:val="KDParagraf"/>
        <w:spacing w:before="0"/>
        <w:contextualSpacing/>
        <w:rPr>
          <w:rFonts w:cs="Arial"/>
          <w:sz w:val="24"/>
          <w:szCs w:val="24"/>
          <w:lang w:val="sr-Cyrl-RS"/>
        </w:rPr>
      </w:pPr>
    </w:p>
    <w:p w14:paraId="39A615E0" w14:textId="77777777" w:rsidR="00085F22" w:rsidRPr="00234269" w:rsidRDefault="00085F22" w:rsidP="00951DF1">
      <w:pPr>
        <w:pStyle w:val="KDParagraf"/>
        <w:spacing w:before="0"/>
        <w:contextualSpacing/>
        <w:rPr>
          <w:rFonts w:cs="Arial"/>
          <w:sz w:val="24"/>
          <w:szCs w:val="24"/>
          <w:lang w:val="sr-Cyrl-RS"/>
        </w:rPr>
      </w:pPr>
      <w:r w:rsidRPr="00234269">
        <w:rPr>
          <w:rFonts w:cs="Arial"/>
          <w:sz w:val="24"/>
          <w:szCs w:val="24"/>
          <w:lang w:val="sr-Cyrl-RS"/>
        </w:rPr>
        <w:lastRenderedPageBreak/>
        <w:t>Понуђена цена укључује све трошкове реализације предмета набавке до места испоруке, као и све зависне трошкове као што су</w:t>
      </w:r>
      <w:r w:rsidR="00DC74DA" w:rsidRPr="00234269">
        <w:rPr>
          <w:rFonts w:cs="Arial"/>
          <w:sz w:val="24"/>
          <w:szCs w:val="24"/>
          <w:lang w:val="sr-Cyrl-RS"/>
        </w:rPr>
        <w:t xml:space="preserve"> трошкови материјала, трошкови превоза, царине и другитрошкови.</w:t>
      </w:r>
    </w:p>
    <w:p w14:paraId="33A20CBD" w14:textId="77777777" w:rsidR="00F75BE0" w:rsidRPr="00234269" w:rsidRDefault="00F75BE0" w:rsidP="00951DF1">
      <w:pPr>
        <w:pStyle w:val="KDParagraf"/>
        <w:spacing w:before="0"/>
        <w:contextualSpacing/>
        <w:rPr>
          <w:rFonts w:cs="Arial"/>
          <w:sz w:val="24"/>
          <w:szCs w:val="24"/>
          <w:lang w:val="sr-Cyrl-RS"/>
        </w:rPr>
      </w:pPr>
    </w:p>
    <w:p w14:paraId="6ACF8ABF" w14:textId="77777777" w:rsidR="00F43F97" w:rsidRPr="006A7791" w:rsidRDefault="00F75BE0" w:rsidP="00951DF1">
      <w:pPr>
        <w:pStyle w:val="KDParagraf"/>
        <w:spacing w:before="0"/>
        <w:contextualSpacing/>
        <w:rPr>
          <w:rFonts w:cs="Arial"/>
          <w:b/>
          <w:sz w:val="24"/>
          <w:szCs w:val="24"/>
          <w:lang w:val="sr-Cyrl-RS"/>
        </w:rPr>
      </w:pPr>
      <w:r w:rsidRPr="006A7791">
        <w:rPr>
          <w:rFonts w:eastAsia="Calibri" w:cs="Arial"/>
          <w:b/>
          <w:sz w:val="24"/>
          <w:szCs w:val="24"/>
          <w:lang w:val="sr-Cyrl-RS"/>
        </w:rPr>
        <w:t>Вредност понуде се користи у поступку стручне оцене понуда за</w:t>
      </w:r>
      <w:r w:rsidR="006B7F56" w:rsidRPr="006A7791">
        <w:rPr>
          <w:rFonts w:eastAsia="Calibri" w:cs="Arial"/>
          <w:b/>
          <w:sz w:val="24"/>
          <w:szCs w:val="24"/>
          <w:lang w:val="sr-Cyrl-RS"/>
        </w:rPr>
        <w:t xml:space="preserve"> оцену прихватљивости и за </w:t>
      </w:r>
      <w:r w:rsidRPr="006A7791">
        <w:rPr>
          <w:rFonts w:eastAsia="Calibri" w:cs="Arial"/>
          <w:b/>
          <w:sz w:val="24"/>
          <w:szCs w:val="24"/>
          <w:lang w:val="sr-Cyrl-RS"/>
        </w:rPr>
        <w:t xml:space="preserve"> рангирање истих док се оквирни споразум закључује на</w:t>
      </w:r>
      <w:r w:rsidR="003450F0" w:rsidRPr="006A7791">
        <w:rPr>
          <w:rFonts w:eastAsia="Calibri" w:cs="Arial"/>
          <w:b/>
          <w:sz w:val="24"/>
          <w:szCs w:val="24"/>
          <w:lang w:val="sr-Cyrl-RS"/>
        </w:rPr>
        <w:t xml:space="preserve"> износ</w:t>
      </w:r>
      <w:r w:rsidRPr="006A7791">
        <w:rPr>
          <w:rFonts w:eastAsia="Calibri" w:cs="Arial"/>
          <w:b/>
          <w:sz w:val="24"/>
          <w:szCs w:val="24"/>
          <w:lang w:val="sr-Cyrl-RS"/>
        </w:rPr>
        <w:t xml:space="preserve"> проце</w:t>
      </w:r>
      <w:r w:rsidR="00D72DCF" w:rsidRPr="006A7791">
        <w:rPr>
          <w:rFonts w:eastAsia="Calibri" w:cs="Arial"/>
          <w:b/>
          <w:sz w:val="24"/>
          <w:szCs w:val="24"/>
          <w:lang w:val="sr-Cyrl-RS"/>
        </w:rPr>
        <w:t>њене</w:t>
      </w:r>
      <w:r w:rsidRPr="006A7791">
        <w:rPr>
          <w:rFonts w:eastAsia="Calibri" w:cs="Arial"/>
          <w:b/>
          <w:sz w:val="24"/>
          <w:szCs w:val="24"/>
          <w:lang w:val="sr-Cyrl-RS"/>
        </w:rPr>
        <w:t xml:space="preserve"> вредност</w:t>
      </w:r>
      <w:r w:rsidR="00D72DCF" w:rsidRPr="006A7791">
        <w:rPr>
          <w:rFonts w:eastAsia="Calibri" w:cs="Arial"/>
          <w:b/>
          <w:sz w:val="24"/>
          <w:szCs w:val="24"/>
          <w:lang w:val="sr-Cyrl-RS"/>
        </w:rPr>
        <w:t>и</w:t>
      </w:r>
      <w:r w:rsidR="001D61DE" w:rsidRPr="006A7791">
        <w:rPr>
          <w:rFonts w:eastAsia="Calibri" w:cs="Arial"/>
          <w:b/>
          <w:sz w:val="24"/>
          <w:szCs w:val="24"/>
          <w:lang w:val="sr-Cyrl-RS"/>
        </w:rPr>
        <w:t xml:space="preserve"> </w:t>
      </w:r>
      <w:r w:rsidR="00D72DCF" w:rsidRPr="006A7791">
        <w:rPr>
          <w:rFonts w:eastAsia="Calibri" w:cs="Arial"/>
          <w:b/>
          <w:sz w:val="24"/>
          <w:szCs w:val="24"/>
          <w:lang w:val="sr-Cyrl-RS"/>
        </w:rPr>
        <w:t xml:space="preserve">јавне </w:t>
      </w:r>
      <w:r w:rsidRPr="006A7791">
        <w:rPr>
          <w:rFonts w:eastAsia="Calibri" w:cs="Arial"/>
          <w:b/>
          <w:sz w:val="24"/>
          <w:szCs w:val="24"/>
          <w:lang w:val="sr-Cyrl-RS"/>
        </w:rPr>
        <w:t>набавке</w:t>
      </w:r>
      <w:r w:rsidRPr="006A7791">
        <w:rPr>
          <w:rFonts w:cs="Arial"/>
          <w:b/>
          <w:sz w:val="24"/>
          <w:szCs w:val="24"/>
          <w:lang w:val="sr-Cyrl-RS"/>
        </w:rPr>
        <w:t>.</w:t>
      </w:r>
    </w:p>
    <w:p w14:paraId="370AA44B" w14:textId="77777777" w:rsidR="00D36363" w:rsidRPr="00234269" w:rsidRDefault="00D36363" w:rsidP="00951DF1">
      <w:pPr>
        <w:pStyle w:val="KDParagraf"/>
        <w:spacing w:before="0"/>
        <w:contextualSpacing/>
        <w:rPr>
          <w:rFonts w:cs="Arial"/>
          <w:b/>
          <w:sz w:val="24"/>
          <w:szCs w:val="24"/>
          <w:u w:val="single"/>
          <w:lang w:val="sr-Cyrl-RS"/>
        </w:rPr>
      </w:pPr>
    </w:p>
    <w:p w14:paraId="2E4DA218" w14:textId="006829FF" w:rsidR="009B3371" w:rsidRPr="00234269" w:rsidRDefault="00085F22" w:rsidP="00951DF1">
      <w:pPr>
        <w:pStyle w:val="KDParagraf"/>
        <w:spacing w:before="0"/>
        <w:contextualSpacing/>
        <w:rPr>
          <w:rFonts w:cs="Arial"/>
          <w:sz w:val="24"/>
          <w:szCs w:val="24"/>
          <w:lang w:val="sr-Cyrl-RS"/>
        </w:rPr>
      </w:pPr>
      <w:r w:rsidRPr="00234269">
        <w:rPr>
          <w:rFonts w:cs="Arial"/>
          <w:sz w:val="24"/>
          <w:szCs w:val="24"/>
          <w:lang w:val="sr-Cyrl-RS"/>
        </w:rPr>
        <w:t>Ако је у понуди иск</w:t>
      </w:r>
      <w:r w:rsidR="00951DF1">
        <w:rPr>
          <w:rFonts w:cs="Arial"/>
          <w:sz w:val="24"/>
          <w:szCs w:val="24"/>
          <w:lang w:val="sr-Cyrl-RS"/>
        </w:rPr>
        <w:t>азана неуобичајено ниска цена, н</w:t>
      </w:r>
      <w:r w:rsidRPr="00234269">
        <w:rPr>
          <w:rFonts w:cs="Arial"/>
          <w:sz w:val="24"/>
          <w:szCs w:val="24"/>
          <w:lang w:val="sr-Cyrl-RS"/>
        </w:rPr>
        <w:t>аручилац ће поступити у складу са чланом 92. Закона.</w:t>
      </w:r>
    </w:p>
    <w:p w14:paraId="73504C2E" w14:textId="77777777" w:rsidR="00475354" w:rsidRPr="00234269" w:rsidRDefault="00475354" w:rsidP="00951DF1">
      <w:pPr>
        <w:pStyle w:val="KDParagraf"/>
        <w:spacing w:before="0"/>
        <w:contextualSpacing/>
        <w:rPr>
          <w:rFonts w:cs="Arial"/>
          <w:color w:val="000000" w:themeColor="text1"/>
          <w:sz w:val="24"/>
          <w:szCs w:val="24"/>
          <w:lang w:val="sr-Cyrl-RS"/>
        </w:rPr>
      </w:pPr>
      <w:r w:rsidRPr="00234269">
        <w:rPr>
          <w:rFonts w:cs="Arial"/>
          <w:color w:val="000000" w:themeColor="text1"/>
          <w:sz w:val="24"/>
          <w:szCs w:val="24"/>
          <w:lang w:val="sr-Cyrl-RS"/>
        </w:rPr>
        <w:t>Цена је фиксна за цео уговорени период.</w:t>
      </w:r>
    </w:p>
    <w:p w14:paraId="6A877C44" w14:textId="77777777" w:rsidR="00F05B02" w:rsidRPr="00234269" w:rsidRDefault="00F05B02" w:rsidP="00F05B02">
      <w:pPr>
        <w:pStyle w:val="KDParagraf"/>
        <w:spacing w:before="0"/>
        <w:rPr>
          <w:rStyle w:val="Emphasis"/>
          <w:rFonts w:cs="Arial"/>
          <w:i w:val="0"/>
          <w:iCs w:val="0"/>
          <w:sz w:val="24"/>
          <w:szCs w:val="24"/>
          <w:lang w:val="sr-Cyrl-RS"/>
        </w:rPr>
      </w:pPr>
    </w:p>
    <w:p w14:paraId="0FF0C141" w14:textId="58695F26" w:rsidR="00D15F3F" w:rsidRPr="00234269" w:rsidRDefault="00BE77A6" w:rsidP="006A7791">
      <w:pPr>
        <w:pStyle w:val="KDPodnaslov2"/>
        <w:spacing w:before="0"/>
        <w:rPr>
          <w:rFonts w:cs="Arial"/>
          <w:sz w:val="24"/>
          <w:szCs w:val="24"/>
          <w:lang w:val="sr-Cyrl-RS"/>
        </w:rPr>
      </w:pPr>
      <w:r w:rsidRPr="00234269">
        <w:rPr>
          <w:rFonts w:cs="Arial"/>
          <w:sz w:val="24"/>
          <w:szCs w:val="24"/>
          <w:lang w:val="sr-Cyrl-RS"/>
        </w:rPr>
        <w:t xml:space="preserve">6.12 </w:t>
      </w:r>
      <w:r w:rsidR="008D2B23" w:rsidRPr="00234269">
        <w:rPr>
          <w:rFonts w:cs="Arial"/>
          <w:sz w:val="24"/>
          <w:szCs w:val="24"/>
          <w:lang w:val="sr-Cyrl-RS"/>
        </w:rPr>
        <w:t>Начин и услови плаћања</w:t>
      </w:r>
      <w:bookmarkEnd w:id="230"/>
      <w:bookmarkEnd w:id="231"/>
    </w:p>
    <w:p w14:paraId="22328D7E" w14:textId="0796C83C" w:rsidR="00914983" w:rsidRDefault="00914983" w:rsidP="00304E29">
      <w:pPr>
        <w:autoSpaceDE w:val="0"/>
        <w:autoSpaceDN w:val="0"/>
        <w:adjustRightInd w:val="0"/>
        <w:spacing w:before="0"/>
        <w:ind w:right="2"/>
        <w:rPr>
          <w:rFonts w:eastAsia="Calibri" w:cs="Arial"/>
          <w:sz w:val="24"/>
          <w:szCs w:val="24"/>
          <w:lang w:val="sr-Cyrl-RS"/>
        </w:rPr>
      </w:pPr>
      <w:r w:rsidRPr="00234269">
        <w:rPr>
          <w:rFonts w:eastAsia="Calibri" w:cs="Arial"/>
          <w:sz w:val="24"/>
          <w:szCs w:val="24"/>
          <w:lang w:val="sr-Cyrl-RS"/>
        </w:rPr>
        <w:t xml:space="preserve">Плаћање добара, испоручених на основу појединачних </w:t>
      </w:r>
      <w:r w:rsidR="006A7791">
        <w:rPr>
          <w:rFonts w:eastAsia="Calibri" w:cs="Arial"/>
          <w:sz w:val="24"/>
          <w:szCs w:val="24"/>
          <w:lang w:val="sr-Cyrl-RS"/>
        </w:rPr>
        <w:t>издатих наруџбеница, н</w:t>
      </w:r>
      <w:r w:rsidRPr="00234269">
        <w:rPr>
          <w:rFonts w:eastAsia="Calibri" w:cs="Arial"/>
          <w:sz w:val="24"/>
          <w:szCs w:val="24"/>
          <w:lang w:val="sr-Cyrl-RS"/>
        </w:rPr>
        <w:t>аручилац ће извршити на тек</w:t>
      </w:r>
      <w:r w:rsidR="006A7791">
        <w:rPr>
          <w:rFonts w:eastAsia="Calibri" w:cs="Arial"/>
          <w:sz w:val="24"/>
          <w:szCs w:val="24"/>
          <w:lang w:val="sr-Cyrl-RS"/>
        </w:rPr>
        <w:t>ући рачун п</w:t>
      </w:r>
      <w:r w:rsidR="006A41E3" w:rsidRPr="00234269">
        <w:rPr>
          <w:rFonts w:eastAsia="Calibri" w:cs="Arial"/>
          <w:sz w:val="24"/>
          <w:szCs w:val="24"/>
          <w:lang w:val="sr-Cyrl-RS"/>
        </w:rPr>
        <w:t>онуђача</w:t>
      </w:r>
      <w:r w:rsidRPr="00234269">
        <w:rPr>
          <w:rFonts w:eastAsia="Calibri" w:cs="Arial"/>
          <w:sz w:val="24"/>
          <w:szCs w:val="24"/>
          <w:lang w:val="sr-Cyrl-RS"/>
        </w:rPr>
        <w:t xml:space="preserve">, </w:t>
      </w:r>
      <w:r w:rsidR="00986796" w:rsidRPr="00234269">
        <w:rPr>
          <w:rFonts w:eastAsia="Calibri" w:cs="Arial"/>
          <w:sz w:val="24"/>
          <w:szCs w:val="24"/>
          <w:lang w:val="sr-Cyrl-RS"/>
        </w:rPr>
        <w:t xml:space="preserve">у року </w:t>
      </w:r>
      <w:r w:rsidR="00F02187">
        <w:rPr>
          <w:rFonts w:eastAsia="Calibri" w:cs="Arial"/>
          <w:sz w:val="24"/>
          <w:szCs w:val="24"/>
          <w:lang w:val="sr-Cyrl-RS"/>
        </w:rPr>
        <w:t>до</w:t>
      </w:r>
      <w:r w:rsidR="00986796" w:rsidRPr="00234269">
        <w:rPr>
          <w:rFonts w:eastAsia="Calibri" w:cs="Arial"/>
          <w:sz w:val="24"/>
          <w:szCs w:val="24"/>
          <w:lang w:val="sr-Cyrl-RS"/>
        </w:rPr>
        <w:t xml:space="preserve"> 45</w:t>
      </w:r>
      <w:r w:rsidRPr="00234269">
        <w:rPr>
          <w:rFonts w:eastAsia="Calibri" w:cs="Arial"/>
          <w:sz w:val="24"/>
          <w:szCs w:val="24"/>
          <w:lang w:val="sr-Cyrl-RS"/>
        </w:rPr>
        <w:t xml:space="preserve"> </w:t>
      </w:r>
      <w:r w:rsidR="0049059E" w:rsidRPr="00234269">
        <w:rPr>
          <w:rFonts w:eastAsia="Calibri" w:cs="Arial"/>
          <w:sz w:val="24"/>
          <w:szCs w:val="24"/>
          <w:lang w:val="sr-Cyrl-RS"/>
        </w:rPr>
        <w:t xml:space="preserve">(словима: четрдесетпет) </w:t>
      </w:r>
      <w:r w:rsidRPr="00234269">
        <w:rPr>
          <w:rFonts w:eastAsia="Calibri" w:cs="Arial"/>
          <w:sz w:val="24"/>
          <w:szCs w:val="24"/>
          <w:lang w:val="sr-Cyrl-RS"/>
        </w:rPr>
        <w:t>дана од дана пријема</w:t>
      </w:r>
      <w:r w:rsidR="006A7791">
        <w:rPr>
          <w:rFonts w:eastAsia="Calibri" w:cs="Arial"/>
          <w:sz w:val="24"/>
          <w:szCs w:val="24"/>
          <w:lang w:val="sr-Cyrl-RS"/>
        </w:rPr>
        <w:t xml:space="preserve"> исправног рачуна </w:t>
      </w:r>
      <w:r w:rsidR="006C3616">
        <w:rPr>
          <w:rFonts w:eastAsia="Calibri" w:cs="Arial"/>
          <w:sz w:val="24"/>
          <w:szCs w:val="24"/>
          <w:lang w:val="sr-Cyrl-RS"/>
        </w:rPr>
        <w:t xml:space="preserve">са прилозима </w:t>
      </w:r>
      <w:r w:rsidR="006A7791">
        <w:rPr>
          <w:rFonts w:eastAsia="Calibri" w:cs="Arial"/>
          <w:sz w:val="24"/>
          <w:szCs w:val="24"/>
          <w:lang w:val="sr-Cyrl-RS"/>
        </w:rPr>
        <w:t>на писарницу н</w:t>
      </w:r>
      <w:r w:rsidRPr="00234269">
        <w:rPr>
          <w:rFonts w:eastAsia="Calibri" w:cs="Arial"/>
          <w:sz w:val="24"/>
          <w:szCs w:val="24"/>
          <w:lang w:val="sr-Cyrl-RS"/>
        </w:rPr>
        <w:t xml:space="preserve">аручиоца.  </w:t>
      </w:r>
    </w:p>
    <w:p w14:paraId="7D00DECA" w14:textId="77777777" w:rsidR="006A7791" w:rsidRPr="00234269" w:rsidRDefault="006A7791" w:rsidP="00304E29">
      <w:pPr>
        <w:autoSpaceDE w:val="0"/>
        <w:autoSpaceDN w:val="0"/>
        <w:adjustRightInd w:val="0"/>
        <w:spacing w:before="0"/>
        <w:ind w:right="2"/>
        <w:rPr>
          <w:rFonts w:eastAsia="Calibri" w:cs="Arial"/>
          <w:sz w:val="24"/>
          <w:szCs w:val="24"/>
          <w:lang w:val="sr-Cyrl-RS"/>
        </w:rPr>
      </w:pPr>
    </w:p>
    <w:p w14:paraId="1E2353EF" w14:textId="5EBBFAC8" w:rsidR="006A7791" w:rsidRDefault="006A7791" w:rsidP="006A7791">
      <w:pPr>
        <w:autoSpaceDE w:val="0"/>
        <w:autoSpaceDN w:val="0"/>
        <w:adjustRightInd w:val="0"/>
        <w:spacing w:before="0"/>
        <w:ind w:right="2"/>
        <w:rPr>
          <w:rFonts w:eastAsia="Calibri" w:cs="Arial"/>
          <w:sz w:val="24"/>
          <w:szCs w:val="24"/>
          <w:lang w:val="sr-Cyrl-RS"/>
        </w:rPr>
      </w:pPr>
      <w:r>
        <w:rPr>
          <w:rFonts w:eastAsia="Calibri" w:cs="Arial"/>
          <w:sz w:val="24"/>
          <w:szCs w:val="24"/>
          <w:lang w:val="sr-Cyrl-RS"/>
        </w:rPr>
        <w:t xml:space="preserve">Уз рачун који гласи и доставља се на адресу наручиоца </w:t>
      </w:r>
      <w:r w:rsidRPr="00234269">
        <w:rPr>
          <w:rFonts w:eastAsia="Calibri" w:cs="Arial"/>
          <w:sz w:val="24"/>
          <w:szCs w:val="24"/>
          <w:lang w:val="sr-Cyrl-RS"/>
        </w:rPr>
        <w:t>Јавно предузеће „Електропривреда Срби</w:t>
      </w:r>
      <w:r>
        <w:rPr>
          <w:rFonts w:eastAsia="Calibri" w:cs="Arial"/>
          <w:sz w:val="24"/>
          <w:szCs w:val="24"/>
          <w:lang w:val="sr-Cyrl-RS"/>
        </w:rPr>
        <w:t>је“ Београд, Балканска 13, ПИБ 103920327, матични број 20053658</w:t>
      </w:r>
      <w:r w:rsidR="006C3616">
        <w:rPr>
          <w:rFonts w:eastAsia="Calibri" w:cs="Arial"/>
          <w:sz w:val="24"/>
          <w:szCs w:val="24"/>
          <w:lang w:val="sr-Cyrl-RS"/>
        </w:rPr>
        <w:t xml:space="preserve">, понуђач доставља </w:t>
      </w:r>
      <w:r>
        <w:rPr>
          <w:rFonts w:eastAsia="Calibri" w:cs="Arial"/>
          <w:sz w:val="24"/>
          <w:szCs w:val="24"/>
          <w:lang w:val="sr-Cyrl-RS"/>
        </w:rPr>
        <w:t>Записник о квантитативном и квалитативном пријему</w:t>
      </w:r>
      <w:r w:rsidR="00731690">
        <w:rPr>
          <w:rFonts w:eastAsia="Calibri" w:cs="Arial"/>
          <w:sz w:val="24"/>
          <w:szCs w:val="24"/>
          <w:lang w:val="sr-Cyrl-RS"/>
        </w:rPr>
        <w:t xml:space="preserve"> добара</w:t>
      </w:r>
      <w:r w:rsidR="006C3616">
        <w:rPr>
          <w:rFonts w:eastAsia="Calibri" w:cs="Arial"/>
          <w:sz w:val="24"/>
          <w:szCs w:val="24"/>
          <w:lang w:val="sr-Cyrl-RS"/>
        </w:rPr>
        <w:t>.</w:t>
      </w:r>
    </w:p>
    <w:p w14:paraId="086ADB11" w14:textId="77777777" w:rsidR="00986796" w:rsidRPr="00234269" w:rsidRDefault="00986796" w:rsidP="00304E29">
      <w:pPr>
        <w:autoSpaceDE w:val="0"/>
        <w:autoSpaceDN w:val="0"/>
        <w:adjustRightInd w:val="0"/>
        <w:spacing w:before="0"/>
        <w:ind w:right="2"/>
        <w:rPr>
          <w:rFonts w:eastAsia="Calibri" w:cs="Arial"/>
          <w:sz w:val="24"/>
          <w:szCs w:val="24"/>
          <w:lang w:val="sr-Cyrl-RS"/>
        </w:rPr>
      </w:pPr>
    </w:p>
    <w:p w14:paraId="0662C8D0" w14:textId="01557BBA" w:rsidR="00914983" w:rsidRPr="00234269" w:rsidRDefault="006F7E69" w:rsidP="00304E29">
      <w:pPr>
        <w:autoSpaceDE w:val="0"/>
        <w:autoSpaceDN w:val="0"/>
        <w:adjustRightInd w:val="0"/>
        <w:spacing w:before="0"/>
        <w:ind w:right="2"/>
        <w:rPr>
          <w:rFonts w:eastAsia="Calibri" w:cs="Arial"/>
          <w:sz w:val="24"/>
          <w:szCs w:val="24"/>
          <w:lang w:val="sr-Cyrl-RS"/>
        </w:rPr>
      </w:pPr>
      <w:r w:rsidRPr="00234269">
        <w:rPr>
          <w:rFonts w:eastAsia="Calibri" w:cs="Arial"/>
          <w:sz w:val="24"/>
          <w:szCs w:val="24"/>
          <w:lang w:val="sr-Cyrl-RS"/>
        </w:rPr>
        <w:t>Записник о квантитативном</w:t>
      </w:r>
      <w:r w:rsidR="00986796" w:rsidRPr="00234269">
        <w:rPr>
          <w:rFonts w:eastAsia="Calibri" w:cs="Arial"/>
          <w:sz w:val="24"/>
          <w:szCs w:val="24"/>
          <w:lang w:val="sr-Cyrl-RS"/>
        </w:rPr>
        <w:t xml:space="preserve"> и квалитативном пријему добара</w:t>
      </w:r>
      <w:r w:rsidR="00914983" w:rsidRPr="00234269">
        <w:rPr>
          <w:rFonts w:eastAsia="Calibri" w:cs="Arial"/>
          <w:sz w:val="24"/>
          <w:szCs w:val="24"/>
          <w:lang w:val="sr-Cyrl-RS"/>
        </w:rPr>
        <w:t xml:space="preserve"> на којој је наведен датум испоруке добара, као и количина испоручених добара, са читко написаним именом и презиме</w:t>
      </w:r>
      <w:r w:rsidR="006A7791">
        <w:rPr>
          <w:rFonts w:eastAsia="Calibri" w:cs="Arial"/>
          <w:sz w:val="24"/>
          <w:szCs w:val="24"/>
          <w:lang w:val="sr-Cyrl-RS"/>
        </w:rPr>
        <w:t>ном и потписом овлашћеног лица н</w:t>
      </w:r>
      <w:r w:rsidR="00914983" w:rsidRPr="00234269">
        <w:rPr>
          <w:rFonts w:eastAsia="Calibri" w:cs="Arial"/>
          <w:sz w:val="24"/>
          <w:szCs w:val="24"/>
          <w:lang w:val="sr-Cyrl-RS"/>
        </w:rPr>
        <w:t>аручиоца које је примило предметна добра, представља основ за фактурисање и обавезан је пратећи документ уз рачун.</w:t>
      </w:r>
    </w:p>
    <w:p w14:paraId="16BE786E" w14:textId="77777777" w:rsidR="00914983" w:rsidRPr="00234269" w:rsidRDefault="00914983" w:rsidP="00304E29">
      <w:pPr>
        <w:autoSpaceDE w:val="0"/>
        <w:autoSpaceDN w:val="0"/>
        <w:adjustRightInd w:val="0"/>
        <w:spacing w:before="0"/>
        <w:ind w:right="2"/>
        <w:rPr>
          <w:rFonts w:eastAsia="Calibri" w:cs="Arial"/>
          <w:sz w:val="24"/>
          <w:szCs w:val="24"/>
          <w:lang w:val="sr-Cyrl-RS"/>
        </w:rPr>
      </w:pPr>
    </w:p>
    <w:p w14:paraId="241ED586" w14:textId="59333BFC" w:rsidR="00914983" w:rsidRPr="00234269" w:rsidRDefault="00914983" w:rsidP="00304E29">
      <w:pPr>
        <w:autoSpaceDE w:val="0"/>
        <w:autoSpaceDN w:val="0"/>
        <w:adjustRightInd w:val="0"/>
        <w:spacing w:before="0"/>
        <w:ind w:right="2"/>
        <w:rPr>
          <w:rFonts w:eastAsia="Calibri" w:cs="Arial"/>
          <w:sz w:val="24"/>
          <w:szCs w:val="24"/>
          <w:lang w:val="sr-Cyrl-RS"/>
        </w:rPr>
      </w:pPr>
      <w:r w:rsidRPr="00234269">
        <w:rPr>
          <w:rFonts w:eastAsia="Calibri" w:cs="Arial"/>
          <w:sz w:val="24"/>
          <w:szCs w:val="24"/>
          <w:lang w:val="sr-Cyrl-RS"/>
        </w:rPr>
        <w:t>У ис</w:t>
      </w:r>
      <w:r w:rsidR="0072247C" w:rsidRPr="00234269">
        <w:rPr>
          <w:rFonts w:eastAsia="Calibri" w:cs="Arial"/>
          <w:sz w:val="24"/>
          <w:szCs w:val="24"/>
          <w:lang w:val="sr-Cyrl-RS"/>
        </w:rPr>
        <w:t xml:space="preserve">постављеном рачуну и </w:t>
      </w:r>
      <w:r w:rsidR="006F7E69" w:rsidRPr="00234269">
        <w:rPr>
          <w:rFonts w:eastAsia="Calibri" w:cs="Arial"/>
          <w:sz w:val="24"/>
          <w:szCs w:val="24"/>
          <w:lang w:val="sr-Cyrl-RS"/>
        </w:rPr>
        <w:t>Записник</w:t>
      </w:r>
      <w:r w:rsidR="006C3616">
        <w:rPr>
          <w:rFonts w:eastAsia="Calibri" w:cs="Arial"/>
          <w:sz w:val="24"/>
          <w:szCs w:val="24"/>
          <w:lang w:val="sr-Cyrl-RS"/>
        </w:rPr>
        <w:t>у</w:t>
      </w:r>
      <w:r w:rsidR="006F7E69" w:rsidRPr="00234269">
        <w:rPr>
          <w:rFonts w:eastAsia="Calibri" w:cs="Arial"/>
          <w:sz w:val="24"/>
          <w:szCs w:val="24"/>
          <w:lang w:val="sr-Cyrl-RS"/>
        </w:rPr>
        <w:t xml:space="preserve"> о квантитативном </w:t>
      </w:r>
      <w:r w:rsidR="004C7F21" w:rsidRPr="00234269">
        <w:rPr>
          <w:rFonts w:eastAsia="Calibri" w:cs="Arial"/>
          <w:sz w:val="24"/>
          <w:szCs w:val="24"/>
          <w:lang w:val="sr-Cyrl-RS"/>
        </w:rPr>
        <w:t>и кв</w:t>
      </w:r>
      <w:r w:rsidR="00986796" w:rsidRPr="00234269">
        <w:rPr>
          <w:rFonts w:eastAsia="Calibri" w:cs="Arial"/>
          <w:sz w:val="24"/>
          <w:szCs w:val="24"/>
          <w:lang w:val="sr-Cyrl-RS"/>
        </w:rPr>
        <w:t>а</w:t>
      </w:r>
      <w:r w:rsidR="004C7F21" w:rsidRPr="00234269">
        <w:rPr>
          <w:rFonts w:eastAsia="Calibri" w:cs="Arial"/>
          <w:sz w:val="24"/>
          <w:szCs w:val="24"/>
          <w:lang w:val="sr-Cyrl-RS"/>
        </w:rPr>
        <w:t>литативном  пријему добара</w:t>
      </w:r>
      <w:r w:rsidR="006F7E69" w:rsidRPr="00234269">
        <w:rPr>
          <w:rFonts w:eastAsia="Calibri" w:cs="Arial"/>
          <w:sz w:val="24"/>
          <w:szCs w:val="24"/>
          <w:lang w:val="sr-Cyrl-RS"/>
        </w:rPr>
        <w:t>,</w:t>
      </w:r>
      <w:r w:rsidRPr="00234269">
        <w:rPr>
          <w:rFonts w:eastAsia="Calibri" w:cs="Arial"/>
          <w:sz w:val="24"/>
          <w:szCs w:val="24"/>
          <w:lang w:val="sr-Cyrl-RS"/>
        </w:rPr>
        <w:t xml:space="preserve"> </w:t>
      </w:r>
      <w:r w:rsidR="006C3616">
        <w:rPr>
          <w:rFonts w:eastAsia="Calibri" w:cs="Arial"/>
          <w:sz w:val="24"/>
          <w:szCs w:val="24"/>
          <w:lang w:val="sr-Cyrl-RS"/>
        </w:rPr>
        <w:t>п</w:t>
      </w:r>
      <w:r w:rsidRPr="00234269">
        <w:rPr>
          <w:rFonts w:eastAsia="Calibri" w:cs="Arial"/>
          <w:sz w:val="24"/>
          <w:szCs w:val="24"/>
          <w:lang w:val="sr-Cyrl-RS"/>
        </w:rPr>
        <w:t xml:space="preserve">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D72DCF" w:rsidRPr="00234269">
        <w:rPr>
          <w:rFonts w:eastAsia="Calibri" w:cs="Arial"/>
          <w:sz w:val="24"/>
          <w:szCs w:val="24"/>
          <w:lang w:val="sr-Cyrl-RS"/>
        </w:rPr>
        <w:t>понуђач</w:t>
      </w:r>
      <w:r w:rsidRPr="00234269">
        <w:rPr>
          <w:rFonts w:eastAsia="Calibri"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F02187" w:rsidRPr="00F02187">
        <w:rPr>
          <w:rFonts w:eastAsia="Calibri" w:cs="Arial"/>
          <w:sz w:val="24"/>
          <w:szCs w:val="24"/>
          <w:lang w:val="sr-Cyrl-RS"/>
        </w:rPr>
        <w:t xml:space="preserve"> </w:t>
      </w:r>
      <w:r w:rsidR="00F02187">
        <w:rPr>
          <w:rFonts w:eastAsia="Calibri" w:cs="Arial"/>
          <w:sz w:val="24"/>
          <w:szCs w:val="24"/>
          <w:lang w:val="sr-Cyrl-RS"/>
        </w:rPr>
        <w:t>Само овако достављен рачун сматра се исправним рачуном, и од његове предаје теку рокови за плаћање.</w:t>
      </w:r>
    </w:p>
    <w:p w14:paraId="6A593C1B" w14:textId="77777777" w:rsidR="008845AD" w:rsidRPr="00234269" w:rsidRDefault="008845AD" w:rsidP="00914983">
      <w:pPr>
        <w:autoSpaceDE w:val="0"/>
        <w:autoSpaceDN w:val="0"/>
        <w:adjustRightInd w:val="0"/>
        <w:spacing w:before="0"/>
        <w:ind w:right="-426"/>
        <w:rPr>
          <w:rFonts w:eastAsia="Calibri" w:cs="Arial"/>
          <w:sz w:val="24"/>
          <w:szCs w:val="24"/>
          <w:lang w:val="sr-Cyrl-RS"/>
        </w:rPr>
      </w:pPr>
    </w:p>
    <w:p w14:paraId="7C63BB63" w14:textId="77777777" w:rsidR="008D2B23" w:rsidRPr="00234269" w:rsidRDefault="00BE77A6" w:rsidP="00BE77A6">
      <w:pPr>
        <w:pStyle w:val="KDPodnaslov2"/>
        <w:spacing w:before="0"/>
        <w:rPr>
          <w:rFonts w:cs="Arial"/>
          <w:sz w:val="24"/>
          <w:szCs w:val="24"/>
          <w:lang w:val="sr-Cyrl-RS"/>
        </w:rPr>
      </w:pPr>
      <w:bookmarkStart w:id="232" w:name="_Toc441651589"/>
      <w:bookmarkStart w:id="233" w:name="_Toc442559900"/>
      <w:r w:rsidRPr="00234269">
        <w:rPr>
          <w:rFonts w:cs="Arial"/>
          <w:sz w:val="24"/>
          <w:szCs w:val="24"/>
          <w:lang w:val="sr-Cyrl-RS"/>
        </w:rPr>
        <w:t xml:space="preserve">6.13 </w:t>
      </w:r>
      <w:r w:rsidR="008D2B23" w:rsidRPr="00234269">
        <w:rPr>
          <w:rFonts w:cs="Arial"/>
          <w:sz w:val="24"/>
          <w:szCs w:val="24"/>
          <w:lang w:val="sr-Cyrl-RS"/>
        </w:rPr>
        <w:t>Рок важења понуде</w:t>
      </w:r>
      <w:bookmarkEnd w:id="232"/>
      <w:bookmarkEnd w:id="233"/>
    </w:p>
    <w:p w14:paraId="62DE5BFF" w14:textId="77777777" w:rsidR="00085F22" w:rsidRPr="00234269" w:rsidRDefault="00085F22" w:rsidP="00085F22">
      <w:pPr>
        <w:spacing w:before="0"/>
        <w:rPr>
          <w:rFonts w:cs="Arial"/>
          <w:sz w:val="24"/>
          <w:szCs w:val="24"/>
          <w:lang w:val="ru-RU"/>
        </w:rPr>
      </w:pPr>
      <w:r w:rsidRPr="00234269">
        <w:rPr>
          <w:rFonts w:cs="Arial"/>
          <w:sz w:val="24"/>
          <w:szCs w:val="24"/>
          <w:lang w:val="ru-RU"/>
        </w:rPr>
        <w:t xml:space="preserve">Понуда мора да важи најмање </w:t>
      </w:r>
      <w:r w:rsidRPr="00234269">
        <w:rPr>
          <w:rFonts w:cs="Arial"/>
          <w:sz w:val="24"/>
          <w:szCs w:val="24"/>
          <w:lang w:val="sr-Cyrl-RS"/>
        </w:rPr>
        <w:t>90</w:t>
      </w:r>
      <w:r w:rsidRPr="00234269">
        <w:rPr>
          <w:rFonts w:cs="Arial"/>
          <w:sz w:val="24"/>
          <w:szCs w:val="24"/>
          <w:lang w:val="ru-RU"/>
        </w:rPr>
        <w:t xml:space="preserve"> (словима:</w:t>
      </w:r>
      <w:r w:rsidRPr="00234269">
        <w:rPr>
          <w:rFonts w:cs="Arial"/>
          <w:sz w:val="24"/>
          <w:szCs w:val="24"/>
          <w:lang w:val="sr-Cyrl-RS"/>
        </w:rPr>
        <w:t xml:space="preserve"> деведесет</w:t>
      </w:r>
      <w:r w:rsidRPr="00234269">
        <w:rPr>
          <w:rFonts w:cs="Arial"/>
          <w:sz w:val="24"/>
          <w:szCs w:val="24"/>
          <w:lang w:val="ru-RU"/>
        </w:rPr>
        <w:t xml:space="preserve">) дана од дана отварања понуда. </w:t>
      </w:r>
    </w:p>
    <w:p w14:paraId="077C1E35" w14:textId="77777777" w:rsidR="00085F22" w:rsidRPr="00234269" w:rsidRDefault="00085F22" w:rsidP="00085F22">
      <w:pPr>
        <w:spacing w:before="0"/>
        <w:rPr>
          <w:rFonts w:cs="Arial"/>
          <w:sz w:val="24"/>
          <w:szCs w:val="24"/>
          <w:lang w:val="ru-RU"/>
        </w:rPr>
      </w:pPr>
      <w:r w:rsidRPr="00234269">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3F9F7F31" w14:textId="77777777" w:rsidR="005A3029" w:rsidRPr="00234269" w:rsidRDefault="005A3029" w:rsidP="008D2B23">
      <w:pPr>
        <w:spacing w:before="0"/>
        <w:rPr>
          <w:rFonts w:cs="Arial"/>
          <w:sz w:val="24"/>
          <w:szCs w:val="24"/>
          <w:lang w:val="ru-RU"/>
        </w:rPr>
      </w:pPr>
    </w:p>
    <w:p w14:paraId="64DF4D85" w14:textId="77777777" w:rsidR="004C6FC8" w:rsidRPr="00234269" w:rsidRDefault="00BE77A6" w:rsidP="00BE77A6">
      <w:pPr>
        <w:pStyle w:val="KDPodnaslov2"/>
        <w:spacing w:before="0"/>
        <w:rPr>
          <w:rFonts w:cs="Arial"/>
          <w:sz w:val="24"/>
          <w:szCs w:val="24"/>
          <w:lang w:val="ru-RU"/>
        </w:rPr>
      </w:pPr>
      <w:bookmarkStart w:id="234" w:name="_Toc441651593"/>
      <w:bookmarkStart w:id="235" w:name="_Toc442559904"/>
      <w:r w:rsidRPr="00234269">
        <w:rPr>
          <w:rFonts w:cs="Arial"/>
          <w:sz w:val="24"/>
          <w:szCs w:val="24"/>
          <w:lang w:val="sr-Cyrl-RS"/>
        </w:rPr>
        <w:t xml:space="preserve">6.14 </w:t>
      </w:r>
      <w:r w:rsidR="008D2B23" w:rsidRPr="00234269">
        <w:rPr>
          <w:rFonts w:cs="Arial"/>
          <w:sz w:val="24"/>
          <w:szCs w:val="24"/>
          <w:lang w:val="ru-RU"/>
        </w:rPr>
        <w:t>Средства финансијског обезбеђења</w:t>
      </w:r>
      <w:bookmarkEnd w:id="234"/>
      <w:bookmarkEnd w:id="235"/>
    </w:p>
    <w:p w14:paraId="65ADD589" w14:textId="77777777" w:rsidR="00FB7E2D" w:rsidRPr="00234269" w:rsidRDefault="00FB7E2D" w:rsidP="006C3616">
      <w:pPr>
        <w:spacing w:before="0"/>
        <w:contextualSpacing/>
        <w:rPr>
          <w:rFonts w:cs="Arial"/>
          <w:bCs/>
          <w:sz w:val="24"/>
          <w:szCs w:val="24"/>
          <w:lang w:val="ru-RU"/>
        </w:rPr>
      </w:pPr>
      <w:r w:rsidRPr="00234269">
        <w:rPr>
          <w:rFonts w:cs="Arial"/>
          <w:bCs/>
          <w:sz w:val="24"/>
          <w:szCs w:val="24"/>
          <w:lang w:val="ru-RU"/>
        </w:rPr>
        <w:t>Наручилац користи право да захтева средстава финансијског обезбеђења (у даљем тексту: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8E5CA06" w14:textId="77777777" w:rsidR="00FB7E2D" w:rsidRPr="00234269" w:rsidRDefault="00FB7E2D" w:rsidP="006C3616">
      <w:pPr>
        <w:spacing w:before="0"/>
        <w:contextualSpacing/>
        <w:rPr>
          <w:rFonts w:cs="Arial"/>
          <w:bCs/>
          <w:sz w:val="24"/>
          <w:szCs w:val="24"/>
          <w:lang w:val="ru-RU"/>
        </w:rPr>
      </w:pPr>
      <w:r w:rsidRPr="00234269">
        <w:rPr>
          <w:rFonts w:cs="Arial"/>
          <w:bCs/>
          <w:sz w:val="24"/>
          <w:szCs w:val="24"/>
          <w:lang w:val="ru-RU"/>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02843F8B" w14:textId="77777777" w:rsidR="00FB7E2D" w:rsidRPr="00234269" w:rsidRDefault="00FB7E2D" w:rsidP="006C3616">
      <w:pPr>
        <w:spacing w:before="0"/>
        <w:contextualSpacing/>
        <w:rPr>
          <w:rFonts w:cs="Arial"/>
          <w:bCs/>
          <w:sz w:val="24"/>
          <w:szCs w:val="24"/>
          <w:lang w:val="ru-RU"/>
        </w:rPr>
      </w:pPr>
      <w:r w:rsidRPr="00234269">
        <w:rPr>
          <w:rFonts w:cs="Arial"/>
          <w:bCs/>
          <w:sz w:val="24"/>
          <w:szCs w:val="24"/>
          <w:lang w:val="ru-RU"/>
        </w:rPr>
        <w:t>Члан групе понуђача може бити налогодавац СФО.</w:t>
      </w:r>
    </w:p>
    <w:p w14:paraId="26867889" w14:textId="562A1849" w:rsidR="00FB7E2D" w:rsidRDefault="00FB7E2D" w:rsidP="006C3616">
      <w:pPr>
        <w:spacing w:before="0"/>
        <w:contextualSpacing/>
        <w:rPr>
          <w:rFonts w:cs="Arial"/>
          <w:bCs/>
          <w:sz w:val="24"/>
          <w:szCs w:val="24"/>
          <w:lang w:val="ru-RU"/>
        </w:rPr>
      </w:pPr>
      <w:r w:rsidRPr="00234269">
        <w:rPr>
          <w:rFonts w:cs="Arial"/>
          <w:bCs/>
          <w:sz w:val="24"/>
          <w:szCs w:val="24"/>
          <w:lang w:val="ru-RU"/>
        </w:rPr>
        <w:t>СФО морају да буду у валути у којој је и понуда.</w:t>
      </w:r>
    </w:p>
    <w:p w14:paraId="27F29431" w14:textId="77777777" w:rsidR="006C3616" w:rsidRPr="00234269" w:rsidRDefault="006C3616" w:rsidP="006C3616">
      <w:pPr>
        <w:spacing w:before="0"/>
        <w:contextualSpacing/>
        <w:rPr>
          <w:rFonts w:cs="Arial"/>
          <w:bCs/>
          <w:sz w:val="24"/>
          <w:szCs w:val="24"/>
          <w:lang w:val="ru-RU"/>
        </w:rPr>
      </w:pPr>
    </w:p>
    <w:p w14:paraId="0FCAECBA" w14:textId="10C11F8F" w:rsidR="00FB7E2D" w:rsidRDefault="00FB7E2D" w:rsidP="006C3616">
      <w:pPr>
        <w:spacing w:before="0"/>
        <w:contextualSpacing/>
        <w:rPr>
          <w:rFonts w:cs="Arial"/>
          <w:bCs/>
          <w:sz w:val="24"/>
          <w:szCs w:val="24"/>
          <w:lang w:val="ru-RU"/>
        </w:rPr>
      </w:pPr>
      <w:r w:rsidRPr="00234269">
        <w:rPr>
          <w:rFonts w:cs="Arial"/>
          <w:bCs/>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5BE45AC2" w14:textId="77777777" w:rsidR="001C2D7B" w:rsidRPr="00234269" w:rsidRDefault="001C2D7B" w:rsidP="006C3616">
      <w:pPr>
        <w:spacing w:before="0"/>
        <w:contextualSpacing/>
        <w:rPr>
          <w:rFonts w:cs="Arial"/>
          <w:bCs/>
          <w:sz w:val="24"/>
          <w:szCs w:val="24"/>
          <w:lang w:val="ru-RU"/>
        </w:rPr>
      </w:pPr>
    </w:p>
    <w:p w14:paraId="27394726" w14:textId="4790E9A6" w:rsidR="006C3616" w:rsidRPr="00234269" w:rsidRDefault="00591753" w:rsidP="001C2D7B">
      <w:pPr>
        <w:spacing w:before="0"/>
        <w:contextualSpacing/>
        <w:rPr>
          <w:rFonts w:cs="Arial"/>
          <w:b/>
          <w:bCs/>
          <w:i/>
          <w:sz w:val="24"/>
          <w:szCs w:val="24"/>
          <w:u w:val="single"/>
          <w:lang w:val="ru-RU"/>
        </w:rPr>
      </w:pPr>
      <w:r w:rsidRPr="006C3616">
        <w:rPr>
          <w:rFonts w:cs="Arial"/>
          <w:b/>
          <w:bCs/>
          <w:sz w:val="24"/>
          <w:szCs w:val="24"/>
          <w:u w:val="single"/>
          <w:lang w:val="ru-RU"/>
        </w:rPr>
        <w:t>У понуди</w:t>
      </w:r>
      <w:r w:rsidRPr="00234269">
        <w:rPr>
          <w:rFonts w:cs="Arial"/>
          <w:b/>
          <w:bCs/>
          <w:i/>
          <w:sz w:val="24"/>
          <w:szCs w:val="24"/>
          <w:u w:val="single"/>
          <w:lang w:val="ru-RU"/>
        </w:rPr>
        <w:t>:</w:t>
      </w:r>
    </w:p>
    <w:p w14:paraId="63A0E112" w14:textId="03C61F12" w:rsidR="00FB7E2D" w:rsidRPr="00234269" w:rsidRDefault="00FB7E2D" w:rsidP="001C2D7B">
      <w:pPr>
        <w:tabs>
          <w:tab w:val="left" w:pos="567"/>
          <w:tab w:val="left" w:pos="851"/>
        </w:tabs>
        <w:spacing w:before="0"/>
        <w:contextualSpacing/>
        <w:outlineLvl w:val="2"/>
        <w:rPr>
          <w:rFonts w:cs="Arial"/>
          <w:b/>
          <w:sz w:val="24"/>
          <w:szCs w:val="24"/>
          <w:u w:val="single"/>
          <w:lang w:val="sr-Cyrl-RS"/>
        </w:rPr>
      </w:pPr>
      <w:bookmarkStart w:id="236" w:name="_Toc441651595"/>
      <w:bookmarkStart w:id="237" w:name="_Toc442559906"/>
      <w:r w:rsidRPr="00234269">
        <w:rPr>
          <w:rFonts w:cs="Arial"/>
          <w:b/>
          <w:sz w:val="24"/>
          <w:szCs w:val="24"/>
          <w:u w:val="single"/>
        </w:rPr>
        <w:t>Меница за озбиљност понуде</w:t>
      </w:r>
      <w:bookmarkEnd w:id="236"/>
      <w:bookmarkEnd w:id="237"/>
    </w:p>
    <w:p w14:paraId="2049B9A2" w14:textId="77E7DD49" w:rsidR="00FB7E2D" w:rsidRPr="006C3616" w:rsidRDefault="00FB7E2D" w:rsidP="001C2D7B">
      <w:pPr>
        <w:spacing w:before="0"/>
        <w:contextualSpacing/>
        <w:rPr>
          <w:rFonts w:eastAsia="Calibri" w:cs="Arial"/>
          <w:sz w:val="24"/>
          <w:szCs w:val="24"/>
        </w:rPr>
      </w:pPr>
      <w:r w:rsidRPr="006C3616">
        <w:rPr>
          <w:rFonts w:cs="Arial"/>
          <w:sz w:val="24"/>
          <w:szCs w:val="24"/>
        </w:rPr>
        <w:t xml:space="preserve">Понуђач је обавезан да уз понуду </w:t>
      </w:r>
      <w:r w:rsidRPr="006C3616">
        <w:rPr>
          <w:rFonts w:cs="Arial"/>
          <w:sz w:val="24"/>
          <w:szCs w:val="24"/>
          <w:lang w:val="sr-Cyrl-RS"/>
        </w:rPr>
        <w:t>н</w:t>
      </w:r>
      <w:r w:rsidRPr="006C3616">
        <w:rPr>
          <w:rFonts w:cs="Arial"/>
          <w:sz w:val="24"/>
          <w:szCs w:val="24"/>
        </w:rPr>
        <w:t>аручиоцу достави</w:t>
      </w:r>
      <w:r w:rsidR="001A6CAD" w:rsidRPr="006C3616">
        <w:rPr>
          <w:rFonts w:cs="Arial"/>
          <w:sz w:val="24"/>
          <w:szCs w:val="24"/>
          <w:lang w:val="sr-Cyrl-RS"/>
        </w:rPr>
        <w:t xml:space="preserve"> </w:t>
      </w:r>
      <w:r w:rsidRPr="006C3616">
        <w:rPr>
          <w:rFonts w:eastAsia="Calibri" w:cs="Arial"/>
          <w:sz w:val="24"/>
          <w:szCs w:val="24"/>
        </w:rPr>
        <w:t xml:space="preserve">бланко сопствену меницу за озбиљност понуде која </w:t>
      </w:r>
      <w:r w:rsidRPr="006C3616">
        <w:rPr>
          <w:rFonts w:eastAsia="Calibri" w:cs="Arial"/>
          <w:sz w:val="24"/>
          <w:szCs w:val="24"/>
          <w:lang w:val="sr-Cyrl-RS"/>
        </w:rPr>
        <w:t>је:</w:t>
      </w:r>
    </w:p>
    <w:p w14:paraId="476336AC" w14:textId="77777777" w:rsidR="00FB7E2D" w:rsidRPr="00234269" w:rsidRDefault="00FB7E2D" w:rsidP="001C2D7B">
      <w:pPr>
        <w:numPr>
          <w:ilvl w:val="0"/>
          <w:numId w:val="28"/>
        </w:numPr>
        <w:spacing w:before="0"/>
        <w:ind w:left="630" w:hanging="270"/>
        <w:contextualSpacing/>
        <w:rPr>
          <w:rFonts w:cs="Arial"/>
          <w:sz w:val="24"/>
          <w:szCs w:val="24"/>
        </w:rPr>
      </w:pPr>
      <w:r w:rsidRPr="00234269">
        <w:rPr>
          <w:rFonts w:cs="Arial"/>
          <w:sz w:val="24"/>
          <w:szCs w:val="24"/>
        </w:rPr>
        <w:t>издата са клаузулом „без протеста“ и „без извештаја“</w:t>
      </w:r>
      <w:r w:rsidRPr="00234269">
        <w:rPr>
          <w:rFonts w:cs="Arial"/>
          <w:sz w:val="24"/>
          <w:szCs w:val="24"/>
          <w:lang w:val="sr-Cyrl-RS"/>
        </w:rPr>
        <w:t xml:space="preserve"> </w:t>
      </w:r>
      <w:r w:rsidRPr="0023426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w:t>
      </w:r>
      <w:r w:rsidRPr="00234269">
        <w:rPr>
          <w:rFonts w:cs="Arial"/>
          <w:sz w:val="24"/>
          <w:szCs w:val="24"/>
          <w:lang w:val="sr-Cyrl-RS"/>
        </w:rPr>
        <w:t>20</w:t>
      </w:r>
      <w:r w:rsidRPr="00234269">
        <w:rPr>
          <w:rFonts w:cs="Arial"/>
          <w:sz w:val="24"/>
          <w:szCs w:val="24"/>
        </w:rPr>
        <w:t>03 Уст. повеља</w:t>
      </w:r>
      <w:r w:rsidRPr="00234269">
        <w:rPr>
          <w:rFonts w:cs="Arial"/>
          <w:sz w:val="24"/>
          <w:szCs w:val="24"/>
          <w:lang w:val="sr-Cyrl-RS"/>
        </w:rPr>
        <w:t xml:space="preserve">, </w:t>
      </w:r>
      <w:r w:rsidRPr="00234269">
        <w:rPr>
          <w:rFonts w:cs="Arial"/>
          <w:sz w:val="24"/>
          <w:szCs w:val="24"/>
        </w:rPr>
        <w:t>Сл.гласник РС, 80/2015) и Законом о платним услугама (Сл. гласник РС, број 139/2014</w:t>
      </w:r>
      <w:r w:rsidRPr="00234269">
        <w:rPr>
          <w:rFonts w:cs="Arial"/>
          <w:sz w:val="24"/>
          <w:szCs w:val="24"/>
          <w:lang w:val="sr-Cyrl-RS"/>
        </w:rPr>
        <w:t xml:space="preserve"> и 44/2018</w:t>
      </w:r>
      <w:r w:rsidRPr="00234269">
        <w:rPr>
          <w:rFonts w:cs="Arial"/>
          <w:sz w:val="24"/>
          <w:szCs w:val="24"/>
        </w:rPr>
        <w:t>)</w:t>
      </w:r>
      <w:r w:rsidRPr="00234269">
        <w:rPr>
          <w:rFonts w:cs="Arial"/>
          <w:sz w:val="24"/>
          <w:szCs w:val="24"/>
          <w:lang w:val="sr-Cyrl-RS"/>
        </w:rPr>
        <w:t>;</w:t>
      </w:r>
    </w:p>
    <w:p w14:paraId="44352E83" w14:textId="77777777" w:rsidR="00FB7E2D" w:rsidRPr="00234269" w:rsidRDefault="00FB7E2D" w:rsidP="001C2D7B">
      <w:pPr>
        <w:numPr>
          <w:ilvl w:val="0"/>
          <w:numId w:val="28"/>
        </w:numPr>
        <w:spacing w:before="0"/>
        <w:ind w:left="630" w:hanging="270"/>
        <w:contextualSpacing/>
        <w:rPr>
          <w:rFonts w:cs="Arial"/>
          <w:sz w:val="24"/>
          <w:szCs w:val="24"/>
        </w:rPr>
      </w:pPr>
      <w:r w:rsidRPr="0023426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34269">
        <w:rPr>
          <w:rFonts w:cs="Arial"/>
          <w:sz w:val="24"/>
          <w:szCs w:val="24"/>
        </w:rPr>
        <w:t>“ бр</w:t>
      </w:r>
      <w:proofErr w:type="gramEnd"/>
      <w:r w:rsidRPr="00234269">
        <w:rPr>
          <w:rFonts w:cs="Arial"/>
          <w:sz w:val="24"/>
          <w:szCs w:val="24"/>
        </w:rPr>
        <w:t>. 56/11</w:t>
      </w:r>
      <w:r w:rsidRPr="00234269">
        <w:rPr>
          <w:rFonts w:cs="Arial"/>
          <w:sz w:val="24"/>
          <w:szCs w:val="24"/>
          <w:lang w:val="sr-Cyrl-RS"/>
        </w:rPr>
        <w:t>, 80/2015, 76/2016 и 82/2017</w:t>
      </w:r>
      <w:r w:rsidRPr="0023426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46431D" w14:textId="44256BCC" w:rsidR="00FB7E2D" w:rsidRPr="00234269" w:rsidRDefault="00FB7E2D" w:rsidP="001C2D7B">
      <w:pPr>
        <w:numPr>
          <w:ilvl w:val="0"/>
          <w:numId w:val="28"/>
        </w:numPr>
        <w:spacing w:before="0"/>
        <w:ind w:left="630" w:hanging="270"/>
        <w:contextualSpacing/>
        <w:rPr>
          <w:rFonts w:cs="Arial"/>
          <w:sz w:val="24"/>
          <w:szCs w:val="24"/>
        </w:rPr>
      </w:pPr>
      <w:r w:rsidRPr="00234269">
        <w:rPr>
          <w:rFonts w:cs="Arial"/>
          <w:sz w:val="24"/>
          <w:szCs w:val="24"/>
        </w:rPr>
        <w:t xml:space="preserve">Менично писмо – овлашћење којим понуђач овлашћује </w:t>
      </w:r>
      <w:r w:rsidRPr="00234269">
        <w:rPr>
          <w:rFonts w:cs="Arial"/>
          <w:sz w:val="24"/>
          <w:szCs w:val="24"/>
          <w:lang w:val="sr-Cyrl-RS"/>
        </w:rPr>
        <w:t>н</w:t>
      </w:r>
      <w:r w:rsidRPr="00234269">
        <w:rPr>
          <w:rFonts w:cs="Arial"/>
          <w:sz w:val="24"/>
          <w:szCs w:val="24"/>
        </w:rPr>
        <w:t xml:space="preserve">аручиоца да може наплатити меницу на износ од </w:t>
      </w:r>
      <w:r w:rsidR="001C2D7B">
        <w:rPr>
          <w:rFonts w:cs="Arial"/>
          <w:b/>
          <w:sz w:val="24"/>
          <w:szCs w:val="24"/>
          <w:lang w:val="sr-Cyrl-RS"/>
        </w:rPr>
        <w:t>5</w:t>
      </w:r>
      <w:r w:rsidR="001C2D7B">
        <w:rPr>
          <w:rFonts w:cs="Arial"/>
          <w:b/>
          <w:sz w:val="24"/>
          <w:szCs w:val="24"/>
        </w:rPr>
        <w:t>%</w:t>
      </w:r>
      <w:r w:rsidR="001C2D7B">
        <w:rPr>
          <w:rFonts w:cs="Arial"/>
          <w:b/>
          <w:sz w:val="24"/>
          <w:szCs w:val="24"/>
          <w:lang w:val="sr-Cyrl-RS"/>
        </w:rPr>
        <w:t xml:space="preserve"> </w:t>
      </w:r>
      <w:r w:rsidR="001C2D7B">
        <w:rPr>
          <w:rFonts w:cs="Arial"/>
          <w:b/>
          <w:sz w:val="24"/>
          <w:szCs w:val="24"/>
        </w:rPr>
        <w:t xml:space="preserve">вредности понуде </w:t>
      </w:r>
      <w:r w:rsidRPr="00234269">
        <w:rPr>
          <w:rFonts w:cs="Arial"/>
          <w:b/>
          <w:sz w:val="24"/>
          <w:szCs w:val="24"/>
        </w:rPr>
        <w:t>без ПДВ-а</w:t>
      </w:r>
      <w:r w:rsidRPr="00234269">
        <w:rPr>
          <w:rFonts w:cs="Arial"/>
          <w:sz w:val="24"/>
          <w:szCs w:val="24"/>
        </w:rPr>
        <w:t xml:space="preserve"> са роком важења минимално </w:t>
      </w:r>
      <w:r w:rsidRPr="00234269">
        <w:rPr>
          <w:rFonts w:cs="Arial"/>
          <w:sz w:val="24"/>
          <w:szCs w:val="24"/>
          <w:lang w:val="sr-Cyrl-RS"/>
        </w:rPr>
        <w:t>30</w:t>
      </w:r>
      <w:r w:rsidRPr="00234269">
        <w:rPr>
          <w:rFonts w:cs="Arial"/>
          <w:sz w:val="24"/>
          <w:szCs w:val="24"/>
          <w:lang w:val="sr-Latn-RS"/>
        </w:rPr>
        <w:t xml:space="preserve"> </w:t>
      </w:r>
      <w:r w:rsidRPr="00234269">
        <w:rPr>
          <w:rFonts w:cs="Arial"/>
          <w:sz w:val="24"/>
          <w:szCs w:val="24"/>
        </w:rPr>
        <w:t>(</w:t>
      </w:r>
      <w:r w:rsidRPr="00234269">
        <w:rPr>
          <w:rFonts w:cs="Arial"/>
          <w:sz w:val="24"/>
          <w:szCs w:val="24"/>
          <w:lang w:val="sr-Cyrl-RS"/>
        </w:rPr>
        <w:t>словима: тридесет)</w:t>
      </w:r>
      <w:r w:rsidRPr="0023426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34269">
        <w:rPr>
          <w:rFonts w:cs="Arial"/>
          <w:sz w:val="24"/>
          <w:szCs w:val="24"/>
          <w:lang w:val="sr-Cyrl-RS"/>
        </w:rPr>
        <w:t>.</w:t>
      </w:r>
      <w:r w:rsidRPr="00234269">
        <w:rPr>
          <w:rFonts w:cs="Arial"/>
          <w:sz w:val="24"/>
          <w:szCs w:val="24"/>
        </w:rPr>
        <w:t xml:space="preserve"> </w:t>
      </w:r>
    </w:p>
    <w:p w14:paraId="6D897C1C" w14:textId="77777777" w:rsidR="00FB7E2D" w:rsidRPr="00234269" w:rsidRDefault="00FB7E2D" w:rsidP="001C2D7B">
      <w:pPr>
        <w:numPr>
          <w:ilvl w:val="0"/>
          <w:numId w:val="28"/>
        </w:numPr>
        <w:spacing w:before="0"/>
        <w:ind w:left="630" w:hanging="270"/>
        <w:contextualSpacing/>
        <w:rPr>
          <w:rFonts w:cs="Arial"/>
          <w:sz w:val="24"/>
          <w:szCs w:val="24"/>
        </w:rPr>
      </w:pPr>
      <w:r w:rsidRPr="0023426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E6B3070" w14:textId="77777777" w:rsidR="00FB7E2D" w:rsidRPr="00234269" w:rsidRDefault="00FB7E2D" w:rsidP="001C2D7B">
      <w:pPr>
        <w:numPr>
          <w:ilvl w:val="0"/>
          <w:numId w:val="29"/>
        </w:numPr>
        <w:spacing w:before="0"/>
        <w:contextualSpacing/>
        <w:rPr>
          <w:rFonts w:eastAsia="Calibri" w:cs="Arial"/>
          <w:sz w:val="24"/>
          <w:szCs w:val="24"/>
        </w:rPr>
      </w:pPr>
      <w:r w:rsidRPr="00234269">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2E12AE" w14:textId="77777777" w:rsidR="00FB7E2D" w:rsidRPr="00234269" w:rsidRDefault="00FB7E2D" w:rsidP="001C2D7B">
      <w:pPr>
        <w:numPr>
          <w:ilvl w:val="0"/>
          <w:numId w:val="29"/>
        </w:numPr>
        <w:spacing w:before="0"/>
        <w:contextualSpacing/>
        <w:rPr>
          <w:rFonts w:eastAsia="Calibri" w:cs="Arial"/>
          <w:sz w:val="24"/>
          <w:szCs w:val="24"/>
        </w:rPr>
      </w:pPr>
      <w:proofErr w:type="gramStart"/>
      <w:r w:rsidRPr="00234269">
        <w:rPr>
          <w:rFonts w:eastAsia="Calibri" w:cs="Arial"/>
          <w:sz w:val="24"/>
          <w:szCs w:val="24"/>
        </w:rPr>
        <w:t>фотокопију</w:t>
      </w:r>
      <w:proofErr w:type="gramEnd"/>
      <w:r w:rsidRPr="00234269">
        <w:rPr>
          <w:rFonts w:eastAsia="Calibri" w:cs="Arial"/>
          <w:sz w:val="24"/>
          <w:szCs w:val="24"/>
        </w:rPr>
        <w:t xml:space="preserve"> ОП обрасца.</w:t>
      </w:r>
    </w:p>
    <w:p w14:paraId="5F8F5674" w14:textId="06AFBA79" w:rsidR="00FB7E2D" w:rsidRPr="00731690" w:rsidRDefault="00FB7E2D" w:rsidP="001C2D7B">
      <w:pPr>
        <w:numPr>
          <w:ilvl w:val="0"/>
          <w:numId w:val="29"/>
        </w:numPr>
        <w:spacing w:before="0"/>
        <w:contextualSpacing/>
        <w:rPr>
          <w:rFonts w:eastAsia="Calibri" w:cs="Arial"/>
          <w:sz w:val="24"/>
          <w:szCs w:val="24"/>
        </w:rPr>
      </w:pPr>
      <w:r w:rsidRPr="00234269">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са Одлуком о ближим условима, садржини и начину вођења регистра меница и овлашћења („Сл. гласник РС“, бр. </w:t>
      </w:r>
      <w:r w:rsidRPr="00234269">
        <w:rPr>
          <w:rFonts w:cs="Arial"/>
          <w:sz w:val="24"/>
          <w:szCs w:val="24"/>
        </w:rPr>
        <w:t>56/11</w:t>
      </w:r>
      <w:r w:rsidRPr="00234269">
        <w:rPr>
          <w:rFonts w:cs="Arial"/>
          <w:sz w:val="24"/>
          <w:szCs w:val="24"/>
          <w:lang w:val="sr-Cyrl-RS"/>
        </w:rPr>
        <w:t>, 80/2015, 76/2016 и 82/2017</w:t>
      </w:r>
      <w:r w:rsidRPr="00234269">
        <w:rPr>
          <w:rFonts w:eastAsia="Calibri" w:cs="Arial"/>
          <w:sz w:val="24"/>
          <w:szCs w:val="24"/>
          <w:lang w:val="sr-Cyrl-RS"/>
        </w:rPr>
        <w:t>).</w:t>
      </w:r>
    </w:p>
    <w:p w14:paraId="1E9175F9" w14:textId="77777777" w:rsidR="00731690" w:rsidRPr="00234269" w:rsidRDefault="00731690" w:rsidP="00731690">
      <w:pPr>
        <w:spacing w:before="0"/>
        <w:ind w:left="360"/>
        <w:contextualSpacing/>
        <w:rPr>
          <w:rFonts w:eastAsia="Calibri" w:cs="Arial"/>
          <w:sz w:val="24"/>
          <w:szCs w:val="24"/>
        </w:rPr>
      </w:pPr>
    </w:p>
    <w:p w14:paraId="18F497A8" w14:textId="2B94428C" w:rsidR="00FB7E2D" w:rsidRDefault="00FB7E2D" w:rsidP="001C2D7B">
      <w:pPr>
        <w:spacing w:before="0"/>
        <w:contextualSpacing/>
        <w:rPr>
          <w:rFonts w:cs="Arial"/>
          <w:sz w:val="24"/>
          <w:szCs w:val="24"/>
        </w:rPr>
      </w:pPr>
      <w:r w:rsidRPr="00234269">
        <w:rPr>
          <w:rFonts w:cs="Arial"/>
          <w:sz w:val="24"/>
          <w:szCs w:val="24"/>
        </w:rPr>
        <w:t xml:space="preserve">У случају да изабрани </w:t>
      </w:r>
      <w:r w:rsidRPr="00234269">
        <w:rPr>
          <w:rFonts w:cs="Arial"/>
          <w:sz w:val="24"/>
          <w:szCs w:val="24"/>
          <w:lang w:val="sr-Cyrl-RS"/>
        </w:rPr>
        <w:t>п</w:t>
      </w:r>
      <w:r w:rsidRPr="00234269">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w:t>
      </w:r>
      <w:r w:rsidRPr="00234269">
        <w:rPr>
          <w:rFonts w:cs="Arial"/>
          <w:sz w:val="24"/>
          <w:szCs w:val="24"/>
        </w:rPr>
        <w:lastRenderedPageBreak/>
        <w:t xml:space="preserve">финансијског обезбеђења које је захтевано уговором, </w:t>
      </w:r>
      <w:r w:rsidRPr="00234269">
        <w:rPr>
          <w:rFonts w:cs="Arial"/>
          <w:sz w:val="24"/>
          <w:szCs w:val="24"/>
          <w:lang w:val="sr-Cyrl-RS"/>
        </w:rPr>
        <w:t>н</w:t>
      </w:r>
      <w:r w:rsidRPr="00234269">
        <w:rPr>
          <w:rFonts w:cs="Arial"/>
          <w:sz w:val="24"/>
          <w:szCs w:val="24"/>
        </w:rPr>
        <w:t>аручилац има право да изврши наплату бланко сопствене менице за озбиљност понуде.</w:t>
      </w:r>
    </w:p>
    <w:p w14:paraId="71C9AD94" w14:textId="77777777" w:rsidR="001C2D7B" w:rsidRPr="00234269" w:rsidRDefault="001C2D7B" w:rsidP="001C2D7B">
      <w:pPr>
        <w:spacing w:before="0"/>
        <w:contextualSpacing/>
        <w:rPr>
          <w:rFonts w:cs="Arial"/>
          <w:sz w:val="24"/>
          <w:szCs w:val="24"/>
        </w:rPr>
      </w:pPr>
    </w:p>
    <w:p w14:paraId="7A6ABC1A" w14:textId="108FA0EC" w:rsidR="00FB7E2D" w:rsidRDefault="00FB7E2D" w:rsidP="001C2D7B">
      <w:pPr>
        <w:spacing w:before="0"/>
        <w:contextualSpacing/>
        <w:rPr>
          <w:rFonts w:cs="Arial"/>
          <w:sz w:val="24"/>
          <w:szCs w:val="24"/>
        </w:rPr>
      </w:pPr>
      <w:r w:rsidRPr="00234269">
        <w:rPr>
          <w:rFonts w:cs="Arial"/>
          <w:sz w:val="24"/>
          <w:szCs w:val="24"/>
        </w:rPr>
        <w:t xml:space="preserve">Меница ће бити враћена </w:t>
      </w:r>
      <w:r w:rsidRPr="00234269">
        <w:rPr>
          <w:rFonts w:cs="Arial"/>
          <w:sz w:val="24"/>
          <w:szCs w:val="24"/>
          <w:lang w:val="sr-Cyrl-RS"/>
        </w:rPr>
        <w:t>понуђачу</w:t>
      </w:r>
      <w:r w:rsidRPr="00234269">
        <w:rPr>
          <w:rFonts w:cs="Arial"/>
          <w:sz w:val="24"/>
          <w:szCs w:val="24"/>
        </w:rPr>
        <w:t xml:space="preserve"> </w:t>
      </w:r>
      <w:r w:rsidR="001C2D7B">
        <w:rPr>
          <w:rFonts w:cs="Arial"/>
          <w:sz w:val="24"/>
          <w:szCs w:val="24"/>
          <w:lang w:val="sr-Cyrl-RS"/>
        </w:rPr>
        <w:t xml:space="preserve">са којим је закључен уговор </w:t>
      </w:r>
      <w:r w:rsidRPr="00234269">
        <w:rPr>
          <w:rFonts w:cs="Arial"/>
          <w:sz w:val="24"/>
          <w:szCs w:val="24"/>
        </w:rPr>
        <w:t xml:space="preserve">у року од </w:t>
      </w:r>
      <w:r w:rsidR="001C2D7B">
        <w:rPr>
          <w:rFonts w:cs="Arial"/>
          <w:sz w:val="24"/>
          <w:szCs w:val="24"/>
          <w:lang w:val="sr-Cyrl-RS"/>
        </w:rPr>
        <w:t xml:space="preserve">8 (словима: </w:t>
      </w:r>
      <w:r w:rsidRPr="00234269">
        <w:rPr>
          <w:rFonts w:cs="Arial"/>
          <w:sz w:val="24"/>
          <w:szCs w:val="24"/>
        </w:rPr>
        <w:t>осам</w:t>
      </w:r>
      <w:r w:rsidR="001C2D7B">
        <w:rPr>
          <w:rFonts w:cs="Arial"/>
          <w:sz w:val="24"/>
          <w:szCs w:val="24"/>
          <w:lang w:val="sr-Cyrl-RS"/>
        </w:rPr>
        <w:t>)</w:t>
      </w:r>
      <w:r w:rsidRPr="00234269">
        <w:rPr>
          <w:rFonts w:cs="Arial"/>
          <w:sz w:val="24"/>
          <w:szCs w:val="24"/>
        </w:rPr>
        <w:t xml:space="preserve"> дана од дана предаје </w:t>
      </w:r>
      <w:r w:rsidRPr="00234269">
        <w:rPr>
          <w:rFonts w:cs="Arial"/>
          <w:sz w:val="24"/>
          <w:szCs w:val="24"/>
          <w:lang w:val="sr-Cyrl-RS"/>
        </w:rPr>
        <w:t>наручиоцу</w:t>
      </w:r>
      <w:r w:rsidRPr="00234269">
        <w:rPr>
          <w:rFonts w:cs="Arial"/>
          <w:sz w:val="24"/>
          <w:szCs w:val="24"/>
        </w:rPr>
        <w:t xml:space="preserve"> средства финансијског обезбеђења која су захтевана у закљученом уговору.</w:t>
      </w:r>
    </w:p>
    <w:p w14:paraId="2783D5FA" w14:textId="77777777" w:rsidR="001C2D7B" w:rsidRPr="00234269" w:rsidRDefault="001C2D7B" w:rsidP="001C2D7B">
      <w:pPr>
        <w:spacing w:before="0"/>
        <w:contextualSpacing/>
        <w:rPr>
          <w:rFonts w:cs="Arial"/>
          <w:sz w:val="24"/>
          <w:szCs w:val="24"/>
        </w:rPr>
      </w:pPr>
    </w:p>
    <w:p w14:paraId="6BBF3ADD" w14:textId="0A0D2BCE" w:rsidR="00FB7E2D" w:rsidRDefault="00FB7E2D" w:rsidP="001C2D7B">
      <w:pPr>
        <w:spacing w:before="0"/>
        <w:contextualSpacing/>
        <w:rPr>
          <w:rFonts w:cs="Arial"/>
          <w:sz w:val="24"/>
          <w:szCs w:val="24"/>
        </w:rPr>
      </w:pPr>
      <w:r w:rsidRPr="002342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65639A1" w14:textId="77777777" w:rsidR="001C2D7B" w:rsidRPr="00234269" w:rsidRDefault="001C2D7B" w:rsidP="001C2D7B">
      <w:pPr>
        <w:spacing w:before="0"/>
        <w:contextualSpacing/>
        <w:rPr>
          <w:rFonts w:cs="Arial"/>
          <w:sz w:val="24"/>
          <w:szCs w:val="24"/>
        </w:rPr>
      </w:pPr>
    </w:p>
    <w:p w14:paraId="22420F39" w14:textId="65EDDDA4" w:rsidR="00FB7E2D" w:rsidRDefault="00FB7E2D" w:rsidP="001C2D7B">
      <w:pPr>
        <w:spacing w:before="0"/>
        <w:contextualSpacing/>
        <w:rPr>
          <w:rFonts w:cs="Arial"/>
          <w:sz w:val="24"/>
          <w:szCs w:val="24"/>
        </w:rPr>
      </w:pPr>
      <w:r w:rsidRPr="002342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15CB930" w14:textId="77777777" w:rsidR="001C2D7B" w:rsidRPr="00234269" w:rsidRDefault="001C2D7B" w:rsidP="001C2D7B">
      <w:pPr>
        <w:spacing w:before="0"/>
        <w:contextualSpacing/>
        <w:rPr>
          <w:rFonts w:cs="Arial"/>
          <w:sz w:val="24"/>
          <w:szCs w:val="24"/>
        </w:rPr>
      </w:pPr>
    </w:p>
    <w:p w14:paraId="75BF206F" w14:textId="1E90EAD5" w:rsidR="00DC74DA" w:rsidRPr="00234269" w:rsidRDefault="00CA7FB8" w:rsidP="001C2D7B">
      <w:pPr>
        <w:pStyle w:val="CommentText"/>
        <w:spacing w:before="0"/>
        <w:contextualSpacing/>
        <w:rPr>
          <w:rFonts w:cs="Arial"/>
          <w:b/>
          <w:bCs/>
          <w:i/>
          <w:sz w:val="24"/>
          <w:szCs w:val="24"/>
          <w:u w:val="single"/>
          <w:lang w:val="sr-Cyrl-RS" w:eastAsia="en-US"/>
        </w:rPr>
      </w:pPr>
      <w:r w:rsidRPr="00234269">
        <w:rPr>
          <w:rFonts w:cs="Arial"/>
          <w:b/>
          <w:bCs/>
          <w:sz w:val="24"/>
          <w:szCs w:val="24"/>
          <w:u w:val="single"/>
        </w:rPr>
        <w:t>Банкарску гаранцију за добро извршење посла</w:t>
      </w:r>
    </w:p>
    <w:p w14:paraId="404C25E7" w14:textId="77777777" w:rsidR="005E7521" w:rsidRPr="00731690" w:rsidRDefault="005E7521" w:rsidP="001C2D7B">
      <w:pPr>
        <w:spacing w:before="0"/>
        <w:contextualSpacing/>
        <w:rPr>
          <w:rFonts w:cs="Arial"/>
          <w:bCs/>
          <w:sz w:val="24"/>
          <w:szCs w:val="24"/>
        </w:rPr>
      </w:pPr>
      <w:r w:rsidRPr="00234269">
        <w:rPr>
          <w:rFonts w:cs="Arial"/>
          <w:bCs/>
          <w:sz w:val="24"/>
          <w:szCs w:val="24"/>
        </w:rPr>
        <w:t xml:space="preserve">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као одложни услов из члана 74. </w:t>
      </w:r>
      <w:proofErr w:type="gramStart"/>
      <w:r w:rsidRPr="00234269">
        <w:rPr>
          <w:rFonts w:cs="Arial"/>
          <w:bCs/>
          <w:sz w:val="24"/>
          <w:szCs w:val="24"/>
        </w:rPr>
        <w:t>став</w:t>
      </w:r>
      <w:proofErr w:type="gramEnd"/>
      <w:r w:rsidRPr="00234269">
        <w:rPr>
          <w:rFonts w:cs="Arial"/>
          <w:bCs/>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w:t>
      </w:r>
      <w:r w:rsidR="00CA7FB8" w:rsidRPr="00234269">
        <w:rPr>
          <w:rFonts w:cs="Arial"/>
          <w:bCs/>
          <w:sz w:val="24"/>
          <w:szCs w:val="24"/>
        </w:rPr>
        <w:t>ФО</w:t>
      </w:r>
      <w:r w:rsidRPr="00234269">
        <w:rPr>
          <w:rFonts w:cs="Arial"/>
          <w:bCs/>
          <w:sz w:val="24"/>
          <w:szCs w:val="24"/>
        </w:rPr>
        <w:t xml:space="preserve"> за добро извршење посла преда </w:t>
      </w:r>
      <w:r w:rsidR="00CA7FB8" w:rsidRPr="00234269">
        <w:rPr>
          <w:rFonts w:cs="Arial"/>
          <w:bCs/>
          <w:sz w:val="24"/>
          <w:szCs w:val="24"/>
          <w:lang w:val="sr-Cyrl-RS"/>
        </w:rPr>
        <w:t>н</w:t>
      </w:r>
      <w:r w:rsidRPr="00234269">
        <w:rPr>
          <w:rFonts w:cs="Arial"/>
          <w:bCs/>
          <w:sz w:val="24"/>
          <w:szCs w:val="24"/>
        </w:rPr>
        <w:t>аручиоцу</w:t>
      </w:r>
      <w:r w:rsidR="00CA7FB8" w:rsidRPr="00234269">
        <w:rPr>
          <w:rFonts w:cs="Arial"/>
          <w:sz w:val="24"/>
          <w:szCs w:val="24"/>
        </w:rPr>
        <w:t xml:space="preserve"> </w:t>
      </w:r>
      <w:r w:rsidR="00CA7FB8" w:rsidRPr="00731690">
        <w:rPr>
          <w:rFonts w:cs="Arial"/>
          <w:bCs/>
          <w:sz w:val="24"/>
          <w:szCs w:val="24"/>
        </w:rPr>
        <w:t>банкарску гаранцију за добро извршење посла</w:t>
      </w:r>
      <w:r w:rsidRPr="00731690">
        <w:rPr>
          <w:rFonts w:cs="Arial"/>
          <w:bCs/>
          <w:sz w:val="24"/>
          <w:szCs w:val="24"/>
        </w:rPr>
        <w:t>.</w:t>
      </w:r>
    </w:p>
    <w:p w14:paraId="4456F831" w14:textId="77777777" w:rsidR="00CA7FB8" w:rsidRPr="00234269" w:rsidRDefault="00CA7FB8" w:rsidP="001C2D7B">
      <w:pPr>
        <w:spacing w:before="0"/>
        <w:contextualSpacing/>
        <w:rPr>
          <w:rFonts w:cs="Arial"/>
          <w:bCs/>
          <w:sz w:val="24"/>
          <w:szCs w:val="24"/>
        </w:rPr>
      </w:pPr>
      <w:r w:rsidRPr="00234269">
        <w:rPr>
          <w:rFonts w:cs="Arial"/>
          <w:bCs/>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234269">
        <w:rPr>
          <w:rFonts w:cs="Arial"/>
          <w:b/>
          <w:bCs/>
          <w:sz w:val="24"/>
          <w:szCs w:val="24"/>
        </w:rPr>
        <w:t>5</w:t>
      </w:r>
      <w:r w:rsidRPr="001C2D7B">
        <w:rPr>
          <w:rFonts w:cs="Arial"/>
          <w:b/>
          <w:bCs/>
          <w:sz w:val="24"/>
          <w:szCs w:val="24"/>
        </w:rPr>
        <w:t>% вредности уговора без ПДВ</w:t>
      </w:r>
      <w:r w:rsidRPr="00234269">
        <w:rPr>
          <w:rFonts w:cs="Arial"/>
          <w:bCs/>
          <w:sz w:val="24"/>
          <w:szCs w:val="24"/>
        </w:rPr>
        <w:t xml:space="preserve">. </w:t>
      </w:r>
    </w:p>
    <w:p w14:paraId="577C5182" w14:textId="77777777" w:rsidR="005E7521" w:rsidRPr="00234269" w:rsidRDefault="00CA7FB8" w:rsidP="001C2D7B">
      <w:pPr>
        <w:spacing w:before="0"/>
        <w:contextualSpacing/>
        <w:rPr>
          <w:rFonts w:cs="Arial"/>
          <w:bCs/>
          <w:sz w:val="24"/>
          <w:szCs w:val="24"/>
        </w:rPr>
      </w:pPr>
      <w:r w:rsidRPr="00234269">
        <w:rPr>
          <w:rFonts w:cs="Arial"/>
          <w:bCs/>
          <w:sz w:val="24"/>
          <w:szCs w:val="24"/>
        </w:rPr>
        <w:t>Банкарска гаранција мора трајати најмање 30 (словима</w:t>
      </w:r>
      <w:proofErr w:type="gramStart"/>
      <w:r w:rsidRPr="00234269">
        <w:rPr>
          <w:rFonts w:cs="Arial"/>
          <w:bCs/>
          <w:sz w:val="24"/>
          <w:szCs w:val="24"/>
        </w:rPr>
        <w:t>:тридесет</w:t>
      </w:r>
      <w:proofErr w:type="gramEnd"/>
      <w:r w:rsidRPr="00234269">
        <w:rPr>
          <w:rFonts w:cs="Arial"/>
          <w:bCs/>
          <w:sz w:val="24"/>
          <w:szCs w:val="24"/>
        </w:rPr>
        <w:t>) календарских дана дуже од рока одређеног за коначно извршење посла</w:t>
      </w:r>
      <w:r w:rsidR="005E7521" w:rsidRPr="00234269">
        <w:rPr>
          <w:rFonts w:cs="Arial"/>
          <w:bCs/>
          <w:iCs/>
          <w:sz w:val="24"/>
          <w:szCs w:val="24"/>
        </w:rPr>
        <w:t>.</w:t>
      </w:r>
    </w:p>
    <w:p w14:paraId="574FBCAB" w14:textId="77777777" w:rsidR="005E7521" w:rsidRPr="00234269" w:rsidRDefault="005E7521" w:rsidP="001C2D7B">
      <w:pPr>
        <w:spacing w:before="0"/>
        <w:contextualSpacing/>
        <w:rPr>
          <w:rFonts w:cs="Arial"/>
          <w:bCs/>
          <w:sz w:val="24"/>
          <w:szCs w:val="24"/>
        </w:rPr>
      </w:pPr>
      <w:r w:rsidRPr="00234269">
        <w:rPr>
          <w:rFonts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905E129" w14:textId="73ECB5EE" w:rsidR="005E7521" w:rsidRDefault="005E7521" w:rsidP="001C2D7B">
      <w:pPr>
        <w:spacing w:before="0"/>
        <w:contextualSpacing/>
        <w:rPr>
          <w:rFonts w:cs="Arial"/>
          <w:bCs/>
          <w:iCs/>
          <w:sz w:val="24"/>
          <w:szCs w:val="24"/>
        </w:rPr>
      </w:pPr>
      <w:r w:rsidRPr="00234269">
        <w:rPr>
          <w:rFonts w:cs="Arial"/>
          <w:bCs/>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оквирним споразумом, </w:t>
      </w:r>
      <w:r w:rsidRPr="00234269">
        <w:rPr>
          <w:rFonts w:cs="Arial"/>
          <w:bCs/>
          <w:iCs/>
          <w:sz w:val="24"/>
          <w:szCs w:val="24"/>
        </w:rPr>
        <w:t>не закључи појединачни уговор у складу са оквирним споразумом или не достави средство обезбеђења уз појединачни уговор који буде био закључен на основу оквирног споразума.</w:t>
      </w:r>
    </w:p>
    <w:p w14:paraId="5B0C5602" w14:textId="77777777" w:rsidR="001C2D7B" w:rsidRPr="00234269" w:rsidRDefault="001C2D7B" w:rsidP="001C2D7B">
      <w:pPr>
        <w:spacing w:before="0"/>
        <w:contextualSpacing/>
        <w:rPr>
          <w:rFonts w:cs="Arial"/>
          <w:bCs/>
          <w:sz w:val="24"/>
          <w:szCs w:val="24"/>
        </w:rPr>
      </w:pPr>
    </w:p>
    <w:p w14:paraId="619BB118" w14:textId="69B6013A" w:rsidR="005E7521" w:rsidRDefault="005E7521" w:rsidP="001C2D7B">
      <w:pPr>
        <w:spacing w:before="0"/>
        <w:contextualSpacing/>
        <w:rPr>
          <w:rFonts w:cs="Arial"/>
          <w:bCs/>
          <w:sz w:val="24"/>
          <w:szCs w:val="24"/>
        </w:rPr>
      </w:pPr>
      <w:r w:rsidRPr="00234269">
        <w:rPr>
          <w:rFonts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59F553" w14:textId="77777777" w:rsidR="001C2D7B" w:rsidRPr="00234269" w:rsidRDefault="001C2D7B" w:rsidP="001C2D7B">
      <w:pPr>
        <w:spacing w:before="0"/>
        <w:contextualSpacing/>
        <w:rPr>
          <w:rFonts w:cs="Arial"/>
          <w:bCs/>
          <w:sz w:val="24"/>
          <w:szCs w:val="24"/>
        </w:rPr>
      </w:pPr>
    </w:p>
    <w:p w14:paraId="2CE5BF56" w14:textId="78368527" w:rsidR="005E7521" w:rsidRDefault="005E7521" w:rsidP="001C2D7B">
      <w:pPr>
        <w:spacing w:before="0"/>
        <w:contextualSpacing/>
        <w:rPr>
          <w:rFonts w:cs="Arial"/>
          <w:bCs/>
          <w:sz w:val="24"/>
          <w:szCs w:val="24"/>
        </w:rPr>
      </w:pPr>
      <w:r w:rsidRPr="00234269">
        <w:rPr>
          <w:rFonts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E9F18A9" w14:textId="77777777" w:rsidR="001C2D7B" w:rsidRPr="00234269" w:rsidRDefault="001C2D7B" w:rsidP="001C2D7B">
      <w:pPr>
        <w:spacing w:before="0"/>
        <w:contextualSpacing/>
        <w:rPr>
          <w:rFonts w:cs="Arial"/>
          <w:bCs/>
          <w:sz w:val="24"/>
          <w:szCs w:val="24"/>
        </w:rPr>
      </w:pPr>
    </w:p>
    <w:p w14:paraId="04EA0303" w14:textId="24DDDA3C" w:rsidR="005E7521" w:rsidRDefault="005E7521" w:rsidP="001C2D7B">
      <w:pPr>
        <w:spacing w:before="0"/>
        <w:contextualSpacing/>
        <w:rPr>
          <w:rFonts w:cs="Arial"/>
          <w:bCs/>
          <w:sz w:val="24"/>
          <w:szCs w:val="24"/>
        </w:rPr>
      </w:pPr>
      <w:r w:rsidRPr="00234269">
        <w:rPr>
          <w:rFonts w:cs="Arial"/>
          <w:bCs/>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CA7FB8" w:rsidRPr="00234269">
        <w:rPr>
          <w:rFonts w:cs="Arial"/>
          <w:bCs/>
          <w:sz w:val="24"/>
          <w:szCs w:val="24"/>
        </w:rPr>
        <w:t xml:space="preserve"> банци додељен </w:t>
      </w:r>
      <w:r w:rsidR="00CA7FB8" w:rsidRPr="00234269">
        <w:rPr>
          <w:rFonts w:cs="Arial"/>
          <w:bCs/>
          <w:sz w:val="24"/>
          <w:szCs w:val="24"/>
          <w:lang w:val="sr-Cyrl-RS"/>
        </w:rPr>
        <w:t xml:space="preserve">прихватљив </w:t>
      </w:r>
      <w:r w:rsidR="00CA7FB8" w:rsidRPr="00234269">
        <w:rPr>
          <w:rFonts w:cs="Arial"/>
          <w:bCs/>
          <w:sz w:val="24"/>
          <w:szCs w:val="24"/>
        </w:rPr>
        <w:t>кредитни рејтинг</w:t>
      </w:r>
      <w:r w:rsidR="008C057F" w:rsidRPr="00234269">
        <w:rPr>
          <w:rFonts w:cs="Arial"/>
          <w:bCs/>
          <w:sz w:val="24"/>
          <w:szCs w:val="24"/>
        </w:rPr>
        <w:t>.</w:t>
      </w:r>
    </w:p>
    <w:p w14:paraId="6E09F3D4" w14:textId="77777777" w:rsidR="001C2D7B" w:rsidRPr="00234269" w:rsidRDefault="001C2D7B" w:rsidP="001C2D7B">
      <w:pPr>
        <w:spacing w:before="0"/>
        <w:contextualSpacing/>
        <w:rPr>
          <w:rFonts w:cs="Arial"/>
          <w:bCs/>
          <w:sz w:val="24"/>
          <w:szCs w:val="24"/>
          <w:lang w:val="sr-Cyrl-RS"/>
        </w:rPr>
      </w:pPr>
    </w:p>
    <w:p w14:paraId="2082497B" w14:textId="2E0EBB4D" w:rsidR="0034504F" w:rsidRDefault="00CA7FB8" w:rsidP="001C2D7B">
      <w:pPr>
        <w:spacing w:before="0"/>
        <w:contextualSpacing/>
        <w:rPr>
          <w:rFonts w:cs="Arial"/>
          <w:bCs/>
          <w:sz w:val="24"/>
          <w:szCs w:val="24"/>
          <w:lang w:val="sr-Cyrl-RS"/>
        </w:rPr>
      </w:pPr>
      <w:r w:rsidRPr="00234269">
        <w:rPr>
          <w:rFonts w:cs="Arial"/>
          <w:bCs/>
          <w:sz w:val="24"/>
          <w:szCs w:val="24"/>
          <w:lang w:val="sr-Cyrl-RS"/>
        </w:rPr>
        <w:t>На ову банкарску гарнцију примењују се Једнообразна правила за гаранције на позив (URDG 758) Међународне трговинске коморе у Паризу</w:t>
      </w:r>
      <w:r w:rsidR="005E7521" w:rsidRPr="00234269">
        <w:rPr>
          <w:rFonts w:cs="Arial"/>
          <w:bCs/>
          <w:sz w:val="24"/>
          <w:szCs w:val="24"/>
          <w:lang w:val="sr-Cyrl-RS"/>
        </w:rPr>
        <w:t>.</w:t>
      </w:r>
    </w:p>
    <w:p w14:paraId="06343CF0" w14:textId="77777777" w:rsidR="001C2D7B" w:rsidRPr="00234269" w:rsidRDefault="001C2D7B" w:rsidP="001C2D7B">
      <w:pPr>
        <w:spacing w:before="0"/>
        <w:contextualSpacing/>
        <w:rPr>
          <w:rFonts w:cs="Arial"/>
          <w:bCs/>
          <w:sz w:val="24"/>
          <w:szCs w:val="24"/>
          <w:lang w:val="sr-Cyrl-RS"/>
        </w:rPr>
      </w:pPr>
    </w:p>
    <w:p w14:paraId="4149C0C9" w14:textId="77777777" w:rsidR="00CA7FB8" w:rsidRPr="00234269" w:rsidRDefault="00CA7FB8" w:rsidP="001C2D7B">
      <w:pPr>
        <w:spacing w:before="0"/>
        <w:contextualSpacing/>
        <w:rPr>
          <w:rFonts w:cs="Arial"/>
          <w:bCs/>
          <w:sz w:val="24"/>
          <w:szCs w:val="24"/>
          <w:lang w:val="sr-Cyrl-RS"/>
        </w:rPr>
      </w:pPr>
      <w:r w:rsidRPr="00234269">
        <w:rPr>
          <w:rFonts w:cs="Arial"/>
          <w:bCs/>
          <w:sz w:val="24"/>
          <w:szCs w:val="24"/>
          <w:lang w:val="sr-Cyrl-RS"/>
        </w:rPr>
        <w:t>Банкарска гаранција истиче на наведени датум, без обзира да ли је овај документ враћен или није.</w:t>
      </w:r>
    </w:p>
    <w:p w14:paraId="4575B556" w14:textId="39F7995C" w:rsidR="00CA7FB8" w:rsidRPr="00234269" w:rsidRDefault="00CA7FB8" w:rsidP="001C2D7B">
      <w:pPr>
        <w:spacing w:before="0"/>
        <w:contextualSpacing/>
        <w:rPr>
          <w:rFonts w:cs="Arial"/>
          <w:bCs/>
          <w:sz w:val="24"/>
          <w:szCs w:val="24"/>
          <w:lang w:val="sr-Cyrl-RS"/>
        </w:rPr>
      </w:pPr>
      <w:r w:rsidRPr="00234269">
        <w:rPr>
          <w:rFonts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4FBA87AC" w14:textId="77777777" w:rsidR="006F7E69" w:rsidRPr="00234269" w:rsidRDefault="00CA7FB8" w:rsidP="001C2D7B">
      <w:pPr>
        <w:spacing w:before="0"/>
        <w:contextualSpacing/>
        <w:rPr>
          <w:rFonts w:cs="Arial"/>
          <w:bCs/>
          <w:sz w:val="24"/>
          <w:szCs w:val="24"/>
          <w:lang w:val="sr-Cyrl-RS"/>
        </w:rPr>
      </w:pPr>
      <w:r w:rsidRPr="00234269">
        <w:rPr>
          <w:rFonts w:cs="Arial"/>
          <w:bCs/>
          <w:sz w:val="24"/>
          <w:szCs w:val="24"/>
          <w:lang w:val="sr-Cyrl-RS"/>
        </w:rPr>
        <w:t>Банкарска гаранција мора да буде у валути Понуде</w:t>
      </w:r>
      <w:r w:rsidR="006F7E69" w:rsidRPr="00234269">
        <w:rPr>
          <w:rFonts w:cs="Arial"/>
          <w:bCs/>
          <w:sz w:val="24"/>
          <w:szCs w:val="24"/>
          <w:lang w:val="sr-Cyrl-RS"/>
        </w:rPr>
        <w:t>.</w:t>
      </w:r>
    </w:p>
    <w:p w14:paraId="41F3ACBF" w14:textId="77777777" w:rsidR="00D634D1" w:rsidRPr="00234269" w:rsidRDefault="00D634D1" w:rsidP="001C2D7B">
      <w:pPr>
        <w:spacing w:before="0"/>
        <w:contextualSpacing/>
        <w:rPr>
          <w:rFonts w:cs="Arial"/>
          <w:bCs/>
          <w:sz w:val="24"/>
          <w:szCs w:val="24"/>
          <w:lang w:val="sr-Cyrl-RS"/>
        </w:rPr>
      </w:pPr>
    </w:p>
    <w:p w14:paraId="1C8FDA53" w14:textId="42A40651" w:rsidR="00591753" w:rsidRPr="00234269" w:rsidRDefault="00C44998" w:rsidP="001C2D7B">
      <w:pPr>
        <w:tabs>
          <w:tab w:val="left" w:pos="1134"/>
        </w:tabs>
        <w:spacing w:before="0"/>
        <w:contextualSpacing/>
        <w:rPr>
          <w:rFonts w:cs="Arial"/>
          <w:b/>
          <w:sz w:val="24"/>
          <w:szCs w:val="24"/>
          <w:lang w:val="sr-Cyrl-RS"/>
        </w:rPr>
      </w:pPr>
      <w:r w:rsidRPr="00234269">
        <w:rPr>
          <w:rFonts w:cs="Arial"/>
          <w:b/>
          <w:sz w:val="24"/>
          <w:szCs w:val="24"/>
          <w:lang w:val="sr-Cyrl-RS"/>
        </w:rPr>
        <w:t>Достављање средстава финансијског обезбеђења</w:t>
      </w:r>
    </w:p>
    <w:p w14:paraId="55B7533B" w14:textId="77777777" w:rsidR="00EA22C7" w:rsidRPr="00234269" w:rsidRDefault="00EA22C7" w:rsidP="001C2D7B">
      <w:pPr>
        <w:tabs>
          <w:tab w:val="left" w:pos="1134"/>
        </w:tabs>
        <w:spacing w:before="0"/>
        <w:contextualSpacing/>
        <w:rPr>
          <w:rFonts w:cs="Arial"/>
          <w:sz w:val="24"/>
          <w:szCs w:val="24"/>
          <w:lang w:val="sr-Cyrl-RS"/>
        </w:rPr>
      </w:pPr>
      <w:r w:rsidRPr="00234269">
        <w:rPr>
          <w:rFonts w:cs="Arial"/>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7500D74C" w14:textId="77777777" w:rsidR="00EA22C7" w:rsidRPr="00234269" w:rsidRDefault="00EA22C7" w:rsidP="001C2D7B">
      <w:pPr>
        <w:tabs>
          <w:tab w:val="left" w:pos="1134"/>
        </w:tabs>
        <w:spacing w:before="0"/>
        <w:contextualSpacing/>
        <w:rPr>
          <w:rFonts w:cs="Arial"/>
          <w:sz w:val="24"/>
          <w:szCs w:val="24"/>
          <w:lang w:val="sr-Cyrl-RS"/>
        </w:rPr>
      </w:pPr>
    </w:p>
    <w:p w14:paraId="3C5068C9" w14:textId="3C05286B" w:rsidR="00EA22C7" w:rsidRPr="00234269" w:rsidRDefault="00EA22C7" w:rsidP="001C2D7B">
      <w:pPr>
        <w:tabs>
          <w:tab w:val="left" w:pos="1134"/>
        </w:tabs>
        <w:spacing w:before="0"/>
        <w:contextualSpacing/>
        <w:rPr>
          <w:rFonts w:cs="Arial"/>
          <w:sz w:val="24"/>
          <w:szCs w:val="24"/>
          <w:lang w:val="sr-Cyrl-RS"/>
        </w:rPr>
      </w:pPr>
      <w:r w:rsidRPr="00234269">
        <w:rPr>
          <w:rFonts w:cs="Arial"/>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„Електропривреда Србије“, Београд, Балканска 13, са назнаком: Средство финансијског обезбеђења за</w:t>
      </w:r>
      <w:r w:rsidR="001C2D7B">
        <w:rPr>
          <w:rFonts w:cs="Arial"/>
          <w:sz w:val="24"/>
          <w:szCs w:val="24"/>
          <w:lang w:val="sr-Cyrl-RS"/>
        </w:rPr>
        <w:t xml:space="preserve"> ЈНО/1000/0014/2019 (1714/2019).</w:t>
      </w:r>
    </w:p>
    <w:p w14:paraId="50E483F0" w14:textId="3462DD16" w:rsidR="00BC6BE5" w:rsidRPr="00234269" w:rsidRDefault="00BC6BE5" w:rsidP="001C2D7B">
      <w:pPr>
        <w:tabs>
          <w:tab w:val="left" w:pos="1134"/>
        </w:tabs>
        <w:spacing w:before="0"/>
        <w:contextualSpacing/>
        <w:rPr>
          <w:rFonts w:cs="Arial"/>
          <w:b/>
          <w:noProof/>
          <w:sz w:val="24"/>
          <w:szCs w:val="24"/>
          <w:lang w:val="sr-Cyrl-CS"/>
        </w:rPr>
      </w:pPr>
    </w:p>
    <w:p w14:paraId="33921C72" w14:textId="7045CA3F" w:rsidR="00D15F3F" w:rsidRPr="001C2D7B" w:rsidRDefault="0085348E" w:rsidP="001C2D7B">
      <w:pPr>
        <w:pStyle w:val="KDPodnaslov2"/>
        <w:numPr>
          <w:ilvl w:val="1"/>
          <w:numId w:val="17"/>
        </w:numPr>
        <w:spacing w:before="0"/>
        <w:ind w:hanging="1275"/>
        <w:contextualSpacing/>
        <w:rPr>
          <w:rFonts w:cs="Arial"/>
          <w:sz w:val="24"/>
          <w:szCs w:val="24"/>
          <w:lang w:val="sr-Cyrl-CS"/>
        </w:rPr>
      </w:pPr>
      <w:r w:rsidRPr="00234269">
        <w:rPr>
          <w:rFonts w:cs="Arial"/>
          <w:sz w:val="24"/>
          <w:szCs w:val="24"/>
          <w:lang w:val="sr-Cyrl-CS"/>
        </w:rPr>
        <w:t>Начин означавања поверљивих података у понуди</w:t>
      </w:r>
    </w:p>
    <w:p w14:paraId="075A000F"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2C0ED3C" w14:textId="77777777" w:rsidR="00A67356" w:rsidRPr="00234269" w:rsidRDefault="00A67356" w:rsidP="001C2D7B">
      <w:pPr>
        <w:tabs>
          <w:tab w:val="left" w:pos="567"/>
        </w:tabs>
        <w:spacing w:before="0"/>
        <w:contextualSpacing/>
        <w:rPr>
          <w:rFonts w:cs="Arial"/>
          <w:sz w:val="24"/>
          <w:szCs w:val="24"/>
          <w:lang w:val="sr-Latn-RS"/>
        </w:rPr>
      </w:pPr>
    </w:p>
    <w:p w14:paraId="5E59C999"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597D244"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1C6A52D2"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Наручилац не одговара за поверљивост података који нису означени на горе наведени начин.</w:t>
      </w:r>
    </w:p>
    <w:p w14:paraId="35F80D25"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81D0987"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D0345A6" w14:textId="77777777" w:rsidR="00A67356" w:rsidRPr="00234269" w:rsidRDefault="00A67356" w:rsidP="001C2D7B">
      <w:pPr>
        <w:tabs>
          <w:tab w:val="left" w:pos="567"/>
        </w:tabs>
        <w:spacing w:before="0"/>
        <w:contextualSpacing/>
        <w:rPr>
          <w:rFonts w:cs="Arial"/>
          <w:sz w:val="24"/>
          <w:szCs w:val="24"/>
          <w:lang w:val="ru-RU"/>
        </w:rPr>
      </w:pPr>
      <w:r w:rsidRPr="00234269">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193E7B1" w14:textId="77777777" w:rsidR="0085348E" w:rsidRPr="00234269" w:rsidRDefault="00A67356" w:rsidP="001C2D7B">
      <w:pPr>
        <w:pStyle w:val="KDParagraf"/>
        <w:spacing w:before="0"/>
        <w:contextualSpacing/>
        <w:rPr>
          <w:rFonts w:cs="Arial"/>
          <w:sz w:val="24"/>
          <w:szCs w:val="24"/>
          <w:lang w:val="ru-RU"/>
        </w:rPr>
      </w:pPr>
      <w:r w:rsidRPr="00234269">
        <w:rPr>
          <w:rFonts w:cs="Arial"/>
          <w:sz w:val="24"/>
          <w:szCs w:val="24"/>
          <w:lang w:val="ru-RU"/>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r w:rsidR="0085348E" w:rsidRPr="00234269">
        <w:rPr>
          <w:rFonts w:cs="Arial"/>
          <w:sz w:val="24"/>
          <w:szCs w:val="24"/>
          <w:lang w:val="ru-RU"/>
        </w:rPr>
        <w:t xml:space="preserve">. </w:t>
      </w:r>
    </w:p>
    <w:p w14:paraId="022C4AD8" w14:textId="77777777" w:rsidR="000C58AB" w:rsidRPr="00234269" w:rsidRDefault="000C58AB" w:rsidP="001C2D7B">
      <w:pPr>
        <w:autoSpaceDE w:val="0"/>
        <w:autoSpaceDN w:val="0"/>
        <w:adjustRightInd w:val="0"/>
        <w:spacing w:before="0"/>
        <w:contextualSpacing/>
        <w:rPr>
          <w:rFonts w:eastAsia="TimesNewRomanPSMT" w:cs="Arial"/>
          <w:bCs/>
          <w:color w:val="00B0F0"/>
          <w:sz w:val="24"/>
          <w:szCs w:val="24"/>
          <w:lang w:val="ru-RU"/>
        </w:rPr>
      </w:pPr>
    </w:p>
    <w:p w14:paraId="48D77894" w14:textId="671D03D3" w:rsidR="00D15F3F" w:rsidRPr="001C2D7B" w:rsidRDefault="0085348E" w:rsidP="001C2D7B">
      <w:pPr>
        <w:pStyle w:val="KDPodnaslov2"/>
        <w:numPr>
          <w:ilvl w:val="1"/>
          <w:numId w:val="17"/>
        </w:numPr>
        <w:spacing w:before="0"/>
        <w:ind w:left="0" w:firstLine="0"/>
        <w:contextualSpacing/>
        <w:rPr>
          <w:rFonts w:cs="Arial"/>
          <w:sz w:val="24"/>
          <w:szCs w:val="24"/>
          <w:lang w:val="ru-RU"/>
        </w:rPr>
      </w:pPr>
      <w:r w:rsidRPr="00234269">
        <w:rPr>
          <w:rFonts w:cs="Arial"/>
          <w:sz w:val="24"/>
          <w:szCs w:val="24"/>
          <w:lang w:val="ru-RU"/>
        </w:rPr>
        <w:t>Поштовање обавеза које произлазе из прописа о заштити на раду и других прописа</w:t>
      </w:r>
    </w:p>
    <w:p w14:paraId="13211B58" w14:textId="17258401" w:rsidR="00AA4C7F" w:rsidRPr="001C2D7B" w:rsidRDefault="00A67356" w:rsidP="001C2D7B">
      <w:pPr>
        <w:pStyle w:val="KDParagraf"/>
        <w:spacing w:before="0"/>
        <w:contextualSpacing/>
        <w:rPr>
          <w:rFonts w:cs="Arial"/>
          <w:sz w:val="24"/>
          <w:szCs w:val="24"/>
          <w:lang w:val="ru-RU"/>
        </w:rPr>
      </w:pPr>
      <w:r w:rsidRPr="0023426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234269">
        <w:rPr>
          <w:rFonts w:cs="Arial"/>
          <w:sz w:val="24"/>
          <w:szCs w:val="24"/>
          <w:lang w:val="ru-RU"/>
        </w:rPr>
        <w:lastRenderedPageBreak/>
        <w:t>делатности која је на снази у време подношења понуде (Образац 4 из конкурсне документације)</w:t>
      </w:r>
      <w:r w:rsidR="0085348E" w:rsidRPr="00234269">
        <w:rPr>
          <w:rFonts w:cs="Arial"/>
          <w:sz w:val="24"/>
          <w:szCs w:val="24"/>
          <w:lang w:val="ru-RU"/>
        </w:rPr>
        <w:t>.</w:t>
      </w:r>
    </w:p>
    <w:p w14:paraId="65587A44" w14:textId="77777777" w:rsidR="008D2B23" w:rsidRPr="00234269" w:rsidRDefault="008D2B23" w:rsidP="001C2D7B">
      <w:pPr>
        <w:spacing w:before="0"/>
        <w:ind w:left="851"/>
        <w:contextualSpacing/>
        <w:jc w:val="center"/>
        <w:rPr>
          <w:rFonts w:eastAsia="TimesNewRomanPSMT" w:cs="Arial"/>
          <w:bCs/>
          <w:iCs/>
          <w:color w:val="00B0F0"/>
          <w:sz w:val="24"/>
          <w:szCs w:val="24"/>
        </w:rPr>
      </w:pPr>
    </w:p>
    <w:p w14:paraId="4C12694D" w14:textId="5E539E91" w:rsidR="00AA4C7F" w:rsidRPr="001C2D7B" w:rsidRDefault="008D2B23" w:rsidP="001C2D7B">
      <w:pPr>
        <w:pStyle w:val="KDPodnaslov2"/>
        <w:numPr>
          <w:ilvl w:val="1"/>
          <w:numId w:val="17"/>
        </w:numPr>
        <w:spacing w:before="0"/>
        <w:ind w:hanging="1275"/>
        <w:contextualSpacing/>
        <w:rPr>
          <w:rFonts w:cs="Arial"/>
          <w:sz w:val="24"/>
          <w:szCs w:val="24"/>
        </w:rPr>
      </w:pPr>
      <w:bookmarkStart w:id="238" w:name="_Toc441651602"/>
      <w:bookmarkStart w:id="239" w:name="_Toc442559913"/>
      <w:r w:rsidRPr="00234269">
        <w:rPr>
          <w:rFonts w:cs="Arial"/>
          <w:sz w:val="24"/>
          <w:szCs w:val="24"/>
        </w:rPr>
        <w:t>Додатне информације и објашњења</w:t>
      </w:r>
      <w:bookmarkEnd w:id="238"/>
      <w:bookmarkEnd w:id="239"/>
    </w:p>
    <w:p w14:paraId="795E8A75" w14:textId="5E5FD655" w:rsidR="008D2B23" w:rsidRPr="00234269" w:rsidRDefault="008D2B23" w:rsidP="001C2D7B">
      <w:pPr>
        <w:tabs>
          <w:tab w:val="left" w:pos="1134"/>
        </w:tabs>
        <w:spacing w:before="0"/>
        <w:contextualSpacing/>
        <w:rPr>
          <w:rFonts w:cs="Arial"/>
          <w:b/>
          <w:sz w:val="24"/>
          <w:szCs w:val="24"/>
          <w:lang w:val="ru-RU"/>
        </w:rPr>
      </w:pPr>
      <w:r w:rsidRPr="00234269">
        <w:rPr>
          <w:rFonts w:cs="Arial"/>
          <w:sz w:val="24"/>
          <w:szCs w:val="24"/>
          <w:lang w:val="ru-RU"/>
        </w:rPr>
        <w:t xml:space="preserve">Заинтерсовано лице може, у писаном облику, тражити </w:t>
      </w:r>
      <w:r w:rsidR="001C2D7B">
        <w:rPr>
          <w:rFonts w:cs="Arial"/>
          <w:sz w:val="24"/>
          <w:szCs w:val="24"/>
          <w:lang w:val="ru-RU"/>
        </w:rPr>
        <w:t>од н</w:t>
      </w:r>
      <w:r w:rsidR="00B505E8" w:rsidRPr="00234269">
        <w:rPr>
          <w:rFonts w:cs="Arial"/>
          <w:sz w:val="24"/>
          <w:szCs w:val="24"/>
          <w:lang w:val="ru-RU"/>
        </w:rPr>
        <w:t xml:space="preserve">аручиоца </w:t>
      </w:r>
      <w:r w:rsidRPr="00234269">
        <w:rPr>
          <w:rFonts w:cs="Arial"/>
          <w:sz w:val="24"/>
          <w:szCs w:val="24"/>
          <w:lang w:val="ru-RU"/>
        </w:rPr>
        <w:t>додатне информације или појашњења у вези са припрем</w:t>
      </w:r>
      <w:r w:rsidR="00B505E8" w:rsidRPr="00234269">
        <w:rPr>
          <w:rFonts w:cs="Arial"/>
          <w:sz w:val="24"/>
          <w:szCs w:val="24"/>
          <w:lang w:val="ru-RU"/>
        </w:rPr>
        <w:t>ањем</w:t>
      </w:r>
      <w:r w:rsidRPr="00234269">
        <w:rPr>
          <w:rFonts w:cs="Arial"/>
          <w:sz w:val="24"/>
          <w:szCs w:val="24"/>
          <w:lang w:val="ru-RU"/>
        </w:rPr>
        <w:t xml:space="preserve"> понуде,</w:t>
      </w:r>
      <w:r w:rsidR="00961737" w:rsidRPr="00234269">
        <w:rPr>
          <w:rFonts w:cs="Arial"/>
          <w:sz w:val="24"/>
          <w:szCs w:val="24"/>
          <w:lang w:val="ru-RU"/>
        </w:rPr>
        <w:t xml:space="preserve"> </w:t>
      </w:r>
      <w:r w:rsidR="001C2D7B">
        <w:rPr>
          <w:rFonts w:cs="Arial"/>
          <w:sz w:val="24"/>
          <w:szCs w:val="24"/>
          <w:lang w:val="ru-RU"/>
        </w:rPr>
        <w:t>при чему може да укаже н</w:t>
      </w:r>
      <w:r w:rsidR="00B505E8" w:rsidRPr="00234269">
        <w:rPr>
          <w:rFonts w:cs="Arial"/>
          <w:sz w:val="24"/>
          <w:szCs w:val="24"/>
          <w:lang w:val="ru-RU"/>
        </w:rPr>
        <w:t>аручиоцу и на евентуално уочене недостатке и неправилности у конкурсној документацији,</w:t>
      </w:r>
      <w:r w:rsidRPr="00234269">
        <w:rPr>
          <w:rFonts w:cs="Arial"/>
          <w:sz w:val="24"/>
          <w:szCs w:val="24"/>
          <w:lang w:val="ru-RU"/>
        </w:rPr>
        <w:t xml:space="preserve"> најкасније </w:t>
      </w:r>
      <w:r w:rsidR="001C2D7B">
        <w:rPr>
          <w:rFonts w:cs="Arial"/>
          <w:sz w:val="24"/>
          <w:szCs w:val="24"/>
          <w:lang w:val="ru-RU"/>
        </w:rPr>
        <w:t xml:space="preserve">5 (словима: </w:t>
      </w:r>
      <w:r w:rsidRPr="00234269">
        <w:rPr>
          <w:rFonts w:cs="Arial"/>
          <w:sz w:val="24"/>
          <w:szCs w:val="24"/>
          <w:lang w:val="ru-RU"/>
        </w:rPr>
        <w:t>пет</w:t>
      </w:r>
      <w:r w:rsidR="001C2D7B">
        <w:rPr>
          <w:rFonts w:cs="Arial"/>
          <w:sz w:val="24"/>
          <w:szCs w:val="24"/>
          <w:lang w:val="ru-RU"/>
        </w:rPr>
        <w:t>)</w:t>
      </w:r>
      <w:r w:rsidRPr="00234269">
        <w:rPr>
          <w:rFonts w:cs="Arial"/>
          <w:sz w:val="24"/>
          <w:szCs w:val="24"/>
          <w:lang w:val="ru-RU"/>
        </w:rPr>
        <w:t xml:space="preserve"> дана пре истека рока за подношењ</w:t>
      </w:r>
      <w:r w:rsidR="001C2D7B">
        <w:rPr>
          <w:rFonts w:cs="Arial"/>
          <w:sz w:val="24"/>
          <w:szCs w:val="24"/>
          <w:lang w:val="ru-RU"/>
        </w:rPr>
        <w:t>е понуде, на адресу н</w:t>
      </w:r>
      <w:r w:rsidRPr="00234269">
        <w:rPr>
          <w:rFonts w:cs="Arial"/>
          <w:sz w:val="24"/>
          <w:szCs w:val="24"/>
          <w:lang w:val="ru-RU"/>
        </w:rPr>
        <w:t>аручиоца</w:t>
      </w:r>
      <w:r w:rsidR="00136F9D" w:rsidRPr="00234269">
        <w:rPr>
          <w:rFonts w:cs="Arial"/>
          <w:sz w:val="24"/>
          <w:szCs w:val="24"/>
          <w:lang w:val="ru-RU"/>
        </w:rPr>
        <w:t xml:space="preserve"> </w:t>
      </w:r>
      <w:r w:rsidR="00BF204B" w:rsidRPr="00234269">
        <w:rPr>
          <w:rFonts w:cs="Arial"/>
          <w:sz w:val="24"/>
          <w:szCs w:val="24"/>
        </w:rPr>
        <w:t>ЈП ЕПС –</w:t>
      </w:r>
      <w:r w:rsidR="00136F9D" w:rsidRPr="00234269">
        <w:rPr>
          <w:rFonts w:cs="Arial"/>
          <w:sz w:val="24"/>
          <w:szCs w:val="24"/>
          <w:lang w:val="sr-Cyrl-CS"/>
        </w:rPr>
        <w:t xml:space="preserve"> Балканска број 13</w:t>
      </w:r>
      <w:r w:rsidRPr="00234269">
        <w:rPr>
          <w:rFonts w:cs="Arial"/>
          <w:sz w:val="24"/>
          <w:szCs w:val="24"/>
          <w:lang w:val="ru-RU"/>
        </w:rPr>
        <w:t xml:space="preserve">, са назнаком: „ОБЈАШЊЕЊА – позив за јавну набавку број </w:t>
      </w:r>
      <w:r w:rsidR="00464053" w:rsidRPr="001C2D7B">
        <w:rPr>
          <w:rFonts w:cs="Arial"/>
          <w:sz w:val="24"/>
          <w:szCs w:val="24"/>
        </w:rPr>
        <w:t>ЈН/</w:t>
      </w:r>
      <w:r w:rsidR="001C2D7B">
        <w:rPr>
          <w:rFonts w:cs="Arial"/>
          <w:sz w:val="24"/>
          <w:szCs w:val="24"/>
        </w:rPr>
        <w:t>1000/0076/2019 (311</w:t>
      </w:r>
      <w:r w:rsidR="00477FE2" w:rsidRPr="001C2D7B">
        <w:rPr>
          <w:rFonts w:cs="Arial"/>
          <w:sz w:val="24"/>
          <w:szCs w:val="24"/>
        </w:rPr>
        <w:t>/2019)</w:t>
      </w:r>
      <w:r w:rsidR="00136F9D" w:rsidRPr="001C2D7B">
        <w:rPr>
          <w:rFonts w:cs="Arial"/>
          <w:sz w:val="24"/>
          <w:szCs w:val="24"/>
          <w:lang w:val="sr-Cyrl-CS"/>
        </w:rPr>
        <w:t xml:space="preserve"> </w:t>
      </w:r>
      <w:r w:rsidRPr="001C2D7B">
        <w:rPr>
          <w:rFonts w:cs="Arial"/>
          <w:sz w:val="24"/>
          <w:szCs w:val="24"/>
          <w:lang w:val="ru-RU"/>
        </w:rPr>
        <w:t>или електронским</w:t>
      </w:r>
      <w:r w:rsidRPr="00234269">
        <w:rPr>
          <w:rFonts w:cs="Arial"/>
          <w:sz w:val="24"/>
          <w:szCs w:val="24"/>
          <w:lang w:val="ru-RU"/>
        </w:rPr>
        <w:t xml:space="preserve"> путем на е-</w:t>
      </w:r>
      <w:r w:rsidRPr="00234269">
        <w:rPr>
          <w:rFonts w:cs="Arial"/>
          <w:sz w:val="24"/>
          <w:szCs w:val="24"/>
        </w:rPr>
        <w:t>mail</w:t>
      </w:r>
      <w:r w:rsidRPr="00234269">
        <w:rPr>
          <w:rFonts w:cs="Arial"/>
          <w:sz w:val="24"/>
          <w:szCs w:val="24"/>
          <w:lang w:val="ru-RU"/>
        </w:rPr>
        <w:t xml:space="preserve"> адресу:</w:t>
      </w:r>
      <w:r w:rsidR="00E5546D" w:rsidRPr="00234269">
        <w:rPr>
          <w:rFonts w:cs="Arial"/>
          <w:sz w:val="24"/>
          <w:szCs w:val="24"/>
          <w:lang w:val="ru-RU"/>
        </w:rPr>
        <w:t xml:space="preserve"> </w:t>
      </w:r>
      <w:hyperlink r:id="rId177" w:history="1">
        <w:r w:rsidR="001C2D7B" w:rsidRPr="00BE26DF">
          <w:rPr>
            <w:rStyle w:val="Hyperlink"/>
            <w:rFonts w:cs="Arial"/>
            <w:sz w:val="24"/>
            <w:szCs w:val="24"/>
            <w:lang w:val="sr-Latn-RS"/>
          </w:rPr>
          <w:t>aleksandra.adamovic</w:t>
        </w:r>
        <w:r w:rsidR="001C2D7B" w:rsidRPr="00BE26DF">
          <w:rPr>
            <w:rStyle w:val="Hyperlink"/>
            <w:rFonts w:cs="Arial"/>
            <w:sz w:val="24"/>
            <w:szCs w:val="24"/>
          </w:rPr>
          <w:t>@eps.rs</w:t>
        </w:r>
      </w:hyperlink>
      <w:r w:rsidR="00334A88" w:rsidRPr="00234269">
        <w:rPr>
          <w:rStyle w:val="Hyperlink"/>
          <w:rFonts w:cs="Arial"/>
          <w:sz w:val="24"/>
          <w:szCs w:val="24"/>
          <w:u w:val="none"/>
          <w:lang w:val="sr-Cyrl-RS"/>
        </w:rPr>
        <w:t xml:space="preserve"> </w:t>
      </w:r>
      <w:r w:rsidR="00334A88" w:rsidRPr="00234269">
        <w:rPr>
          <w:rFonts w:cs="Arial"/>
          <w:sz w:val="24"/>
          <w:szCs w:val="24"/>
          <w:lang w:val="ru-RU"/>
        </w:rPr>
        <w:t xml:space="preserve">и </w:t>
      </w:r>
      <w:hyperlink r:id="rId178" w:history="1">
        <w:r w:rsidR="001C2D7B" w:rsidRPr="00BE26DF">
          <w:rPr>
            <w:rStyle w:val="Hyperlink"/>
            <w:rFonts w:cs="Arial"/>
            <w:sz w:val="24"/>
            <w:szCs w:val="24"/>
            <w:lang w:val="sr-Latn-RS"/>
          </w:rPr>
          <w:t>natasa.lazarevic@eps.rs</w:t>
        </w:r>
      </w:hyperlink>
      <w:r w:rsidR="00334A88" w:rsidRPr="00234269">
        <w:rPr>
          <w:rFonts w:cs="Arial"/>
          <w:sz w:val="24"/>
          <w:szCs w:val="24"/>
          <w:lang w:val="sr-Latn-RS"/>
        </w:rPr>
        <w:t xml:space="preserve"> </w:t>
      </w:r>
    </w:p>
    <w:p w14:paraId="3AF2A264" w14:textId="77777777" w:rsidR="00334A88" w:rsidRPr="00234269" w:rsidRDefault="00334A88" w:rsidP="001C2D7B">
      <w:pPr>
        <w:widowControl w:val="0"/>
        <w:spacing w:before="0"/>
        <w:contextualSpacing/>
        <w:rPr>
          <w:rFonts w:cs="Arial"/>
          <w:sz w:val="24"/>
          <w:szCs w:val="24"/>
          <w:lang w:val="ru-RU"/>
        </w:rPr>
      </w:pPr>
      <w:r w:rsidRPr="00234269">
        <w:rPr>
          <w:rFonts w:cs="Arial"/>
          <w:sz w:val="24"/>
          <w:szCs w:val="24"/>
          <w:lang w:val="ru-RU"/>
        </w:rPr>
        <w:t>Наручилац ће у року од 3 (словима: три</w:t>
      </w:r>
      <w:r w:rsidRPr="00234269">
        <w:rPr>
          <w:rFonts w:cs="Arial"/>
          <w:sz w:val="24"/>
          <w:szCs w:val="24"/>
          <w:lang w:val="sr-Latn-RS"/>
        </w:rPr>
        <w:t>)</w:t>
      </w:r>
      <w:r w:rsidRPr="00234269">
        <w:rPr>
          <w:rFonts w:cs="Arial"/>
          <w:sz w:val="24"/>
          <w:szCs w:val="24"/>
          <w:lang w:val="ru-RU"/>
        </w:rPr>
        <w:t xml:space="preserve"> дана по пријему захтева објавити Одговор на захтев на Порталу јавних набавки и својој интернет страници.</w:t>
      </w:r>
    </w:p>
    <w:p w14:paraId="094CA1C9" w14:textId="77777777" w:rsidR="00334A88" w:rsidRPr="00234269" w:rsidRDefault="00334A88" w:rsidP="001C2D7B">
      <w:pPr>
        <w:autoSpaceDE w:val="0"/>
        <w:autoSpaceDN w:val="0"/>
        <w:adjustRightInd w:val="0"/>
        <w:spacing w:before="0"/>
        <w:contextualSpacing/>
        <w:rPr>
          <w:rFonts w:cs="Arial"/>
          <w:sz w:val="24"/>
          <w:szCs w:val="24"/>
          <w:lang w:val="sr-Latn-CS" w:eastAsia="sr-Latn-CS"/>
        </w:rPr>
      </w:pPr>
      <w:r w:rsidRPr="00234269">
        <w:rPr>
          <w:rFonts w:cs="Arial"/>
          <w:sz w:val="24"/>
          <w:szCs w:val="24"/>
          <w:lang w:val="sr-Latn-CS" w:eastAsia="sr-Latn-CS"/>
        </w:rPr>
        <w:t>Тражење додатних информација и појашњења телефоном није дозвољено.</w:t>
      </w:r>
    </w:p>
    <w:p w14:paraId="5BE74C1F" w14:textId="77777777" w:rsidR="00334A88" w:rsidRPr="00234269" w:rsidRDefault="00334A88" w:rsidP="001C2D7B">
      <w:pPr>
        <w:spacing w:before="0"/>
        <w:contextualSpacing/>
        <w:rPr>
          <w:rFonts w:cs="Arial"/>
          <w:sz w:val="24"/>
          <w:szCs w:val="24"/>
          <w:lang w:val="ru-RU"/>
        </w:rPr>
      </w:pPr>
      <w:r w:rsidRPr="0023426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36032A1" w14:textId="77777777" w:rsidR="00334A88" w:rsidRPr="00234269" w:rsidRDefault="00334A88" w:rsidP="001C2D7B">
      <w:pPr>
        <w:spacing w:before="0"/>
        <w:contextualSpacing/>
        <w:rPr>
          <w:rFonts w:cs="Arial"/>
          <w:sz w:val="24"/>
          <w:szCs w:val="24"/>
          <w:lang w:val="ru-RU"/>
        </w:rPr>
      </w:pPr>
      <w:r w:rsidRPr="00234269">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C831D83" w14:textId="77777777" w:rsidR="00334A88" w:rsidRPr="00234269" w:rsidRDefault="00334A88" w:rsidP="001C2D7B">
      <w:pPr>
        <w:spacing w:before="0"/>
        <w:contextualSpacing/>
        <w:rPr>
          <w:rFonts w:cs="Arial"/>
          <w:sz w:val="24"/>
          <w:szCs w:val="24"/>
          <w:lang w:val="ru-RU"/>
        </w:rPr>
      </w:pPr>
      <w:r w:rsidRPr="00234269">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D0FE7F5" w14:textId="77777777" w:rsidR="00334A88" w:rsidRPr="00234269" w:rsidRDefault="00334A88" w:rsidP="001C2D7B">
      <w:pPr>
        <w:spacing w:before="0"/>
        <w:contextualSpacing/>
        <w:rPr>
          <w:rFonts w:cs="Arial"/>
          <w:sz w:val="24"/>
          <w:szCs w:val="24"/>
          <w:lang w:val="ru-RU"/>
        </w:rPr>
      </w:pPr>
      <w:r w:rsidRPr="00234269">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4272C7" w14:textId="77777777" w:rsidR="00334A88" w:rsidRPr="00234269" w:rsidRDefault="00334A88" w:rsidP="001C2D7B">
      <w:pPr>
        <w:spacing w:before="0"/>
        <w:contextualSpacing/>
        <w:rPr>
          <w:rFonts w:cs="Arial"/>
          <w:sz w:val="24"/>
          <w:szCs w:val="24"/>
          <w:lang w:val="ru-RU"/>
        </w:rPr>
      </w:pPr>
    </w:p>
    <w:p w14:paraId="5E3A0ECA" w14:textId="77777777" w:rsidR="00334A88" w:rsidRPr="00234269" w:rsidRDefault="00334A88" w:rsidP="001C2D7B">
      <w:pPr>
        <w:autoSpaceDE w:val="0"/>
        <w:autoSpaceDN w:val="0"/>
        <w:adjustRightInd w:val="0"/>
        <w:spacing w:before="0"/>
        <w:contextualSpacing/>
        <w:rPr>
          <w:rFonts w:cs="Arial"/>
          <w:sz w:val="24"/>
          <w:szCs w:val="24"/>
          <w:lang w:val="sr-Cyrl-CS" w:eastAsia="sr-Latn-CS"/>
        </w:rPr>
      </w:pPr>
      <w:r w:rsidRPr="00234269">
        <w:rPr>
          <w:rFonts w:cs="Arial"/>
          <w:sz w:val="24"/>
          <w:szCs w:val="24"/>
          <w:lang w:val="sr-Latn-CS" w:eastAsia="sr-Latn-CS"/>
        </w:rPr>
        <w:t>Комуникација у поступку јавне набавке се врши на начин чланом 20. Закона.</w:t>
      </w:r>
    </w:p>
    <w:p w14:paraId="745634B2" w14:textId="77777777" w:rsidR="00334A88" w:rsidRPr="00234269" w:rsidRDefault="00334A88" w:rsidP="001C2D7B">
      <w:pPr>
        <w:tabs>
          <w:tab w:val="left" w:pos="567"/>
        </w:tabs>
        <w:spacing w:before="0"/>
        <w:contextualSpacing/>
        <w:rPr>
          <w:rFonts w:cs="Arial"/>
          <w:sz w:val="24"/>
          <w:szCs w:val="24"/>
          <w:lang w:val="ru-RU"/>
        </w:rPr>
      </w:pPr>
      <w:r w:rsidRPr="0023426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Pr="00234269">
          <w:rPr>
            <w:rFonts w:cs="Arial"/>
            <w:color w:val="0000FF"/>
            <w:sz w:val="24"/>
            <w:szCs w:val="24"/>
            <w:u w:val="single"/>
          </w:rPr>
          <w:t>www</w:t>
        </w:r>
        <w:r w:rsidRPr="00234269">
          <w:rPr>
            <w:rFonts w:cs="Arial"/>
            <w:color w:val="0000FF"/>
            <w:sz w:val="24"/>
            <w:szCs w:val="24"/>
            <w:u w:val="single"/>
            <w:lang w:val="ru-RU"/>
          </w:rPr>
          <w:t>.</w:t>
        </w:r>
        <w:r w:rsidRPr="00234269">
          <w:rPr>
            <w:rFonts w:cs="Arial"/>
            <w:color w:val="0000FF"/>
            <w:sz w:val="24"/>
            <w:szCs w:val="24"/>
            <w:u w:val="single"/>
            <w:lang w:val="sr-Cyrl-CS"/>
          </w:rPr>
          <w:t>к</w:t>
        </w:r>
        <w:r w:rsidRPr="00234269">
          <w:rPr>
            <w:rFonts w:cs="Arial"/>
            <w:color w:val="0000FF"/>
            <w:sz w:val="24"/>
            <w:szCs w:val="24"/>
            <w:u w:val="single"/>
          </w:rPr>
          <w:t>jn</w:t>
        </w:r>
        <w:r w:rsidRPr="00234269">
          <w:rPr>
            <w:rFonts w:cs="Arial"/>
            <w:color w:val="0000FF"/>
            <w:sz w:val="24"/>
            <w:szCs w:val="24"/>
            <w:u w:val="single"/>
            <w:lang w:val="ru-RU"/>
          </w:rPr>
          <w:t>.</w:t>
        </w:r>
        <w:r w:rsidRPr="00234269">
          <w:rPr>
            <w:rFonts w:cs="Arial"/>
            <w:color w:val="0000FF"/>
            <w:sz w:val="24"/>
            <w:szCs w:val="24"/>
            <w:u w:val="single"/>
          </w:rPr>
          <w:t>gov</w:t>
        </w:r>
        <w:r w:rsidRPr="00234269">
          <w:rPr>
            <w:rFonts w:cs="Arial"/>
            <w:color w:val="0000FF"/>
            <w:sz w:val="24"/>
            <w:szCs w:val="24"/>
            <w:u w:val="single"/>
            <w:lang w:val="ru-RU"/>
          </w:rPr>
          <w:t>.</w:t>
        </w:r>
        <w:r w:rsidRPr="00234269">
          <w:rPr>
            <w:rFonts w:cs="Arial"/>
            <w:color w:val="0000FF"/>
            <w:sz w:val="24"/>
            <w:szCs w:val="24"/>
            <w:u w:val="single"/>
          </w:rPr>
          <w:t>rs</w:t>
        </w:r>
      </w:hyperlink>
      <w:r w:rsidRPr="00234269">
        <w:rPr>
          <w:rFonts w:cs="Arial"/>
          <w:sz w:val="24"/>
          <w:szCs w:val="24"/>
          <w:lang w:val="ru-RU"/>
        </w:rPr>
        <w:t>).</w:t>
      </w:r>
    </w:p>
    <w:p w14:paraId="2A307E49" w14:textId="77777777" w:rsidR="008D2B23" w:rsidRPr="00234269" w:rsidRDefault="008D2B23" w:rsidP="001C2D7B">
      <w:pPr>
        <w:pStyle w:val="KDMojTekst"/>
        <w:spacing w:before="0"/>
        <w:contextualSpacing/>
        <w:rPr>
          <w:rFonts w:cs="Arial"/>
          <w:i w:val="0"/>
          <w:color w:val="auto"/>
          <w:sz w:val="24"/>
          <w:szCs w:val="24"/>
        </w:rPr>
      </w:pPr>
    </w:p>
    <w:p w14:paraId="68587C2A" w14:textId="5931E70D" w:rsidR="00AA4C7F" w:rsidRPr="001C2D7B" w:rsidRDefault="008D2B23" w:rsidP="001C2D7B">
      <w:pPr>
        <w:pStyle w:val="KDPodnaslov2"/>
        <w:numPr>
          <w:ilvl w:val="1"/>
          <w:numId w:val="17"/>
        </w:numPr>
        <w:spacing w:before="0"/>
        <w:ind w:hanging="1275"/>
        <w:contextualSpacing/>
        <w:rPr>
          <w:rFonts w:cs="Arial"/>
          <w:sz w:val="24"/>
          <w:szCs w:val="24"/>
        </w:rPr>
      </w:pPr>
      <w:bookmarkStart w:id="240" w:name="_Toc441651603"/>
      <w:bookmarkStart w:id="241" w:name="_Toc442559914"/>
      <w:r w:rsidRPr="00234269">
        <w:rPr>
          <w:rFonts w:cs="Arial"/>
          <w:sz w:val="24"/>
          <w:szCs w:val="24"/>
        </w:rPr>
        <w:t>Трошкови понуде</w:t>
      </w:r>
      <w:bookmarkEnd w:id="240"/>
      <w:bookmarkEnd w:id="241"/>
    </w:p>
    <w:p w14:paraId="25A0378B" w14:textId="77777777" w:rsidR="00334A88" w:rsidRPr="00234269" w:rsidRDefault="00334A88" w:rsidP="001C2D7B">
      <w:pPr>
        <w:tabs>
          <w:tab w:val="left" w:pos="567"/>
        </w:tabs>
        <w:spacing w:before="0"/>
        <w:contextualSpacing/>
        <w:rPr>
          <w:rFonts w:cs="Arial"/>
          <w:sz w:val="24"/>
          <w:szCs w:val="24"/>
          <w:lang w:val="ru-RU"/>
        </w:rPr>
      </w:pPr>
      <w:r w:rsidRPr="0023426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E7F92A3" w14:textId="77777777" w:rsidR="00334A88" w:rsidRPr="00234269" w:rsidRDefault="00334A88" w:rsidP="001C2D7B">
      <w:pPr>
        <w:tabs>
          <w:tab w:val="left" w:pos="567"/>
        </w:tabs>
        <w:spacing w:before="0"/>
        <w:contextualSpacing/>
        <w:rPr>
          <w:rFonts w:cs="Arial"/>
          <w:sz w:val="24"/>
          <w:szCs w:val="24"/>
          <w:lang w:val="ru-RU"/>
        </w:rPr>
      </w:pPr>
    </w:p>
    <w:p w14:paraId="4F292119" w14:textId="77777777" w:rsidR="00334A88" w:rsidRPr="00234269" w:rsidRDefault="00334A88" w:rsidP="001C2D7B">
      <w:pPr>
        <w:tabs>
          <w:tab w:val="left" w:pos="567"/>
        </w:tabs>
        <w:spacing w:before="0"/>
        <w:contextualSpacing/>
        <w:rPr>
          <w:rFonts w:cs="Arial"/>
          <w:sz w:val="24"/>
          <w:szCs w:val="24"/>
          <w:lang w:val="ru-RU"/>
        </w:rPr>
      </w:pPr>
      <w:r w:rsidRPr="00234269">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7E7AA86" w14:textId="77777777" w:rsidR="00334A88" w:rsidRPr="00234269" w:rsidRDefault="00334A88" w:rsidP="001C2D7B">
      <w:pPr>
        <w:tabs>
          <w:tab w:val="left" w:pos="567"/>
        </w:tabs>
        <w:spacing w:before="0"/>
        <w:contextualSpacing/>
        <w:rPr>
          <w:rFonts w:cs="Arial"/>
          <w:sz w:val="24"/>
          <w:szCs w:val="24"/>
          <w:lang w:val="ru-RU"/>
        </w:rPr>
      </w:pPr>
    </w:p>
    <w:p w14:paraId="0D85CCD8" w14:textId="77777777" w:rsidR="008D2B23" w:rsidRPr="00234269" w:rsidRDefault="00334A88" w:rsidP="001C2D7B">
      <w:pPr>
        <w:pStyle w:val="KDParagraf"/>
        <w:spacing w:before="0"/>
        <w:contextualSpacing/>
        <w:rPr>
          <w:rFonts w:cs="Arial"/>
          <w:sz w:val="24"/>
          <w:szCs w:val="24"/>
          <w:lang w:val="ru-RU"/>
        </w:rPr>
      </w:pPr>
      <w:r w:rsidRPr="00234269">
        <w:rPr>
          <w:rFonts w:cs="Arial"/>
          <w:sz w:val="24"/>
          <w:szCs w:val="24"/>
          <w:lang w:val="ru-RU"/>
        </w:rPr>
        <w:t xml:space="preserve">Ако је поступак јавне набавке обустављен из разлога који су на страни </w:t>
      </w:r>
      <w:r w:rsidRPr="00234269">
        <w:rPr>
          <w:rFonts w:cs="Arial"/>
          <w:sz w:val="24"/>
          <w:szCs w:val="24"/>
          <w:lang w:val="sr-Cyrl-RS"/>
        </w:rPr>
        <w:t>н</w:t>
      </w:r>
      <w:r w:rsidRPr="00234269">
        <w:rPr>
          <w:rFonts w:cs="Arial"/>
          <w:sz w:val="24"/>
          <w:szCs w:val="24"/>
          <w:lang w:val="ru-RU"/>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8D2B23" w:rsidRPr="00234269">
        <w:rPr>
          <w:rFonts w:cs="Arial"/>
          <w:sz w:val="24"/>
          <w:szCs w:val="24"/>
          <w:lang w:val="ru-RU"/>
        </w:rPr>
        <w:t>.</w:t>
      </w:r>
    </w:p>
    <w:p w14:paraId="61103F2D" w14:textId="77777777" w:rsidR="00AF4813" w:rsidRPr="00234269" w:rsidRDefault="00AF4813" w:rsidP="001C2D7B">
      <w:pPr>
        <w:pStyle w:val="KDParagraf"/>
        <w:spacing w:before="0"/>
        <w:contextualSpacing/>
        <w:rPr>
          <w:rFonts w:cs="Arial"/>
          <w:sz w:val="24"/>
          <w:szCs w:val="24"/>
          <w:lang w:val="ru-RU"/>
        </w:rPr>
      </w:pPr>
    </w:p>
    <w:p w14:paraId="12456CBD" w14:textId="375CD665" w:rsidR="00AA4C7F" w:rsidRPr="001C2D7B" w:rsidRDefault="00C14152" w:rsidP="001C2D7B">
      <w:pPr>
        <w:pStyle w:val="KDPodnaslov2"/>
        <w:numPr>
          <w:ilvl w:val="1"/>
          <w:numId w:val="17"/>
        </w:numPr>
        <w:spacing w:before="0"/>
        <w:ind w:left="0" w:firstLine="0"/>
        <w:contextualSpacing/>
        <w:rPr>
          <w:rFonts w:cs="Arial"/>
          <w:sz w:val="24"/>
          <w:szCs w:val="24"/>
          <w:lang w:val="ru-RU"/>
        </w:rPr>
      </w:pPr>
      <w:r w:rsidRPr="00234269">
        <w:rPr>
          <w:rFonts w:cs="Arial"/>
          <w:sz w:val="24"/>
          <w:szCs w:val="24"/>
          <w:lang w:val="ru-RU"/>
        </w:rPr>
        <w:lastRenderedPageBreak/>
        <w:t>Д</w:t>
      </w:r>
      <w:r w:rsidRPr="00234269">
        <w:rPr>
          <w:rFonts w:cs="Arial"/>
          <w:sz w:val="24"/>
          <w:szCs w:val="24"/>
          <w:lang w:val="sr-Latn-CS"/>
        </w:rPr>
        <w:t>одатн</w:t>
      </w:r>
      <w:r w:rsidRPr="00234269">
        <w:rPr>
          <w:rFonts w:cs="Arial"/>
          <w:sz w:val="24"/>
          <w:szCs w:val="24"/>
          <w:lang w:val="ru-RU"/>
        </w:rPr>
        <w:t>а</w:t>
      </w:r>
      <w:r w:rsidRPr="00234269">
        <w:rPr>
          <w:rFonts w:cs="Arial"/>
          <w:sz w:val="24"/>
          <w:szCs w:val="24"/>
          <w:lang w:val="sr-Latn-CS"/>
        </w:rPr>
        <w:t xml:space="preserve"> објашњења</w:t>
      </w:r>
      <w:r w:rsidRPr="00234269">
        <w:rPr>
          <w:rFonts w:cs="Arial"/>
          <w:sz w:val="24"/>
          <w:szCs w:val="24"/>
          <w:lang w:val="ru-RU"/>
        </w:rPr>
        <w:t>, контрола и допуштене исправке</w:t>
      </w:r>
    </w:p>
    <w:p w14:paraId="3CC7AE23" w14:textId="5AC57A43" w:rsidR="00334A88" w:rsidRPr="00234269" w:rsidRDefault="00334A88" w:rsidP="001C2D7B">
      <w:pPr>
        <w:tabs>
          <w:tab w:val="left" w:pos="567"/>
        </w:tabs>
        <w:spacing w:before="0"/>
        <w:contextualSpacing/>
        <w:rPr>
          <w:rFonts w:eastAsia="TimesNewRomanPSMT" w:cs="Arial"/>
          <w:sz w:val="24"/>
          <w:szCs w:val="24"/>
          <w:lang w:val="ru-RU"/>
        </w:rPr>
      </w:pPr>
      <w:r w:rsidRPr="00234269">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3705286" w14:textId="77777777" w:rsidR="00334A88" w:rsidRPr="00234269" w:rsidRDefault="00334A88" w:rsidP="001C2D7B">
      <w:pPr>
        <w:tabs>
          <w:tab w:val="left" w:pos="567"/>
        </w:tabs>
        <w:spacing w:before="0"/>
        <w:contextualSpacing/>
        <w:rPr>
          <w:rFonts w:eastAsia="TimesNewRomanPSMT" w:cs="Arial"/>
          <w:sz w:val="24"/>
          <w:szCs w:val="24"/>
          <w:lang w:val="ru-RU"/>
        </w:rPr>
      </w:pPr>
      <w:r w:rsidRPr="00234269">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71AC868" w14:textId="77777777" w:rsidR="00334A88" w:rsidRPr="00234269" w:rsidRDefault="00334A88" w:rsidP="001C2D7B">
      <w:pPr>
        <w:tabs>
          <w:tab w:val="left" w:pos="567"/>
        </w:tabs>
        <w:spacing w:before="0"/>
        <w:contextualSpacing/>
        <w:rPr>
          <w:rFonts w:eastAsia="TimesNewRomanPSMT" w:cs="Arial"/>
          <w:sz w:val="24"/>
          <w:szCs w:val="24"/>
          <w:lang w:val="ru-RU"/>
        </w:rPr>
      </w:pPr>
      <w:r w:rsidRPr="00234269">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986FC91" w14:textId="77777777" w:rsidR="00747E04" w:rsidRPr="00234269" w:rsidRDefault="00334A88" w:rsidP="001C2D7B">
      <w:pPr>
        <w:pStyle w:val="KDParagraf"/>
        <w:spacing w:before="0"/>
        <w:contextualSpacing/>
        <w:rPr>
          <w:rFonts w:eastAsia="TimesNewRomanPSMT" w:cs="Arial"/>
          <w:sz w:val="24"/>
          <w:szCs w:val="24"/>
          <w:lang w:val="ru-RU"/>
        </w:rPr>
      </w:pPr>
      <w:r w:rsidRPr="00234269">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r w:rsidR="00C14152" w:rsidRPr="00234269">
        <w:rPr>
          <w:rFonts w:eastAsia="TimesNewRomanPSMT" w:cs="Arial"/>
          <w:sz w:val="24"/>
          <w:szCs w:val="24"/>
          <w:lang w:val="ru-RU"/>
        </w:rPr>
        <w:t>.</w:t>
      </w:r>
    </w:p>
    <w:p w14:paraId="4A944F1F" w14:textId="77777777" w:rsidR="00BB1115" w:rsidRPr="00234269" w:rsidRDefault="00BB1115" w:rsidP="001C2D7B">
      <w:pPr>
        <w:pStyle w:val="KDParagraf"/>
        <w:spacing w:before="0"/>
        <w:contextualSpacing/>
        <w:rPr>
          <w:rFonts w:eastAsia="TimesNewRomanPSMT" w:cs="Arial"/>
          <w:sz w:val="24"/>
          <w:szCs w:val="24"/>
          <w:lang w:val="ru-RU"/>
        </w:rPr>
      </w:pPr>
    </w:p>
    <w:p w14:paraId="36AC2943" w14:textId="77777777" w:rsidR="00747E04" w:rsidRPr="00234269" w:rsidRDefault="00747E04" w:rsidP="001C2D7B">
      <w:pPr>
        <w:pStyle w:val="KDParagraf"/>
        <w:numPr>
          <w:ilvl w:val="1"/>
          <w:numId w:val="17"/>
        </w:numPr>
        <w:spacing w:before="0"/>
        <w:ind w:left="0" w:firstLine="0"/>
        <w:contextualSpacing/>
        <w:jc w:val="left"/>
        <w:rPr>
          <w:rFonts w:eastAsia="TimesNewRomanPSMT" w:cs="Arial"/>
          <w:b/>
          <w:sz w:val="24"/>
          <w:szCs w:val="24"/>
        </w:rPr>
      </w:pPr>
      <w:r w:rsidRPr="00234269">
        <w:rPr>
          <w:rFonts w:eastAsia="TimesNewRomanPSMT" w:cs="Arial"/>
          <w:b/>
          <w:sz w:val="24"/>
          <w:szCs w:val="24"/>
        </w:rPr>
        <w:t>Разлози за одбијање понуде</w:t>
      </w:r>
    </w:p>
    <w:p w14:paraId="72F64630"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Понуда ће бити одбијена ако:</w:t>
      </w:r>
    </w:p>
    <w:p w14:paraId="6CEF8E2E"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w:t>
      </w:r>
      <w:r w:rsidRPr="00234269">
        <w:rPr>
          <w:rFonts w:eastAsia="TimesNewRomanPSMT" w:cs="Arial"/>
          <w:sz w:val="24"/>
          <w:szCs w:val="24"/>
        </w:rPr>
        <w:tab/>
      </w:r>
      <w:proofErr w:type="gramStart"/>
      <w:r w:rsidRPr="00234269">
        <w:rPr>
          <w:rFonts w:eastAsia="TimesNewRomanPSMT" w:cs="Arial"/>
          <w:sz w:val="24"/>
          <w:szCs w:val="24"/>
        </w:rPr>
        <w:t>је</w:t>
      </w:r>
      <w:proofErr w:type="gramEnd"/>
      <w:r w:rsidRPr="00234269">
        <w:rPr>
          <w:rFonts w:eastAsia="TimesNewRomanPSMT" w:cs="Arial"/>
          <w:sz w:val="24"/>
          <w:szCs w:val="24"/>
        </w:rPr>
        <w:t xml:space="preserve"> неблаговремена, неприхватљива </w:t>
      </w:r>
      <w:r w:rsidR="006B7F56" w:rsidRPr="00234269">
        <w:rPr>
          <w:rFonts w:eastAsia="TimesNewRomanPSMT" w:cs="Arial"/>
          <w:sz w:val="24"/>
          <w:szCs w:val="24"/>
          <w:lang w:val="sr-Cyrl-RS"/>
        </w:rPr>
        <w:t xml:space="preserve">(ако прелази износ процењене вредности) </w:t>
      </w:r>
      <w:r w:rsidRPr="00234269">
        <w:rPr>
          <w:rFonts w:eastAsia="TimesNewRomanPSMT" w:cs="Arial"/>
          <w:sz w:val="24"/>
          <w:szCs w:val="24"/>
        </w:rPr>
        <w:t>или неодговарајућа;</w:t>
      </w:r>
    </w:p>
    <w:p w14:paraId="3D2E6689"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w:t>
      </w:r>
      <w:r w:rsidRPr="00234269">
        <w:rPr>
          <w:rFonts w:eastAsia="TimesNewRomanPSMT" w:cs="Arial"/>
          <w:sz w:val="24"/>
          <w:szCs w:val="24"/>
        </w:rPr>
        <w:tab/>
      </w:r>
      <w:proofErr w:type="gramStart"/>
      <w:r w:rsidRPr="00234269">
        <w:rPr>
          <w:rFonts w:eastAsia="TimesNewRomanPSMT" w:cs="Arial"/>
          <w:sz w:val="24"/>
          <w:szCs w:val="24"/>
        </w:rPr>
        <w:t>ако</w:t>
      </w:r>
      <w:proofErr w:type="gramEnd"/>
      <w:r w:rsidRPr="00234269">
        <w:rPr>
          <w:rFonts w:eastAsia="TimesNewRomanPSMT" w:cs="Arial"/>
          <w:sz w:val="24"/>
          <w:szCs w:val="24"/>
        </w:rPr>
        <w:t xml:space="preserve"> се понуђач не сагласи са исправком рачунских грешака;</w:t>
      </w:r>
    </w:p>
    <w:p w14:paraId="382057EF"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w:t>
      </w:r>
      <w:r w:rsidRPr="00234269">
        <w:rPr>
          <w:rFonts w:eastAsia="TimesNewRomanPSMT" w:cs="Arial"/>
          <w:sz w:val="24"/>
          <w:szCs w:val="24"/>
        </w:rPr>
        <w:tab/>
      </w:r>
      <w:proofErr w:type="gramStart"/>
      <w:r w:rsidRPr="00234269">
        <w:rPr>
          <w:rFonts w:eastAsia="TimesNewRomanPSMT" w:cs="Arial"/>
          <w:sz w:val="24"/>
          <w:szCs w:val="24"/>
        </w:rPr>
        <w:t>ако</w:t>
      </w:r>
      <w:proofErr w:type="gramEnd"/>
      <w:r w:rsidRPr="00234269">
        <w:rPr>
          <w:rFonts w:eastAsia="TimesNewRomanPSMT" w:cs="Arial"/>
          <w:sz w:val="24"/>
          <w:szCs w:val="24"/>
        </w:rPr>
        <w:t xml:space="preserve"> има битне </w:t>
      </w:r>
      <w:r w:rsidR="00BB1115" w:rsidRPr="00234269">
        <w:rPr>
          <w:rFonts w:eastAsia="TimesNewRomanPSMT" w:cs="Arial"/>
          <w:sz w:val="24"/>
          <w:szCs w:val="24"/>
        </w:rPr>
        <w:t>недостатке сходно члану 106. Закона.</w:t>
      </w:r>
    </w:p>
    <w:p w14:paraId="4BDA2E36" w14:textId="77777777" w:rsidR="00747E04" w:rsidRPr="00234269" w:rsidRDefault="00747E04" w:rsidP="001C2D7B">
      <w:pPr>
        <w:pStyle w:val="KDParagraf"/>
        <w:spacing w:before="0"/>
        <w:contextualSpacing/>
        <w:rPr>
          <w:rFonts w:eastAsia="TimesNewRomanPSMT" w:cs="Arial"/>
          <w:sz w:val="24"/>
          <w:szCs w:val="24"/>
        </w:rPr>
      </w:pPr>
    </w:p>
    <w:p w14:paraId="0C2BA4EA"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Наручилац ће донети одлуку о обустави поступка јавне набавке у складу са чланом 109. Закона.</w:t>
      </w:r>
    </w:p>
    <w:p w14:paraId="01624994" w14:textId="77777777" w:rsidR="00747E04" w:rsidRPr="00234269" w:rsidRDefault="00747E04" w:rsidP="001C2D7B">
      <w:pPr>
        <w:pStyle w:val="KDParagraf"/>
        <w:spacing w:before="0"/>
        <w:contextualSpacing/>
        <w:rPr>
          <w:rFonts w:eastAsia="TimesNewRomanPSMT" w:cs="Arial"/>
          <w:sz w:val="24"/>
          <w:szCs w:val="24"/>
        </w:rPr>
      </w:pPr>
    </w:p>
    <w:p w14:paraId="3F2741FE" w14:textId="00C24CBC" w:rsidR="00747E04" w:rsidRPr="001C2D7B" w:rsidRDefault="00747E04" w:rsidP="001C2D7B">
      <w:pPr>
        <w:pStyle w:val="KDParagraf"/>
        <w:numPr>
          <w:ilvl w:val="1"/>
          <w:numId w:val="17"/>
        </w:numPr>
        <w:spacing w:before="0"/>
        <w:ind w:left="0" w:firstLine="0"/>
        <w:contextualSpacing/>
        <w:jc w:val="left"/>
        <w:rPr>
          <w:rFonts w:eastAsia="TimesNewRomanPSMT" w:cs="Arial"/>
          <w:b/>
          <w:sz w:val="24"/>
          <w:szCs w:val="24"/>
        </w:rPr>
      </w:pPr>
      <w:r w:rsidRPr="00234269">
        <w:rPr>
          <w:rFonts w:eastAsia="TimesNewRomanPSMT" w:cs="Arial"/>
          <w:b/>
          <w:sz w:val="24"/>
          <w:szCs w:val="24"/>
        </w:rPr>
        <w:t>Рок за доношење Одлуке о закључењу оквирног споразума/обустави</w:t>
      </w:r>
    </w:p>
    <w:p w14:paraId="601B892C"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Наручилац ће одлуку о заључењу оквирног споразума/обустави поступка донети у року од максимално 25 (</w:t>
      </w:r>
      <w:r w:rsidR="00591753" w:rsidRPr="00234269">
        <w:rPr>
          <w:rFonts w:eastAsia="TimesNewRomanPSMT" w:cs="Arial"/>
          <w:sz w:val="24"/>
          <w:szCs w:val="24"/>
        </w:rPr>
        <w:t xml:space="preserve">словима: </w:t>
      </w:r>
      <w:r w:rsidRPr="00234269">
        <w:rPr>
          <w:rFonts w:eastAsia="TimesNewRomanPSMT" w:cs="Arial"/>
          <w:sz w:val="24"/>
          <w:szCs w:val="24"/>
        </w:rPr>
        <w:t>двадесетпет) дана од дана јавног отварања понуда.</w:t>
      </w:r>
    </w:p>
    <w:p w14:paraId="1B6A41B1"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 xml:space="preserve">Одлуку о закључењу оквирног споразума/обустави </w:t>
      </w:r>
      <w:proofErr w:type="gramStart"/>
      <w:r w:rsidRPr="00234269">
        <w:rPr>
          <w:rFonts w:eastAsia="TimesNewRomanPSMT" w:cs="Arial"/>
          <w:sz w:val="24"/>
          <w:szCs w:val="24"/>
        </w:rPr>
        <w:t>поступка  Наручилац</w:t>
      </w:r>
      <w:proofErr w:type="gramEnd"/>
      <w:r w:rsidRPr="00234269">
        <w:rPr>
          <w:rFonts w:eastAsia="TimesNewRomanPSMT" w:cs="Arial"/>
          <w:sz w:val="24"/>
          <w:szCs w:val="24"/>
        </w:rPr>
        <w:t xml:space="preserve"> ће објавити на Порталу јавних набавки и на својој интернет страници у року од 3 (</w:t>
      </w:r>
      <w:r w:rsidR="00591753" w:rsidRPr="00234269">
        <w:rPr>
          <w:rFonts w:eastAsia="TimesNewRomanPSMT" w:cs="Arial"/>
          <w:sz w:val="24"/>
          <w:szCs w:val="24"/>
        </w:rPr>
        <w:t xml:space="preserve">словима: </w:t>
      </w:r>
      <w:r w:rsidRPr="00234269">
        <w:rPr>
          <w:rFonts w:eastAsia="TimesNewRomanPSMT" w:cs="Arial"/>
          <w:sz w:val="24"/>
          <w:szCs w:val="24"/>
        </w:rPr>
        <w:t>три) дана од дана доношења.</w:t>
      </w:r>
    </w:p>
    <w:p w14:paraId="5666DB92" w14:textId="77777777" w:rsidR="00DC331C" w:rsidRPr="00234269" w:rsidRDefault="00DC331C" w:rsidP="001C2D7B">
      <w:pPr>
        <w:pStyle w:val="KDParagraf"/>
        <w:spacing w:before="0"/>
        <w:contextualSpacing/>
        <w:rPr>
          <w:rFonts w:eastAsia="TimesNewRomanPSMT" w:cs="Arial"/>
          <w:sz w:val="24"/>
          <w:szCs w:val="24"/>
        </w:rPr>
      </w:pPr>
    </w:p>
    <w:p w14:paraId="4C37931F" w14:textId="08732AD6" w:rsidR="00747E04" w:rsidRPr="001C2D7B" w:rsidRDefault="00747E04" w:rsidP="001C2D7B">
      <w:pPr>
        <w:pStyle w:val="KDParagraf"/>
        <w:numPr>
          <w:ilvl w:val="1"/>
          <w:numId w:val="17"/>
        </w:numPr>
        <w:spacing w:before="0"/>
        <w:ind w:left="0" w:firstLine="0"/>
        <w:contextualSpacing/>
        <w:jc w:val="left"/>
        <w:rPr>
          <w:rFonts w:eastAsia="TimesNewRomanPSMT" w:cs="Arial"/>
          <w:b/>
          <w:sz w:val="24"/>
          <w:szCs w:val="24"/>
        </w:rPr>
      </w:pPr>
      <w:r w:rsidRPr="00234269">
        <w:rPr>
          <w:rFonts w:eastAsia="TimesNewRomanPSMT" w:cs="Arial"/>
          <w:b/>
          <w:sz w:val="24"/>
          <w:szCs w:val="24"/>
        </w:rPr>
        <w:t>Негативне референце</w:t>
      </w:r>
    </w:p>
    <w:p w14:paraId="0B13F278" w14:textId="77777777" w:rsidR="004F340E" w:rsidRPr="00234269" w:rsidRDefault="004F340E" w:rsidP="001C2D7B">
      <w:pPr>
        <w:spacing w:before="0"/>
        <w:contextualSpacing/>
        <w:rPr>
          <w:rFonts w:cs="Arial"/>
          <w:sz w:val="24"/>
          <w:szCs w:val="24"/>
        </w:rPr>
      </w:pPr>
      <w:r w:rsidRPr="00234269">
        <w:rPr>
          <w:rFonts w:cs="Arial"/>
          <w:sz w:val="24"/>
          <w:szCs w:val="24"/>
          <w:lang w:val="ru-RU"/>
        </w:rPr>
        <w:t>Наручилац може одбити понуду уколико поседује доказ да је понуђач у претходне 3 (словима:три) године пре објављивања позива за подношење понуда, у поступку јавне набавке:</w:t>
      </w:r>
    </w:p>
    <w:p w14:paraId="17498FC8"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720"/>
        <w:contextualSpacing/>
        <w:rPr>
          <w:rFonts w:cs="Arial"/>
          <w:sz w:val="24"/>
          <w:szCs w:val="24"/>
        </w:rPr>
      </w:pPr>
      <w:r w:rsidRPr="00234269">
        <w:rPr>
          <w:rFonts w:cs="Arial"/>
          <w:sz w:val="24"/>
          <w:szCs w:val="24"/>
        </w:rPr>
        <w:t>поступао супротно забрани из чл. 23. и 25. Закона;</w:t>
      </w:r>
    </w:p>
    <w:p w14:paraId="7C1DA93E"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720"/>
        <w:contextualSpacing/>
        <w:rPr>
          <w:rFonts w:cs="Arial"/>
          <w:sz w:val="24"/>
          <w:szCs w:val="24"/>
        </w:rPr>
      </w:pPr>
      <w:r w:rsidRPr="00234269">
        <w:rPr>
          <w:rFonts w:cs="Arial"/>
          <w:sz w:val="24"/>
          <w:szCs w:val="24"/>
        </w:rPr>
        <w:t>учинио повреду конкуренције;</w:t>
      </w:r>
    </w:p>
    <w:p w14:paraId="18F2BB91"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доставио неистините податке у понуди или без оправданих разлога одбио да закључи оквирни споразум о јавној набавци, након што му је оквирни споразум додељен;</w:t>
      </w:r>
    </w:p>
    <w:p w14:paraId="33126FE2"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720"/>
        <w:contextualSpacing/>
        <w:rPr>
          <w:rFonts w:cs="Arial"/>
          <w:sz w:val="24"/>
          <w:szCs w:val="24"/>
        </w:rPr>
      </w:pPr>
      <w:r w:rsidRPr="00234269">
        <w:rPr>
          <w:rFonts w:cs="Arial"/>
          <w:sz w:val="24"/>
          <w:szCs w:val="24"/>
        </w:rPr>
        <w:t>одбио да достави доказе и средства обезбеђења на шта се у понуди обавезао.</w:t>
      </w:r>
    </w:p>
    <w:p w14:paraId="655B1282" w14:textId="77777777" w:rsidR="004F340E" w:rsidRPr="00234269" w:rsidRDefault="004F340E" w:rsidP="001C2D7B">
      <w:pPr>
        <w:pStyle w:val="KDParagraf"/>
        <w:spacing w:before="0"/>
        <w:contextualSpacing/>
        <w:rPr>
          <w:rFonts w:cs="Arial"/>
          <w:sz w:val="24"/>
          <w:szCs w:val="24"/>
          <w:lang w:val="ru-RU"/>
        </w:rPr>
      </w:pPr>
      <w:r w:rsidRPr="00234269">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(словима:три) године пре објављивања позива за подношење понуда. </w:t>
      </w:r>
    </w:p>
    <w:p w14:paraId="71E1E428" w14:textId="77777777" w:rsidR="004F340E" w:rsidRPr="00234269" w:rsidRDefault="004F340E" w:rsidP="001C2D7B">
      <w:pPr>
        <w:pStyle w:val="KDParagraf"/>
        <w:spacing w:before="0"/>
        <w:contextualSpacing/>
        <w:rPr>
          <w:rFonts w:cs="Arial"/>
          <w:sz w:val="24"/>
          <w:szCs w:val="24"/>
        </w:rPr>
      </w:pPr>
      <w:r w:rsidRPr="00234269">
        <w:rPr>
          <w:rFonts w:cs="Arial"/>
          <w:sz w:val="24"/>
          <w:szCs w:val="24"/>
        </w:rPr>
        <w:t>Доказ наведеног може бити:</w:t>
      </w:r>
    </w:p>
    <w:p w14:paraId="01FAD80F"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720"/>
        <w:contextualSpacing/>
        <w:rPr>
          <w:rFonts w:cs="Arial"/>
          <w:sz w:val="24"/>
          <w:szCs w:val="24"/>
        </w:rPr>
      </w:pPr>
      <w:r w:rsidRPr="00234269">
        <w:rPr>
          <w:rFonts w:cs="Arial"/>
          <w:sz w:val="24"/>
          <w:szCs w:val="24"/>
        </w:rPr>
        <w:t>правоснажна судска одлука или коначна одлука другог надлежног органа;</w:t>
      </w:r>
    </w:p>
    <w:p w14:paraId="0F3F5EF1"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D29EC78"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720"/>
        <w:contextualSpacing/>
        <w:rPr>
          <w:rFonts w:cs="Arial"/>
          <w:sz w:val="24"/>
          <w:szCs w:val="24"/>
        </w:rPr>
      </w:pPr>
      <w:r w:rsidRPr="00234269">
        <w:rPr>
          <w:rFonts w:cs="Arial"/>
          <w:sz w:val="24"/>
          <w:szCs w:val="24"/>
        </w:rPr>
        <w:lastRenderedPageBreak/>
        <w:t>исправа о наплаћеној уговорној казни;</w:t>
      </w:r>
    </w:p>
    <w:p w14:paraId="1C616275"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рекламације потрошача, односно корисника, ако нису отклоњене у уговореном року;</w:t>
      </w:r>
    </w:p>
    <w:p w14:paraId="5F0AD215"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2A5695"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C485BA3" w14:textId="77777777" w:rsidR="004F340E" w:rsidRPr="00234269" w:rsidRDefault="004F340E" w:rsidP="001C2D7B">
      <w:pPr>
        <w:pStyle w:val="KDNabrajanje"/>
        <w:numPr>
          <w:ilvl w:val="0"/>
          <w:numId w:val="23"/>
        </w:numPr>
        <w:tabs>
          <w:tab w:val="clear" w:pos="720"/>
          <w:tab w:val="num" w:pos="0"/>
          <w:tab w:val="left" w:pos="567"/>
        </w:tabs>
        <w:suppressAutoHyphens/>
        <w:spacing w:before="0"/>
        <w:ind w:left="567" w:hanging="207"/>
        <w:contextualSpacing/>
        <w:rPr>
          <w:rFonts w:cs="Arial"/>
          <w:sz w:val="24"/>
          <w:szCs w:val="24"/>
        </w:rPr>
      </w:pPr>
      <w:r w:rsidRPr="0023426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EF036F6" w14:textId="77777777" w:rsidR="004F340E" w:rsidRPr="00234269" w:rsidRDefault="004F340E" w:rsidP="001C2D7B">
      <w:pPr>
        <w:pStyle w:val="KDParagraf"/>
        <w:spacing w:before="0"/>
        <w:contextualSpacing/>
        <w:rPr>
          <w:rFonts w:cs="Arial"/>
          <w:sz w:val="24"/>
          <w:szCs w:val="24"/>
          <w:lang w:val="ru-RU" w:bidi="en-US"/>
        </w:rPr>
      </w:pPr>
      <w:r w:rsidRPr="00234269">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00793E6F" w14:textId="77777777" w:rsidR="004F340E" w:rsidRPr="00234269" w:rsidRDefault="004F340E" w:rsidP="001C2D7B">
      <w:pPr>
        <w:pStyle w:val="KDParagraf"/>
        <w:spacing w:before="0"/>
        <w:contextualSpacing/>
        <w:rPr>
          <w:rFonts w:cs="Arial"/>
          <w:sz w:val="24"/>
          <w:szCs w:val="24"/>
          <w:lang w:val="ru-RU" w:bidi="en-US"/>
        </w:rPr>
      </w:pPr>
      <w:r w:rsidRPr="00234269">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65CCB3E" w14:textId="77777777" w:rsidR="004F340E" w:rsidRPr="00234269" w:rsidRDefault="004F340E" w:rsidP="001C2D7B">
      <w:pPr>
        <w:pStyle w:val="KDParagraf"/>
        <w:spacing w:before="0"/>
        <w:contextualSpacing/>
        <w:rPr>
          <w:rFonts w:cs="Arial"/>
          <w:color w:val="FF0000"/>
          <w:sz w:val="24"/>
          <w:szCs w:val="24"/>
          <w:lang w:val="ru-RU" w:bidi="en-US"/>
        </w:rPr>
      </w:pPr>
    </w:p>
    <w:p w14:paraId="70EDD5B9" w14:textId="77777777" w:rsidR="00747E04" w:rsidRPr="00234269" w:rsidRDefault="00747E04" w:rsidP="001C2D7B">
      <w:pPr>
        <w:pStyle w:val="KDParagraf"/>
        <w:numPr>
          <w:ilvl w:val="1"/>
          <w:numId w:val="17"/>
        </w:numPr>
        <w:spacing w:before="0"/>
        <w:ind w:left="0" w:firstLine="0"/>
        <w:contextualSpacing/>
        <w:jc w:val="left"/>
        <w:rPr>
          <w:rFonts w:eastAsia="TimesNewRomanPSMT" w:cs="Arial"/>
          <w:b/>
          <w:sz w:val="24"/>
          <w:szCs w:val="24"/>
        </w:rPr>
      </w:pPr>
      <w:r w:rsidRPr="00234269">
        <w:rPr>
          <w:rFonts w:eastAsia="TimesNewRomanPSMT" w:cs="Arial"/>
          <w:b/>
          <w:sz w:val="24"/>
          <w:szCs w:val="24"/>
        </w:rPr>
        <w:t>Увид у документацију</w:t>
      </w:r>
    </w:p>
    <w:p w14:paraId="30833E15"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14:paraId="35F178BB" w14:textId="77777777" w:rsidR="00747E04" w:rsidRPr="00234269" w:rsidRDefault="00747E04" w:rsidP="001C2D7B">
      <w:pPr>
        <w:pStyle w:val="KDParagraf"/>
        <w:spacing w:before="0"/>
        <w:contextualSpacing/>
        <w:rPr>
          <w:rFonts w:eastAsia="TimesNewRomanPSMT" w:cs="Arial"/>
          <w:sz w:val="24"/>
          <w:szCs w:val="24"/>
        </w:rPr>
      </w:pPr>
      <w:r w:rsidRPr="00234269">
        <w:rPr>
          <w:rFonts w:eastAsia="TimesNewRomanPSMT" w:cs="Arial"/>
          <w:sz w:val="24"/>
          <w:szCs w:val="24"/>
        </w:rPr>
        <w:t xml:space="preserve">Наручилац је дужан да лицу из става 1. </w:t>
      </w:r>
      <w:proofErr w:type="gramStart"/>
      <w:r w:rsidRPr="00234269">
        <w:rPr>
          <w:rFonts w:eastAsia="TimesNewRomanPSMT" w:cs="Arial"/>
          <w:sz w:val="24"/>
          <w:szCs w:val="24"/>
        </w:rPr>
        <w:t>омогући</w:t>
      </w:r>
      <w:proofErr w:type="gramEnd"/>
      <w:r w:rsidRPr="00234269">
        <w:rPr>
          <w:rFonts w:eastAsia="TimesNewRomanPSMT" w:cs="Arial"/>
          <w:sz w:val="24"/>
          <w:szCs w:val="24"/>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BB17441" w14:textId="77777777" w:rsidR="000B0C5E" w:rsidRPr="00234269" w:rsidRDefault="000B0C5E" w:rsidP="001C2D7B">
      <w:pPr>
        <w:pStyle w:val="KDParagraf"/>
        <w:spacing w:before="0"/>
        <w:contextualSpacing/>
        <w:rPr>
          <w:rFonts w:cs="Arial"/>
          <w:sz w:val="24"/>
          <w:szCs w:val="24"/>
          <w:lang w:bidi="en-US"/>
        </w:rPr>
      </w:pPr>
    </w:p>
    <w:p w14:paraId="0565547A" w14:textId="5FF1BC47" w:rsidR="000B0C5E" w:rsidRPr="001C2D7B" w:rsidRDefault="008D2B23" w:rsidP="001C2D7B">
      <w:pPr>
        <w:pStyle w:val="KDPodnaslov2"/>
        <w:numPr>
          <w:ilvl w:val="1"/>
          <w:numId w:val="17"/>
        </w:numPr>
        <w:spacing w:before="0"/>
        <w:ind w:left="0" w:firstLine="0"/>
        <w:contextualSpacing/>
        <w:rPr>
          <w:rFonts w:cs="Arial"/>
          <w:sz w:val="24"/>
          <w:szCs w:val="24"/>
        </w:rPr>
      </w:pPr>
      <w:bookmarkStart w:id="242" w:name="_Toc441651609"/>
      <w:bookmarkStart w:id="243" w:name="_Toc442559920"/>
      <w:r w:rsidRPr="00234269">
        <w:rPr>
          <w:rFonts w:cs="Arial"/>
          <w:sz w:val="24"/>
          <w:szCs w:val="24"/>
          <w:lang w:val="ru-RU"/>
        </w:rPr>
        <w:t>З</w:t>
      </w:r>
      <w:r w:rsidRPr="00234269">
        <w:rPr>
          <w:rFonts w:cs="Arial"/>
          <w:sz w:val="24"/>
          <w:szCs w:val="24"/>
        </w:rPr>
        <w:t>аштита права понуђача</w:t>
      </w:r>
      <w:bookmarkEnd w:id="242"/>
      <w:bookmarkEnd w:id="243"/>
    </w:p>
    <w:p w14:paraId="1B6688F1" w14:textId="77777777" w:rsidR="008D39E6" w:rsidRPr="00234269" w:rsidRDefault="008D39E6" w:rsidP="001C2D7B">
      <w:pPr>
        <w:pStyle w:val="CommentText"/>
        <w:spacing w:before="0"/>
        <w:contextualSpacing/>
        <w:rPr>
          <w:rFonts w:cs="Arial"/>
          <w:sz w:val="24"/>
          <w:szCs w:val="24"/>
          <w:lang w:bidi="en-US"/>
        </w:rPr>
      </w:pPr>
      <w:r w:rsidRPr="0023426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7A03701" w14:textId="77777777" w:rsidR="008D39E6" w:rsidRPr="001C2D7B" w:rsidRDefault="008D39E6" w:rsidP="001C2D7B">
      <w:pPr>
        <w:pStyle w:val="CommentText"/>
        <w:spacing w:before="0"/>
        <w:contextualSpacing/>
        <w:rPr>
          <w:rFonts w:cs="Arial"/>
          <w:sz w:val="24"/>
          <w:szCs w:val="24"/>
          <w:lang w:bidi="en-US"/>
        </w:rPr>
      </w:pPr>
      <w:r w:rsidRPr="001C2D7B">
        <w:rPr>
          <w:rFonts w:cs="Arial"/>
          <w:sz w:val="24"/>
          <w:szCs w:val="24"/>
          <w:lang w:bidi="en-US"/>
        </w:rPr>
        <w:t>Рокови и начин подношења захтева за заштиту права:</w:t>
      </w:r>
    </w:p>
    <w:p w14:paraId="686AF6B4" w14:textId="14ECD5A5" w:rsidR="008D39E6" w:rsidRPr="001C2D7B" w:rsidRDefault="008D39E6" w:rsidP="001C2D7B">
      <w:pPr>
        <w:pStyle w:val="CommentText"/>
        <w:spacing w:before="0"/>
        <w:contextualSpacing/>
        <w:rPr>
          <w:rFonts w:cs="Arial"/>
          <w:sz w:val="24"/>
          <w:szCs w:val="24"/>
          <w:lang w:bidi="en-US"/>
        </w:rPr>
      </w:pPr>
      <w:r w:rsidRPr="001C2D7B">
        <w:rPr>
          <w:rFonts w:cs="Arial"/>
          <w:sz w:val="24"/>
          <w:szCs w:val="24"/>
          <w:lang w:bidi="en-US"/>
        </w:rPr>
        <w:t xml:space="preserve">Захтев за заштиту права подноси се лично или путем поште на адресу: </w:t>
      </w:r>
      <w:r w:rsidRPr="001C2D7B">
        <w:rPr>
          <w:rFonts w:cs="Arial"/>
          <w:sz w:val="24"/>
          <w:szCs w:val="24"/>
        </w:rPr>
        <w:t>ЈП ЕПС Београд –</w:t>
      </w:r>
      <w:r w:rsidR="00136F9D" w:rsidRPr="001C2D7B">
        <w:rPr>
          <w:rFonts w:cs="Arial"/>
          <w:sz w:val="24"/>
          <w:szCs w:val="24"/>
        </w:rPr>
        <w:t xml:space="preserve"> Балканска број 13</w:t>
      </w:r>
      <w:r w:rsidR="005E7521" w:rsidRPr="001C2D7B">
        <w:rPr>
          <w:rFonts w:cs="Arial"/>
          <w:sz w:val="24"/>
          <w:szCs w:val="24"/>
        </w:rPr>
        <w:t>,</w:t>
      </w:r>
      <w:r w:rsidRPr="001C2D7B">
        <w:rPr>
          <w:rFonts w:cs="Arial"/>
          <w:sz w:val="24"/>
          <w:szCs w:val="24"/>
          <w:lang w:bidi="en-US"/>
        </w:rPr>
        <w:t>са назнаком Захтев за заштиту права за ЈН добара</w:t>
      </w:r>
      <w:r w:rsidR="003225DA" w:rsidRPr="001C2D7B">
        <w:rPr>
          <w:rFonts w:cs="Arial"/>
          <w:sz w:val="24"/>
          <w:szCs w:val="24"/>
          <w:lang w:val="sr-Cyrl-RS" w:bidi="en-US"/>
        </w:rPr>
        <w:t xml:space="preserve"> </w:t>
      </w:r>
      <w:r w:rsidRPr="001C2D7B">
        <w:rPr>
          <w:rFonts w:cs="Arial"/>
          <w:sz w:val="24"/>
          <w:szCs w:val="24"/>
          <w:lang w:val="ru-RU"/>
        </w:rPr>
        <w:t>„</w:t>
      </w:r>
      <w:r w:rsidR="00705849" w:rsidRPr="001C2D7B">
        <w:rPr>
          <w:rFonts w:cs="Arial"/>
          <w:sz w:val="24"/>
          <w:szCs w:val="24"/>
        </w:rPr>
        <w:t>Набавка канцеларијског и потрошног материјала за канцеларијско пословање</w:t>
      </w:r>
      <w:r w:rsidR="007B421E" w:rsidRPr="001C2D7B">
        <w:rPr>
          <w:rFonts w:cs="Arial"/>
          <w:sz w:val="24"/>
          <w:szCs w:val="24"/>
        </w:rPr>
        <w:t>“ - Јавна набавка број JН</w:t>
      </w:r>
      <w:r w:rsidRPr="001C2D7B">
        <w:rPr>
          <w:rFonts w:cs="Arial"/>
          <w:sz w:val="24"/>
          <w:szCs w:val="24"/>
        </w:rPr>
        <w:t>/</w:t>
      </w:r>
      <w:r w:rsidR="001C2D7B">
        <w:rPr>
          <w:rFonts w:cs="Arial"/>
          <w:sz w:val="24"/>
          <w:szCs w:val="24"/>
        </w:rPr>
        <w:t>1000/0076/</w:t>
      </w:r>
      <w:r w:rsidR="00477FE2" w:rsidRPr="001C2D7B">
        <w:rPr>
          <w:rFonts w:cs="Arial"/>
          <w:sz w:val="24"/>
          <w:szCs w:val="24"/>
        </w:rPr>
        <w:t>2019 (</w:t>
      </w:r>
      <w:r w:rsidR="001C2D7B">
        <w:rPr>
          <w:rFonts w:cs="Arial"/>
          <w:sz w:val="24"/>
          <w:szCs w:val="24"/>
          <w:lang w:val="sr-Cyrl-RS"/>
        </w:rPr>
        <w:t>311</w:t>
      </w:r>
      <w:r w:rsidR="00477FE2" w:rsidRPr="001C2D7B">
        <w:rPr>
          <w:rFonts w:cs="Arial"/>
          <w:sz w:val="24"/>
          <w:szCs w:val="24"/>
        </w:rPr>
        <w:t>/2019)</w:t>
      </w:r>
      <w:r w:rsidRPr="001C2D7B">
        <w:rPr>
          <w:rFonts w:cs="Arial"/>
          <w:sz w:val="24"/>
          <w:szCs w:val="24"/>
        </w:rPr>
        <w:t>,</w:t>
      </w:r>
      <w:r w:rsidR="00136F9D" w:rsidRPr="001C2D7B">
        <w:rPr>
          <w:rFonts w:cs="Arial"/>
          <w:sz w:val="24"/>
          <w:szCs w:val="24"/>
        </w:rPr>
        <w:t xml:space="preserve"> </w:t>
      </w:r>
      <w:r w:rsidRPr="001C2D7B">
        <w:rPr>
          <w:rFonts w:cs="Arial"/>
          <w:sz w:val="24"/>
          <w:szCs w:val="24"/>
          <w:lang w:bidi="en-US"/>
        </w:rPr>
        <w:t>а копија се истовремено доставља Републичкој комисији.</w:t>
      </w:r>
    </w:p>
    <w:p w14:paraId="6A875352" w14:textId="55DB6944" w:rsidR="008D39E6" w:rsidRPr="00234269" w:rsidRDefault="008D39E6" w:rsidP="001C2D7B">
      <w:pPr>
        <w:pStyle w:val="CommentText"/>
        <w:spacing w:before="0"/>
        <w:contextualSpacing/>
        <w:rPr>
          <w:rFonts w:cs="Arial"/>
          <w:sz w:val="24"/>
          <w:szCs w:val="24"/>
          <w:lang w:bidi="en-US"/>
        </w:rPr>
      </w:pPr>
      <w:r w:rsidRPr="00234269">
        <w:rPr>
          <w:rFonts w:cs="Arial"/>
          <w:sz w:val="24"/>
          <w:szCs w:val="24"/>
          <w:lang w:bidi="en-US"/>
        </w:rPr>
        <w:t>Захтев за заштиту права се може доставити и путем електронске поште на e-mail:</w:t>
      </w:r>
      <w:r w:rsidR="00990527" w:rsidRPr="00234269">
        <w:rPr>
          <w:rFonts w:cs="Arial"/>
          <w:sz w:val="24"/>
          <w:szCs w:val="24"/>
          <w:lang w:val="sr-Cyrl-RS" w:bidi="en-US"/>
        </w:rPr>
        <w:t xml:space="preserve"> </w:t>
      </w:r>
      <w:hyperlink r:id="rId180" w:history="1">
        <w:r w:rsidR="001C2D7B" w:rsidRPr="00BE26DF">
          <w:rPr>
            <w:rStyle w:val="Hyperlink"/>
            <w:rFonts w:cs="Arial"/>
            <w:sz w:val="24"/>
            <w:szCs w:val="24"/>
            <w:lang w:val="sr-Latn-RS"/>
          </w:rPr>
          <w:t>aleksandra.adamovic</w:t>
        </w:r>
        <w:r w:rsidR="001C2D7B" w:rsidRPr="00BE26DF">
          <w:rPr>
            <w:rStyle w:val="Hyperlink"/>
            <w:rFonts w:cs="Arial"/>
            <w:sz w:val="24"/>
            <w:szCs w:val="24"/>
          </w:rPr>
          <w:t>@eps.rs</w:t>
        </w:r>
      </w:hyperlink>
      <w:r w:rsidR="001C2D7B" w:rsidRPr="00234269">
        <w:rPr>
          <w:rStyle w:val="Hyperlink"/>
          <w:rFonts w:cs="Arial"/>
          <w:sz w:val="24"/>
          <w:szCs w:val="24"/>
          <w:u w:val="none"/>
          <w:lang w:val="sr-Cyrl-RS"/>
        </w:rPr>
        <w:t xml:space="preserve"> </w:t>
      </w:r>
      <w:r w:rsidR="001C2D7B" w:rsidRPr="00234269">
        <w:rPr>
          <w:rFonts w:cs="Arial"/>
          <w:sz w:val="24"/>
          <w:szCs w:val="24"/>
          <w:lang w:val="ru-RU"/>
        </w:rPr>
        <w:t xml:space="preserve">и </w:t>
      </w:r>
      <w:hyperlink r:id="rId181" w:history="1">
        <w:r w:rsidR="001C2D7B" w:rsidRPr="00BE26DF">
          <w:rPr>
            <w:rStyle w:val="Hyperlink"/>
            <w:rFonts w:cs="Arial"/>
            <w:sz w:val="24"/>
            <w:szCs w:val="24"/>
            <w:lang w:val="sr-Latn-RS"/>
          </w:rPr>
          <w:t>natasa.lazarevic@eps.rs</w:t>
        </w:r>
      </w:hyperlink>
    </w:p>
    <w:p w14:paraId="64945B43"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A7DF774"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Pr="00234269">
        <w:rPr>
          <w:rFonts w:cs="Arial"/>
          <w:sz w:val="24"/>
          <w:szCs w:val="24"/>
          <w:lang w:val="sr-Cyrl-CS" w:eastAsia="ar-SA"/>
        </w:rPr>
        <w:lastRenderedPageBreak/>
        <w:t xml:space="preserve">наручиоцу на евентуалне недостатке и неправилности, а наручилац исте није отклонио. </w:t>
      </w:r>
    </w:p>
    <w:p w14:paraId="3D8AD603"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24105C3"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386C70E"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448F4D49"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дана од дана пријема захтева за заштиту права. </w:t>
      </w:r>
    </w:p>
    <w:p w14:paraId="4894C442"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E39F08C" w14:textId="77777777" w:rsidR="00334A88" w:rsidRPr="00234269" w:rsidRDefault="00334A88" w:rsidP="001C2D7B">
      <w:pPr>
        <w:spacing w:before="0"/>
        <w:contextualSpacing/>
        <w:rPr>
          <w:rFonts w:cs="Arial"/>
          <w:sz w:val="24"/>
          <w:szCs w:val="24"/>
          <w:lang w:val="sr-Cyrl-CS" w:eastAsia="ar-SA"/>
        </w:rPr>
      </w:pPr>
    </w:p>
    <w:p w14:paraId="5FCDD2CB"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14:paraId="761CAED4"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Захтев за заштиту права садржи:</w:t>
      </w:r>
    </w:p>
    <w:p w14:paraId="456BE93C"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1) назив и адресу подносиоца захтева и лице за контакт</w:t>
      </w:r>
    </w:p>
    <w:p w14:paraId="57DF8421"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2) назив и адресу наручиоца</w:t>
      </w:r>
    </w:p>
    <w:p w14:paraId="34DCBDF5"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3) податке о јавној набавци која је предмет захтева, односно о одлуци наручиоца</w:t>
      </w:r>
    </w:p>
    <w:p w14:paraId="13701CEC"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4) повреде прописа којима се уређује поступак јавне набавке</w:t>
      </w:r>
    </w:p>
    <w:p w14:paraId="4F12570F"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5) чињенице и доказе којима се повреде доказују</w:t>
      </w:r>
    </w:p>
    <w:p w14:paraId="0DA2C5AD" w14:textId="77777777" w:rsidR="00334A88" w:rsidRPr="00234269" w:rsidRDefault="00334A88" w:rsidP="001C2D7B">
      <w:pPr>
        <w:spacing w:before="0"/>
        <w:contextualSpacing/>
        <w:rPr>
          <w:rFonts w:cs="Arial"/>
          <w:sz w:val="24"/>
          <w:szCs w:val="24"/>
          <w:lang w:val="sr-Cyrl-CS" w:eastAsia="ar-SA"/>
        </w:rPr>
      </w:pPr>
      <w:r w:rsidRPr="00234269">
        <w:rPr>
          <w:rFonts w:cs="Arial"/>
          <w:sz w:val="24"/>
          <w:szCs w:val="24"/>
          <w:lang w:val="sr-Cyrl-CS" w:eastAsia="ar-SA"/>
        </w:rPr>
        <w:t>6) потврду о уплати таксе из члана 156. Закона</w:t>
      </w:r>
    </w:p>
    <w:p w14:paraId="38862E8D" w14:textId="77777777" w:rsidR="008D39E6" w:rsidRPr="00234269" w:rsidRDefault="00334A88" w:rsidP="001C2D7B">
      <w:pPr>
        <w:pStyle w:val="CommentText"/>
        <w:spacing w:before="0"/>
        <w:contextualSpacing/>
        <w:rPr>
          <w:rFonts w:cs="Arial"/>
          <w:sz w:val="24"/>
          <w:szCs w:val="24"/>
          <w:lang w:bidi="en-US"/>
        </w:rPr>
      </w:pPr>
      <w:r w:rsidRPr="00234269">
        <w:rPr>
          <w:rFonts w:cs="Arial"/>
          <w:sz w:val="24"/>
          <w:szCs w:val="24"/>
        </w:rPr>
        <w:t>7) потпис подносиоца</w:t>
      </w:r>
      <w:r w:rsidR="008D39E6" w:rsidRPr="00234269">
        <w:rPr>
          <w:rFonts w:cs="Arial"/>
          <w:sz w:val="24"/>
          <w:szCs w:val="24"/>
          <w:lang w:bidi="en-US"/>
        </w:rPr>
        <w:t>.</w:t>
      </w:r>
    </w:p>
    <w:p w14:paraId="0EB4B39D" w14:textId="77777777" w:rsidR="008D39E6" w:rsidRPr="00234269" w:rsidRDefault="008D39E6" w:rsidP="001C2D7B">
      <w:pPr>
        <w:pStyle w:val="CommentText"/>
        <w:spacing w:before="0"/>
        <w:contextualSpacing/>
        <w:rPr>
          <w:rFonts w:cs="Arial"/>
          <w:b/>
          <w:sz w:val="24"/>
          <w:szCs w:val="24"/>
          <w:lang w:bidi="en-US"/>
        </w:rPr>
      </w:pPr>
      <w:r w:rsidRPr="00234269">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55B4016" w14:textId="77777777" w:rsidR="008D39E6" w:rsidRPr="00234269" w:rsidRDefault="00990527" w:rsidP="001C2D7B">
      <w:pPr>
        <w:pStyle w:val="CommentText"/>
        <w:spacing w:before="0"/>
        <w:contextualSpacing/>
        <w:rPr>
          <w:rFonts w:cs="Arial"/>
          <w:sz w:val="24"/>
          <w:szCs w:val="24"/>
          <w:lang w:bidi="en-US"/>
        </w:rPr>
      </w:pPr>
      <w:r w:rsidRPr="00234269">
        <w:rPr>
          <w:rFonts w:cs="Arial"/>
          <w:sz w:val="24"/>
          <w:szCs w:val="24"/>
          <w:lang w:bidi="en-US"/>
        </w:rPr>
        <w:t>Закључак</w:t>
      </w:r>
      <w:r w:rsidR="008D39E6" w:rsidRPr="00234269">
        <w:rPr>
          <w:rFonts w:cs="Arial"/>
          <w:sz w:val="24"/>
          <w:szCs w:val="24"/>
          <w:lang w:bidi="en-US"/>
        </w:rPr>
        <w:t xml:space="preserve"> наручилац доставља подносиоцу захтева и Републичкој комисији у року од 3</w:t>
      </w:r>
      <w:r w:rsidRPr="00234269">
        <w:rPr>
          <w:rFonts w:cs="Arial"/>
          <w:sz w:val="24"/>
          <w:szCs w:val="24"/>
          <w:lang w:val="sr-Cyrl-RS" w:bidi="en-US"/>
        </w:rPr>
        <w:t xml:space="preserve"> </w:t>
      </w:r>
      <w:r w:rsidR="008D39E6" w:rsidRPr="00234269">
        <w:rPr>
          <w:rFonts w:cs="Arial"/>
          <w:sz w:val="24"/>
          <w:szCs w:val="24"/>
          <w:lang w:bidi="en-US"/>
        </w:rPr>
        <w:t>(</w:t>
      </w:r>
      <w:r w:rsidR="008D39E6" w:rsidRPr="00234269">
        <w:rPr>
          <w:rFonts w:cs="Arial"/>
          <w:sz w:val="24"/>
          <w:szCs w:val="24"/>
        </w:rPr>
        <w:t>словима:</w:t>
      </w:r>
      <w:r w:rsidRPr="00234269">
        <w:rPr>
          <w:rFonts w:cs="Arial"/>
          <w:sz w:val="24"/>
          <w:szCs w:val="24"/>
          <w:lang w:val="sr-Cyrl-RS"/>
        </w:rPr>
        <w:t xml:space="preserve"> </w:t>
      </w:r>
      <w:r w:rsidR="008D39E6" w:rsidRPr="00234269">
        <w:rPr>
          <w:rFonts w:cs="Arial"/>
          <w:sz w:val="24"/>
          <w:szCs w:val="24"/>
          <w:lang w:bidi="en-US"/>
        </w:rPr>
        <w:t xml:space="preserve">три) дана од дана доношења. </w:t>
      </w:r>
    </w:p>
    <w:p w14:paraId="58B672B8" w14:textId="77777777" w:rsidR="008D39E6" w:rsidRPr="00234269" w:rsidRDefault="008D39E6" w:rsidP="001C2D7B">
      <w:pPr>
        <w:pStyle w:val="CommentText"/>
        <w:spacing w:before="0"/>
        <w:contextualSpacing/>
        <w:rPr>
          <w:rFonts w:cs="Arial"/>
          <w:sz w:val="24"/>
          <w:szCs w:val="24"/>
          <w:lang w:bidi="en-US"/>
        </w:rPr>
      </w:pPr>
      <w:r w:rsidRPr="00234269">
        <w:rPr>
          <w:rFonts w:cs="Arial"/>
          <w:sz w:val="24"/>
          <w:szCs w:val="24"/>
          <w:lang w:bidi="en-US"/>
        </w:rPr>
        <w:t>Против закључка наручиоца подносилац захтева може у року од 3 (</w:t>
      </w:r>
      <w:r w:rsidRPr="00234269">
        <w:rPr>
          <w:rFonts w:cs="Arial"/>
          <w:sz w:val="24"/>
          <w:szCs w:val="24"/>
        </w:rPr>
        <w:t>словима:</w:t>
      </w:r>
      <w:r w:rsidRPr="00234269">
        <w:rPr>
          <w:rFonts w:cs="Arial"/>
          <w:sz w:val="24"/>
          <w:szCs w:val="24"/>
          <w:lang w:bidi="en-US"/>
        </w:rPr>
        <w:t xml:space="preserve">три) дана од дана пријема закључка поднети жалбу Републичкој комисији, док копију жалбе истовремено доставља наручиоцу. </w:t>
      </w:r>
    </w:p>
    <w:p w14:paraId="6A5BD7CE" w14:textId="77777777" w:rsidR="008D39E6" w:rsidRPr="00234269" w:rsidRDefault="008D39E6" w:rsidP="001C2D7B">
      <w:pPr>
        <w:pStyle w:val="CommentText"/>
        <w:spacing w:before="0"/>
        <w:contextualSpacing/>
        <w:rPr>
          <w:rFonts w:cs="Arial"/>
          <w:b/>
          <w:sz w:val="24"/>
          <w:szCs w:val="24"/>
          <w:lang w:bidi="en-US"/>
        </w:rPr>
      </w:pPr>
      <w:r w:rsidRPr="00234269">
        <w:rPr>
          <w:rFonts w:cs="Arial"/>
          <w:b/>
          <w:sz w:val="24"/>
          <w:szCs w:val="24"/>
          <w:lang w:bidi="en-US"/>
        </w:rPr>
        <w:t>Износ таксе из члана 156. став 1. тач. 1)- 3) Закона</w:t>
      </w:r>
    </w:p>
    <w:p w14:paraId="6072E74E" w14:textId="4CF96030" w:rsidR="008D39E6" w:rsidRPr="00234269" w:rsidRDefault="008D39E6" w:rsidP="001C2D7B">
      <w:pPr>
        <w:pStyle w:val="CommentText"/>
        <w:spacing w:before="0"/>
        <w:contextualSpacing/>
        <w:rPr>
          <w:rFonts w:cs="Arial"/>
          <w:sz w:val="24"/>
          <w:szCs w:val="24"/>
          <w:lang w:bidi="en-US"/>
        </w:rPr>
      </w:pPr>
      <w:r w:rsidRPr="00234269">
        <w:rPr>
          <w:rFonts w:cs="Arial"/>
          <w:sz w:val="24"/>
          <w:szCs w:val="24"/>
        </w:rPr>
        <w:t xml:space="preserve">Подносилац захтева за заштиту права дужан је да на рачун буџета Републике Србије (број рачуна: </w:t>
      </w:r>
      <w:r w:rsidRPr="00234269">
        <w:rPr>
          <w:rFonts w:cs="Arial"/>
          <w:sz w:val="24"/>
          <w:szCs w:val="24"/>
          <w:lang w:val="ru-RU"/>
        </w:rPr>
        <w:t>840-</w:t>
      </w:r>
      <w:r w:rsidRPr="00234269">
        <w:rPr>
          <w:rFonts w:cs="Arial"/>
          <w:bCs/>
          <w:iCs/>
          <w:sz w:val="24"/>
          <w:szCs w:val="24"/>
        </w:rPr>
        <w:t>30678845-06</w:t>
      </w:r>
      <w:r w:rsidRPr="00234269">
        <w:rPr>
          <w:rFonts w:cs="Arial"/>
          <w:sz w:val="24"/>
          <w:szCs w:val="24"/>
        </w:rPr>
        <w:t xml:space="preserve">, шифра плаћања 153 или 253, позив на број </w:t>
      </w:r>
      <w:r w:rsidR="001C2D7B">
        <w:rPr>
          <w:rFonts w:cs="Arial"/>
          <w:sz w:val="24"/>
          <w:szCs w:val="24"/>
        </w:rPr>
        <w:t>10000076</w:t>
      </w:r>
      <w:r w:rsidR="00334A88" w:rsidRPr="00234269">
        <w:rPr>
          <w:rFonts w:cs="Arial"/>
          <w:sz w:val="24"/>
          <w:szCs w:val="24"/>
        </w:rPr>
        <w:t>2019</w:t>
      </w:r>
      <w:r w:rsidRPr="00234269">
        <w:rPr>
          <w:rFonts w:cs="Arial"/>
          <w:sz w:val="24"/>
          <w:szCs w:val="24"/>
        </w:rPr>
        <w:t xml:space="preserve">, сврха: ЗЗП, ЈП ЕПС Београд  јн. бр. </w:t>
      </w:r>
      <w:r w:rsidR="00464053" w:rsidRPr="00234269">
        <w:rPr>
          <w:rFonts w:cs="Arial"/>
          <w:sz w:val="24"/>
          <w:szCs w:val="24"/>
        </w:rPr>
        <w:t>ЈН/</w:t>
      </w:r>
      <w:r w:rsidR="001C2D7B">
        <w:rPr>
          <w:rFonts w:cs="Arial"/>
          <w:sz w:val="24"/>
          <w:szCs w:val="24"/>
        </w:rPr>
        <w:t>1000/0076</w:t>
      </w:r>
      <w:r w:rsidR="00477FE2" w:rsidRPr="00234269">
        <w:rPr>
          <w:rFonts w:cs="Arial"/>
          <w:sz w:val="24"/>
          <w:szCs w:val="24"/>
        </w:rPr>
        <w:t>/2019 (</w:t>
      </w:r>
      <w:r w:rsidR="001C2D7B">
        <w:rPr>
          <w:rFonts w:cs="Arial"/>
          <w:sz w:val="24"/>
          <w:szCs w:val="24"/>
          <w:lang w:val="sr-Cyrl-RS"/>
        </w:rPr>
        <w:t>311</w:t>
      </w:r>
      <w:r w:rsidR="00477FE2" w:rsidRPr="00234269">
        <w:rPr>
          <w:rFonts w:cs="Arial"/>
          <w:sz w:val="24"/>
          <w:szCs w:val="24"/>
        </w:rPr>
        <w:t>/2019)</w:t>
      </w:r>
      <w:r w:rsidRPr="00234269">
        <w:rPr>
          <w:rFonts w:cs="Arial"/>
          <w:sz w:val="24"/>
          <w:szCs w:val="24"/>
        </w:rPr>
        <w:t>,</w:t>
      </w:r>
      <w:r w:rsidR="006A2598" w:rsidRPr="00234269">
        <w:rPr>
          <w:rFonts w:cs="Arial"/>
          <w:sz w:val="24"/>
          <w:szCs w:val="24"/>
        </w:rPr>
        <w:t xml:space="preserve"> </w:t>
      </w:r>
      <w:r w:rsidRPr="00234269">
        <w:rPr>
          <w:rFonts w:cs="Arial"/>
          <w:sz w:val="24"/>
          <w:szCs w:val="24"/>
        </w:rPr>
        <w:t>прималац уплате: буџет Републике Србије) уплати таксу</w:t>
      </w:r>
      <w:r w:rsidRPr="00234269">
        <w:rPr>
          <w:rFonts w:cs="Arial"/>
          <w:sz w:val="24"/>
          <w:szCs w:val="24"/>
          <w:lang w:bidi="en-US"/>
        </w:rPr>
        <w:t xml:space="preserve"> од: </w:t>
      </w:r>
    </w:p>
    <w:p w14:paraId="332083A3" w14:textId="75EEB05C" w:rsidR="008D39E6" w:rsidRPr="00234269" w:rsidRDefault="008D39E6" w:rsidP="001C2D7B">
      <w:pPr>
        <w:pStyle w:val="CommentText"/>
        <w:spacing w:before="0"/>
        <w:contextualSpacing/>
        <w:rPr>
          <w:rFonts w:cs="Arial"/>
          <w:sz w:val="24"/>
          <w:szCs w:val="24"/>
          <w:lang w:bidi="en-US"/>
        </w:rPr>
      </w:pPr>
      <w:r w:rsidRPr="00234269">
        <w:rPr>
          <w:rFonts w:cs="Arial"/>
          <w:sz w:val="24"/>
          <w:szCs w:val="24"/>
        </w:rPr>
        <w:t>1</w:t>
      </w:r>
      <w:r w:rsidR="001C2D7B">
        <w:rPr>
          <w:rFonts w:cs="Arial"/>
          <w:sz w:val="24"/>
          <w:szCs w:val="24"/>
          <w:lang w:bidi="en-US"/>
        </w:rPr>
        <w:t>) 120</w:t>
      </w:r>
      <w:r w:rsidRPr="00234269">
        <w:rPr>
          <w:rFonts w:cs="Arial"/>
          <w:sz w:val="24"/>
          <w:szCs w:val="24"/>
          <w:lang w:bidi="en-US"/>
        </w:rPr>
        <w:t>.000 динара ако се захтев за заштиту права подноси пре отварања понуда</w:t>
      </w:r>
    </w:p>
    <w:p w14:paraId="30391425" w14:textId="77777777" w:rsidR="001C2D7B" w:rsidRDefault="008D39E6" w:rsidP="001C2D7B">
      <w:pPr>
        <w:spacing w:before="0"/>
        <w:contextualSpacing/>
        <w:rPr>
          <w:rFonts w:cs="Arial"/>
          <w:sz w:val="24"/>
          <w:szCs w:val="24"/>
          <w:lang w:eastAsia="ar-SA" w:bidi="en-US"/>
        </w:rPr>
      </w:pPr>
      <w:r w:rsidRPr="00234269">
        <w:rPr>
          <w:rFonts w:cs="Arial"/>
          <w:sz w:val="24"/>
          <w:szCs w:val="24"/>
          <w:lang w:val="sr-Cyrl-CS"/>
        </w:rPr>
        <w:t>2)</w:t>
      </w:r>
      <w:r w:rsidR="00334A88" w:rsidRPr="00234269">
        <w:rPr>
          <w:rFonts w:cs="Arial"/>
          <w:sz w:val="24"/>
          <w:szCs w:val="24"/>
        </w:rPr>
        <w:t xml:space="preserve"> </w:t>
      </w:r>
      <w:r w:rsidR="00334A88" w:rsidRPr="00234269">
        <w:rPr>
          <w:rFonts w:cs="Arial"/>
          <w:sz w:val="24"/>
          <w:szCs w:val="24"/>
          <w:lang w:eastAsia="ar-SA" w:bidi="en-US"/>
        </w:rPr>
        <w:t xml:space="preserve">120.000 динара ако се захтев за заштиту права подноси након отварања понуда </w:t>
      </w:r>
    </w:p>
    <w:p w14:paraId="2EF181EF" w14:textId="77777777" w:rsidR="001C2D7B" w:rsidRDefault="001C2D7B" w:rsidP="001C2D7B">
      <w:pPr>
        <w:spacing w:before="0"/>
        <w:contextualSpacing/>
        <w:rPr>
          <w:rFonts w:cs="Arial"/>
          <w:sz w:val="24"/>
          <w:szCs w:val="24"/>
          <w:lang w:eastAsia="ar-SA" w:bidi="en-US"/>
        </w:rPr>
      </w:pPr>
    </w:p>
    <w:p w14:paraId="605B7D1D"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Свака странка у поступку сноси трошкове које проузрокује својим радњама.</w:t>
      </w:r>
    </w:p>
    <w:p w14:paraId="30DBB8D2"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84E30B8"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AAFFA47"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C21644F"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Странке у захтеву морају прецизно да наведу трошкове за које траже накнаду.</w:t>
      </w:r>
    </w:p>
    <w:p w14:paraId="281227D5"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5B8ED70A" w14:textId="77777777" w:rsidR="001E33F4" w:rsidRPr="00234269" w:rsidRDefault="001E33F4" w:rsidP="001C2D7B">
      <w:pPr>
        <w:spacing w:before="0"/>
        <w:contextualSpacing/>
        <w:rPr>
          <w:rFonts w:cs="Arial"/>
          <w:sz w:val="24"/>
          <w:szCs w:val="24"/>
          <w:lang w:val="sr-Cyrl-CS" w:eastAsia="ar-SA"/>
        </w:rPr>
      </w:pPr>
      <w:r w:rsidRPr="00234269">
        <w:rPr>
          <w:rFonts w:cs="Arial"/>
          <w:sz w:val="24"/>
          <w:szCs w:val="24"/>
          <w:lang w:val="sr-Cyrl-CS" w:eastAsia="ar-SA"/>
        </w:rPr>
        <w:t>О трошковима одлучује Републичка комисија. Одлука Републичке комисије је извршни наслов.</w:t>
      </w:r>
    </w:p>
    <w:p w14:paraId="11DC9179" w14:textId="77777777" w:rsidR="001E33F4" w:rsidRPr="00234269" w:rsidRDefault="001E33F4" w:rsidP="001C2D7B">
      <w:pPr>
        <w:spacing w:before="0"/>
        <w:contextualSpacing/>
        <w:rPr>
          <w:rFonts w:cs="Arial"/>
          <w:sz w:val="24"/>
          <w:szCs w:val="24"/>
          <w:lang w:val="sr-Cyrl-CS" w:eastAsia="ar-SA"/>
        </w:rPr>
      </w:pPr>
    </w:p>
    <w:p w14:paraId="55C58594" w14:textId="77777777" w:rsidR="001E33F4" w:rsidRPr="00234269" w:rsidRDefault="001E33F4" w:rsidP="001C2D7B">
      <w:pPr>
        <w:spacing w:before="0"/>
        <w:contextualSpacing/>
        <w:rPr>
          <w:rFonts w:cs="Arial"/>
          <w:b/>
          <w:sz w:val="24"/>
          <w:szCs w:val="24"/>
          <w:lang w:val="sr-Cyrl-RS"/>
        </w:rPr>
      </w:pPr>
      <w:r w:rsidRPr="00234269">
        <w:rPr>
          <w:rFonts w:cs="Arial"/>
          <w:b/>
          <w:sz w:val="24"/>
          <w:szCs w:val="24"/>
        </w:rPr>
        <w:t xml:space="preserve">Детаљно упутство о потврди из члана 151. </w:t>
      </w:r>
      <w:proofErr w:type="gramStart"/>
      <w:r w:rsidRPr="00234269">
        <w:rPr>
          <w:rFonts w:cs="Arial"/>
          <w:b/>
          <w:sz w:val="24"/>
          <w:szCs w:val="24"/>
        </w:rPr>
        <w:t>став</w:t>
      </w:r>
      <w:proofErr w:type="gramEnd"/>
      <w:r w:rsidRPr="00234269">
        <w:rPr>
          <w:rFonts w:cs="Arial"/>
          <w:b/>
          <w:sz w:val="24"/>
          <w:szCs w:val="24"/>
        </w:rPr>
        <w:t xml:space="preserve"> 1. </w:t>
      </w:r>
      <w:proofErr w:type="gramStart"/>
      <w:r w:rsidRPr="00234269">
        <w:rPr>
          <w:rFonts w:cs="Arial"/>
          <w:b/>
          <w:sz w:val="24"/>
          <w:szCs w:val="24"/>
        </w:rPr>
        <w:t>тачка</w:t>
      </w:r>
      <w:proofErr w:type="gramEnd"/>
      <w:r w:rsidRPr="00234269">
        <w:rPr>
          <w:rFonts w:cs="Arial"/>
          <w:b/>
          <w:sz w:val="24"/>
          <w:szCs w:val="24"/>
        </w:rPr>
        <w:t xml:space="preserve"> 6) З</w:t>
      </w:r>
      <w:r w:rsidRPr="00234269">
        <w:rPr>
          <w:rFonts w:cs="Arial"/>
          <w:b/>
          <w:sz w:val="24"/>
          <w:szCs w:val="24"/>
          <w:lang w:val="sr-Cyrl-RS"/>
        </w:rPr>
        <w:t>акона</w:t>
      </w:r>
    </w:p>
    <w:p w14:paraId="15A26891" w14:textId="77777777" w:rsidR="001E33F4" w:rsidRPr="00234269" w:rsidRDefault="001E33F4" w:rsidP="001C2D7B">
      <w:pPr>
        <w:spacing w:before="0"/>
        <w:contextualSpacing/>
        <w:rPr>
          <w:rFonts w:cs="Arial"/>
          <w:sz w:val="24"/>
          <w:szCs w:val="24"/>
        </w:rPr>
      </w:pPr>
      <w:r w:rsidRPr="00234269">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924870" w14:textId="77777777" w:rsidR="001E33F4" w:rsidRPr="00234269" w:rsidRDefault="001E33F4" w:rsidP="001C2D7B">
      <w:pPr>
        <w:spacing w:before="0"/>
        <w:contextualSpacing/>
        <w:rPr>
          <w:rFonts w:cs="Arial"/>
          <w:sz w:val="24"/>
          <w:szCs w:val="24"/>
        </w:rPr>
      </w:pPr>
      <w:r w:rsidRPr="00234269">
        <w:rPr>
          <w:rFonts w:cs="Arial"/>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10F1A84A" w14:textId="77777777" w:rsidR="001E33F4" w:rsidRPr="00234269" w:rsidRDefault="001E33F4" w:rsidP="001C2D7B">
      <w:pPr>
        <w:spacing w:before="0"/>
        <w:contextualSpacing/>
        <w:rPr>
          <w:rFonts w:cs="Arial"/>
          <w:sz w:val="24"/>
          <w:szCs w:val="24"/>
        </w:rPr>
      </w:pPr>
      <w:r w:rsidRPr="00234269">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21D1C9D2" w14:textId="77777777" w:rsidR="001E33F4" w:rsidRPr="00234269" w:rsidRDefault="001E33F4" w:rsidP="001C2D7B">
      <w:pPr>
        <w:spacing w:before="0"/>
        <w:contextualSpacing/>
        <w:rPr>
          <w:rFonts w:cs="Arial"/>
          <w:sz w:val="24"/>
          <w:szCs w:val="24"/>
        </w:rPr>
      </w:pPr>
      <w:r w:rsidRPr="00234269">
        <w:rPr>
          <w:rFonts w:cs="Arial"/>
          <w:sz w:val="24"/>
          <w:szCs w:val="24"/>
        </w:rPr>
        <w:t xml:space="preserve">Као доказ о уплати таксе, у смислу члана 151. </w:t>
      </w:r>
      <w:proofErr w:type="gramStart"/>
      <w:r w:rsidRPr="00234269">
        <w:rPr>
          <w:rFonts w:cs="Arial"/>
          <w:sz w:val="24"/>
          <w:szCs w:val="24"/>
        </w:rPr>
        <w:t>став</w:t>
      </w:r>
      <w:proofErr w:type="gramEnd"/>
      <w:r w:rsidRPr="00234269">
        <w:rPr>
          <w:rFonts w:cs="Arial"/>
          <w:sz w:val="24"/>
          <w:szCs w:val="24"/>
        </w:rPr>
        <w:t xml:space="preserve"> 1. </w:t>
      </w:r>
      <w:proofErr w:type="gramStart"/>
      <w:r w:rsidRPr="00234269">
        <w:rPr>
          <w:rFonts w:cs="Arial"/>
          <w:sz w:val="24"/>
          <w:szCs w:val="24"/>
        </w:rPr>
        <w:t>тачка</w:t>
      </w:r>
      <w:proofErr w:type="gramEnd"/>
      <w:r w:rsidRPr="00234269">
        <w:rPr>
          <w:rFonts w:cs="Arial"/>
          <w:sz w:val="24"/>
          <w:szCs w:val="24"/>
        </w:rPr>
        <w:t xml:space="preserve"> 6) Закона, прихватиће се:</w:t>
      </w:r>
    </w:p>
    <w:p w14:paraId="083833D7" w14:textId="77777777" w:rsidR="001E33F4" w:rsidRPr="00234269" w:rsidRDefault="001E33F4" w:rsidP="001C2D7B">
      <w:pPr>
        <w:spacing w:before="0"/>
        <w:contextualSpacing/>
        <w:rPr>
          <w:rFonts w:cs="Arial"/>
          <w:sz w:val="24"/>
          <w:szCs w:val="24"/>
        </w:rPr>
      </w:pPr>
      <w:r w:rsidRPr="00234269">
        <w:rPr>
          <w:rFonts w:cs="Arial"/>
          <w:sz w:val="24"/>
          <w:szCs w:val="24"/>
        </w:rPr>
        <w:t>1. Потврда о извршеној уплати таксе из члана 156. Зa</w:t>
      </w:r>
      <w:r w:rsidRPr="00234269">
        <w:rPr>
          <w:rFonts w:cs="Arial"/>
          <w:sz w:val="24"/>
          <w:szCs w:val="24"/>
          <w:lang w:val="sr-Cyrl-RS"/>
        </w:rPr>
        <w:t>кона</w:t>
      </w:r>
      <w:r w:rsidRPr="00234269">
        <w:rPr>
          <w:rFonts w:cs="Arial"/>
          <w:sz w:val="24"/>
          <w:szCs w:val="24"/>
        </w:rPr>
        <w:t xml:space="preserve"> која садржи следеће елементе:</w:t>
      </w:r>
    </w:p>
    <w:p w14:paraId="6F297B92" w14:textId="77777777" w:rsidR="001E33F4" w:rsidRPr="00234269" w:rsidRDefault="001E33F4" w:rsidP="001C2D7B">
      <w:pPr>
        <w:spacing w:before="0"/>
        <w:contextualSpacing/>
        <w:rPr>
          <w:rFonts w:cs="Arial"/>
          <w:sz w:val="24"/>
          <w:szCs w:val="24"/>
        </w:rPr>
      </w:pPr>
      <w:r w:rsidRPr="00234269">
        <w:rPr>
          <w:rFonts w:cs="Arial"/>
          <w:sz w:val="24"/>
          <w:szCs w:val="24"/>
        </w:rPr>
        <w:t xml:space="preserve">(1) </w:t>
      </w:r>
      <w:proofErr w:type="gramStart"/>
      <w:r w:rsidRPr="00234269">
        <w:rPr>
          <w:rFonts w:cs="Arial"/>
          <w:sz w:val="24"/>
          <w:szCs w:val="24"/>
        </w:rPr>
        <w:t>да</w:t>
      </w:r>
      <w:proofErr w:type="gramEnd"/>
      <w:r w:rsidRPr="00234269">
        <w:rPr>
          <w:rFonts w:cs="Arial"/>
          <w:sz w:val="24"/>
          <w:szCs w:val="24"/>
        </w:rPr>
        <w:t xml:space="preserve"> буде издата од стране банке и да садржи печат банке;</w:t>
      </w:r>
    </w:p>
    <w:p w14:paraId="25768049" w14:textId="77777777" w:rsidR="001E33F4" w:rsidRPr="00234269" w:rsidRDefault="001E33F4" w:rsidP="001C2D7B">
      <w:pPr>
        <w:spacing w:before="0"/>
        <w:contextualSpacing/>
        <w:rPr>
          <w:rFonts w:cs="Arial"/>
          <w:sz w:val="24"/>
          <w:szCs w:val="24"/>
        </w:rPr>
      </w:pPr>
      <w:r w:rsidRPr="00234269">
        <w:rPr>
          <w:rFonts w:cs="Arial"/>
          <w:sz w:val="24"/>
          <w:szCs w:val="24"/>
        </w:rPr>
        <w:t xml:space="preserve">(2) </w:t>
      </w:r>
      <w:proofErr w:type="gramStart"/>
      <w:r w:rsidRPr="00234269">
        <w:rPr>
          <w:rFonts w:cs="Arial"/>
          <w:sz w:val="24"/>
          <w:szCs w:val="24"/>
        </w:rPr>
        <w:t>да</w:t>
      </w:r>
      <w:proofErr w:type="gramEnd"/>
      <w:r w:rsidRPr="00234269">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E2427E4" w14:textId="77777777" w:rsidR="001E33F4" w:rsidRPr="00234269" w:rsidRDefault="001E33F4" w:rsidP="001C2D7B">
      <w:pPr>
        <w:spacing w:before="0"/>
        <w:contextualSpacing/>
        <w:rPr>
          <w:rFonts w:cs="Arial"/>
          <w:sz w:val="24"/>
          <w:szCs w:val="24"/>
        </w:rPr>
      </w:pPr>
      <w:r w:rsidRPr="00234269">
        <w:rPr>
          <w:rFonts w:cs="Arial"/>
          <w:sz w:val="24"/>
          <w:szCs w:val="24"/>
        </w:rPr>
        <w:t xml:space="preserve">(3) </w:t>
      </w:r>
      <w:proofErr w:type="gramStart"/>
      <w:r w:rsidRPr="00234269">
        <w:rPr>
          <w:rFonts w:cs="Arial"/>
          <w:sz w:val="24"/>
          <w:szCs w:val="24"/>
        </w:rPr>
        <w:t>износ</w:t>
      </w:r>
      <w:proofErr w:type="gramEnd"/>
      <w:r w:rsidRPr="00234269">
        <w:rPr>
          <w:rFonts w:cs="Arial"/>
          <w:sz w:val="24"/>
          <w:szCs w:val="24"/>
        </w:rPr>
        <w:t xml:space="preserve"> таксе из члана 156. Закона чија се уплата врши;</w:t>
      </w:r>
    </w:p>
    <w:p w14:paraId="5C1B3895" w14:textId="77777777" w:rsidR="001E33F4" w:rsidRPr="00234269" w:rsidRDefault="001E33F4" w:rsidP="001C2D7B">
      <w:pPr>
        <w:spacing w:before="0"/>
        <w:contextualSpacing/>
        <w:rPr>
          <w:rFonts w:cs="Arial"/>
          <w:sz w:val="24"/>
          <w:szCs w:val="24"/>
        </w:rPr>
      </w:pPr>
      <w:r w:rsidRPr="00234269">
        <w:rPr>
          <w:rFonts w:cs="Arial"/>
          <w:sz w:val="24"/>
          <w:szCs w:val="24"/>
        </w:rPr>
        <w:t xml:space="preserve">(4) </w:t>
      </w:r>
      <w:proofErr w:type="gramStart"/>
      <w:r w:rsidRPr="00234269">
        <w:rPr>
          <w:rFonts w:cs="Arial"/>
          <w:sz w:val="24"/>
          <w:szCs w:val="24"/>
        </w:rPr>
        <w:t>број</w:t>
      </w:r>
      <w:proofErr w:type="gramEnd"/>
      <w:r w:rsidRPr="00234269">
        <w:rPr>
          <w:rFonts w:cs="Arial"/>
          <w:sz w:val="24"/>
          <w:szCs w:val="24"/>
        </w:rPr>
        <w:t xml:space="preserve"> рачуна: 840-30678845-06;</w:t>
      </w:r>
    </w:p>
    <w:p w14:paraId="1B569568" w14:textId="77777777" w:rsidR="001E33F4" w:rsidRPr="00234269" w:rsidRDefault="001E33F4" w:rsidP="001C2D7B">
      <w:pPr>
        <w:spacing w:before="0"/>
        <w:contextualSpacing/>
        <w:rPr>
          <w:rFonts w:cs="Arial"/>
          <w:sz w:val="24"/>
          <w:szCs w:val="24"/>
        </w:rPr>
      </w:pPr>
      <w:r w:rsidRPr="00234269">
        <w:rPr>
          <w:rFonts w:cs="Arial"/>
          <w:sz w:val="24"/>
          <w:szCs w:val="24"/>
        </w:rPr>
        <w:t xml:space="preserve">(5) </w:t>
      </w:r>
      <w:proofErr w:type="gramStart"/>
      <w:r w:rsidRPr="00234269">
        <w:rPr>
          <w:rFonts w:cs="Arial"/>
          <w:sz w:val="24"/>
          <w:szCs w:val="24"/>
        </w:rPr>
        <w:t>шифру</w:t>
      </w:r>
      <w:proofErr w:type="gramEnd"/>
      <w:r w:rsidRPr="00234269">
        <w:rPr>
          <w:rFonts w:cs="Arial"/>
          <w:sz w:val="24"/>
          <w:szCs w:val="24"/>
        </w:rPr>
        <w:t xml:space="preserve"> плаћања: 153 или 253;</w:t>
      </w:r>
    </w:p>
    <w:p w14:paraId="63AE721F" w14:textId="77777777" w:rsidR="001E33F4" w:rsidRPr="00234269" w:rsidRDefault="001E33F4" w:rsidP="001C2D7B">
      <w:pPr>
        <w:spacing w:before="0"/>
        <w:contextualSpacing/>
        <w:rPr>
          <w:rFonts w:cs="Arial"/>
          <w:sz w:val="24"/>
          <w:szCs w:val="24"/>
        </w:rPr>
      </w:pPr>
      <w:r w:rsidRPr="00234269">
        <w:rPr>
          <w:rFonts w:cs="Arial"/>
          <w:sz w:val="24"/>
          <w:szCs w:val="24"/>
        </w:rPr>
        <w:t xml:space="preserve">(6) </w:t>
      </w:r>
      <w:proofErr w:type="gramStart"/>
      <w:r w:rsidRPr="00234269">
        <w:rPr>
          <w:rFonts w:cs="Arial"/>
          <w:sz w:val="24"/>
          <w:szCs w:val="24"/>
        </w:rPr>
        <w:t>позив</w:t>
      </w:r>
      <w:proofErr w:type="gramEnd"/>
      <w:r w:rsidRPr="00234269">
        <w:rPr>
          <w:rFonts w:cs="Arial"/>
          <w:sz w:val="24"/>
          <w:szCs w:val="24"/>
        </w:rPr>
        <w:t xml:space="preserve"> на број: подаци о броју или ознаци јавне набавке поводом које се подноси захтев за заштиту права;</w:t>
      </w:r>
    </w:p>
    <w:p w14:paraId="365D0A12" w14:textId="77777777" w:rsidR="001E33F4" w:rsidRPr="00234269" w:rsidRDefault="001E33F4" w:rsidP="001C2D7B">
      <w:pPr>
        <w:spacing w:before="0"/>
        <w:contextualSpacing/>
        <w:rPr>
          <w:rFonts w:cs="Arial"/>
          <w:sz w:val="24"/>
          <w:szCs w:val="24"/>
        </w:rPr>
      </w:pPr>
      <w:r w:rsidRPr="00234269">
        <w:rPr>
          <w:rFonts w:cs="Arial"/>
          <w:sz w:val="24"/>
          <w:szCs w:val="24"/>
        </w:rPr>
        <w:t xml:space="preserve">(7) </w:t>
      </w:r>
      <w:proofErr w:type="gramStart"/>
      <w:r w:rsidRPr="00234269">
        <w:rPr>
          <w:rFonts w:cs="Arial"/>
          <w:sz w:val="24"/>
          <w:szCs w:val="24"/>
        </w:rPr>
        <w:t>сврха</w:t>
      </w:r>
      <w:proofErr w:type="gramEnd"/>
      <w:r w:rsidRPr="00234269">
        <w:rPr>
          <w:rFonts w:cs="Arial"/>
          <w:sz w:val="24"/>
          <w:szCs w:val="24"/>
        </w:rPr>
        <w:t>: ЗЗП; назив наручиоца; број или ознака јавне набавке поводом које се подноси захтев за заштиту права;</w:t>
      </w:r>
    </w:p>
    <w:p w14:paraId="2A582337" w14:textId="77777777" w:rsidR="001E33F4" w:rsidRPr="00234269" w:rsidRDefault="001E33F4" w:rsidP="001C2D7B">
      <w:pPr>
        <w:spacing w:before="0"/>
        <w:contextualSpacing/>
        <w:rPr>
          <w:rFonts w:cs="Arial"/>
          <w:sz w:val="24"/>
          <w:szCs w:val="24"/>
        </w:rPr>
      </w:pPr>
      <w:r w:rsidRPr="00234269">
        <w:rPr>
          <w:rFonts w:cs="Arial"/>
          <w:sz w:val="24"/>
          <w:szCs w:val="24"/>
        </w:rPr>
        <w:t xml:space="preserve">(8) </w:t>
      </w:r>
      <w:proofErr w:type="gramStart"/>
      <w:r w:rsidRPr="00234269">
        <w:rPr>
          <w:rFonts w:cs="Arial"/>
          <w:sz w:val="24"/>
          <w:szCs w:val="24"/>
        </w:rPr>
        <w:t>корисник</w:t>
      </w:r>
      <w:proofErr w:type="gramEnd"/>
      <w:r w:rsidRPr="00234269">
        <w:rPr>
          <w:rFonts w:cs="Arial"/>
          <w:sz w:val="24"/>
          <w:szCs w:val="24"/>
        </w:rPr>
        <w:t>: буџет Републике Србије;</w:t>
      </w:r>
    </w:p>
    <w:p w14:paraId="124BC42F" w14:textId="77777777" w:rsidR="001E33F4" w:rsidRPr="00234269" w:rsidRDefault="001E33F4" w:rsidP="001C2D7B">
      <w:pPr>
        <w:spacing w:before="0"/>
        <w:contextualSpacing/>
        <w:rPr>
          <w:rFonts w:cs="Arial"/>
          <w:sz w:val="24"/>
          <w:szCs w:val="24"/>
        </w:rPr>
      </w:pPr>
      <w:r w:rsidRPr="00234269">
        <w:rPr>
          <w:rFonts w:cs="Arial"/>
          <w:sz w:val="24"/>
          <w:szCs w:val="24"/>
        </w:rPr>
        <w:t xml:space="preserve">(9) </w:t>
      </w:r>
      <w:proofErr w:type="gramStart"/>
      <w:r w:rsidRPr="00234269">
        <w:rPr>
          <w:rFonts w:cs="Arial"/>
          <w:sz w:val="24"/>
          <w:szCs w:val="24"/>
        </w:rPr>
        <w:t>назив</w:t>
      </w:r>
      <w:proofErr w:type="gramEnd"/>
      <w:r w:rsidRPr="00234269">
        <w:rPr>
          <w:rFonts w:cs="Arial"/>
          <w:sz w:val="24"/>
          <w:szCs w:val="24"/>
        </w:rPr>
        <w:t xml:space="preserve"> уплатиоца, односно назив подносиоца захтева за заштиту права за којег је извршена уплата таксе;</w:t>
      </w:r>
    </w:p>
    <w:p w14:paraId="7FB1F252" w14:textId="77777777" w:rsidR="001E33F4" w:rsidRPr="00234269" w:rsidRDefault="001E33F4" w:rsidP="001C2D7B">
      <w:pPr>
        <w:spacing w:before="0"/>
        <w:contextualSpacing/>
        <w:rPr>
          <w:rFonts w:cs="Arial"/>
          <w:sz w:val="24"/>
          <w:szCs w:val="24"/>
        </w:rPr>
      </w:pPr>
      <w:r w:rsidRPr="00234269">
        <w:rPr>
          <w:rFonts w:cs="Arial"/>
          <w:sz w:val="24"/>
          <w:szCs w:val="24"/>
        </w:rPr>
        <w:t xml:space="preserve">(10) </w:t>
      </w:r>
      <w:proofErr w:type="gramStart"/>
      <w:r w:rsidRPr="00234269">
        <w:rPr>
          <w:rFonts w:cs="Arial"/>
          <w:sz w:val="24"/>
          <w:szCs w:val="24"/>
        </w:rPr>
        <w:t>потпис</w:t>
      </w:r>
      <w:proofErr w:type="gramEnd"/>
      <w:r w:rsidRPr="00234269">
        <w:rPr>
          <w:rFonts w:cs="Arial"/>
          <w:sz w:val="24"/>
          <w:szCs w:val="24"/>
        </w:rPr>
        <w:t xml:space="preserve"> овлашћеног лица банке.</w:t>
      </w:r>
    </w:p>
    <w:p w14:paraId="68AA3D48" w14:textId="77777777" w:rsidR="001E33F4" w:rsidRPr="00234269" w:rsidRDefault="001E33F4" w:rsidP="001C2D7B">
      <w:pPr>
        <w:spacing w:before="0"/>
        <w:contextualSpacing/>
        <w:rPr>
          <w:rFonts w:cs="Arial"/>
          <w:sz w:val="24"/>
          <w:szCs w:val="24"/>
        </w:rPr>
      </w:pPr>
      <w:r w:rsidRPr="00234269">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5FDD8FB" w14:textId="77777777" w:rsidR="001E33F4" w:rsidRPr="00234269" w:rsidRDefault="001E33F4" w:rsidP="001C2D7B">
      <w:pPr>
        <w:spacing w:before="0"/>
        <w:contextualSpacing/>
        <w:rPr>
          <w:rFonts w:cs="Arial"/>
          <w:sz w:val="24"/>
          <w:szCs w:val="24"/>
        </w:rPr>
      </w:pPr>
      <w:r w:rsidRPr="00234269">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67A0F9E" w14:textId="77777777" w:rsidR="001E33F4" w:rsidRPr="00234269" w:rsidRDefault="001E33F4" w:rsidP="001C2D7B">
      <w:pPr>
        <w:spacing w:before="0"/>
        <w:contextualSpacing/>
        <w:rPr>
          <w:rFonts w:cs="Arial"/>
          <w:sz w:val="24"/>
          <w:szCs w:val="24"/>
        </w:rPr>
      </w:pPr>
      <w:proofErr w:type="gramStart"/>
      <w:r w:rsidRPr="00234269">
        <w:rPr>
          <w:rFonts w:cs="Arial"/>
          <w:sz w:val="24"/>
          <w:szCs w:val="24"/>
        </w:rPr>
        <w:t>извршеној</w:t>
      </w:r>
      <w:proofErr w:type="gramEnd"/>
      <w:r w:rsidRPr="00234269">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234269">
        <w:rPr>
          <w:rFonts w:cs="Arial"/>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14:paraId="23B5F299" w14:textId="77777777" w:rsidR="001E33F4" w:rsidRPr="00234269" w:rsidRDefault="001E33F4" w:rsidP="001C2D7B">
      <w:pPr>
        <w:spacing w:before="0"/>
        <w:contextualSpacing/>
        <w:rPr>
          <w:rFonts w:cs="Arial"/>
          <w:sz w:val="24"/>
          <w:szCs w:val="24"/>
        </w:rPr>
      </w:pPr>
      <w:r w:rsidRPr="00234269">
        <w:rPr>
          <w:rFonts w:cs="Arial"/>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234269">
        <w:rPr>
          <w:rFonts w:cs="Arial"/>
          <w:sz w:val="24"/>
          <w:szCs w:val="24"/>
          <w:lang w:val="sr-Cyrl-RS"/>
        </w:rPr>
        <w:t>З</w:t>
      </w:r>
      <w:r w:rsidRPr="00234269">
        <w:rPr>
          <w:rFonts w:cs="Arial"/>
          <w:sz w:val="24"/>
          <w:szCs w:val="24"/>
        </w:rPr>
        <w:t>аконом и другим прописом.</w:t>
      </w:r>
    </w:p>
    <w:p w14:paraId="16289507" w14:textId="77777777" w:rsidR="001E33F4" w:rsidRPr="00234269" w:rsidRDefault="001E33F4" w:rsidP="001C2D7B">
      <w:pPr>
        <w:spacing w:before="0"/>
        <w:contextualSpacing/>
        <w:rPr>
          <w:rFonts w:cs="Arial"/>
          <w:sz w:val="24"/>
          <w:szCs w:val="24"/>
        </w:rPr>
      </w:pPr>
      <w:r w:rsidRPr="00234269">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Pr="00234269">
          <w:rPr>
            <w:rFonts w:cs="Arial"/>
            <w:color w:val="0000FF"/>
            <w:sz w:val="24"/>
            <w:szCs w:val="24"/>
            <w:u w:val="single"/>
          </w:rPr>
          <w:t>http://www.kjn.gov.rs/download/Taksa-popunjeni-nalozi-ci.pdf</w:t>
        </w:r>
      </w:hyperlink>
    </w:p>
    <w:p w14:paraId="2DE9DEEC" w14:textId="77777777" w:rsidR="001E33F4" w:rsidRPr="00234269" w:rsidRDefault="001E33F4" w:rsidP="001C2D7B">
      <w:pPr>
        <w:spacing w:before="0"/>
        <w:contextualSpacing/>
        <w:rPr>
          <w:rFonts w:cs="Arial"/>
          <w:sz w:val="24"/>
          <w:szCs w:val="24"/>
        </w:rPr>
      </w:pPr>
      <w:r w:rsidRPr="00234269">
        <w:rPr>
          <w:rFonts w:cs="Arial"/>
          <w:sz w:val="24"/>
          <w:szCs w:val="24"/>
        </w:rPr>
        <w:t>УПЛАТА ИЗ ИНОСТРАНСТВА</w:t>
      </w:r>
    </w:p>
    <w:p w14:paraId="0019D21D" w14:textId="77777777" w:rsidR="001E33F4" w:rsidRPr="00234269" w:rsidRDefault="001E33F4" w:rsidP="001C2D7B">
      <w:pPr>
        <w:spacing w:before="0"/>
        <w:contextualSpacing/>
        <w:rPr>
          <w:rFonts w:cs="Arial"/>
          <w:sz w:val="24"/>
          <w:szCs w:val="24"/>
        </w:rPr>
      </w:pPr>
      <w:r w:rsidRPr="00234269">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99E55DC" w14:textId="77777777" w:rsidR="001E33F4" w:rsidRPr="00234269" w:rsidRDefault="001E33F4" w:rsidP="001C2D7B">
      <w:pPr>
        <w:spacing w:before="0"/>
        <w:contextualSpacing/>
        <w:rPr>
          <w:rFonts w:cs="Arial"/>
          <w:sz w:val="24"/>
          <w:szCs w:val="24"/>
        </w:rPr>
      </w:pPr>
      <w:r w:rsidRPr="00234269">
        <w:rPr>
          <w:rFonts w:cs="Arial"/>
          <w:sz w:val="24"/>
          <w:szCs w:val="24"/>
        </w:rPr>
        <w:t>НАЗИВ И АДРЕСА БАНКЕ:</w:t>
      </w:r>
    </w:p>
    <w:p w14:paraId="4A50C305" w14:textId="77777777" w:rsidR="001E33F4" w:rsidRPr="00234269" w:rsidRDefault="001E33F4" w:rsidP="001C2D7B">
      <w:pPr>
        <w:spacing w:before="0"/>
        <w:contextualSpacing/>
        <w:rPr>
          <w:rFonts w:cs="Arial"/>
          <w:sz w:val="24"/>
          <w:szCs w:val="24"/>
        </w:rPr>
      </w:pPr>
      <w:r w:rsidRPr="00234269">
        <w:rPr>
          <w:rFonts w:cs="Arial"/>
          <w:sz w:val="24"/>
          <w:szCs w:val="24"/>
        </w:rPr>
        <w:t>Народна банка Србије (НБС)</w:t>
      </w:r>
    </w:p>
    <w:p w14:paraId="1756863D" w14:textId="77777777" w:rsidR="001E33F4" w:rsidRPr="00234269" w:rsidRDefault="001E33F4" w:rsidP="001C2D7B">
      <w:pPr>
        <w:spacing w:before="0"/>
        <w:contextualSpacing/>
        <w:rPr>
          <w:rFonts w:cs="Arial"/>
          <w:sz w:val="24"/>
          <w:szCs w:val="24"/>
        </w:rPr>
      </w:pPr>
      <w:r w:rsidRPr="00234269">
        <w:rPr>
          <w:rFonts w:cs="Arial"/>
          <w:sz w:val="24"/>
          <w:szCs w:val="24"/>
        </w:rPr>
        <w:t>11000 Београд, ул. Немањина бр. 17</w:t>
      </w:r>
    </w:p>
    <w:p w14:paraId="6D688974" w14:textId="77777777" w:rsidR="001E33F4" w:rsidRPr="00234269" w:rsidRDefault="001E33F4" w:rsidP="001C2D7B">
      <w:pPr>
        <w:spacing w:before="0"/>
        <w:contextualSpacing/>
        <w:rPr>
          <w:rFonts w:cs="Arial"/>
          <w:sz w:val="24"/>
          <w:szCs w:val="24"/>
        </w:rPr>
      </w:pPr>
      <w:r w:rsidRPr="00234269">
        <w:rPr>
          <w:rFonts w:cs="Arial"/>
          <w:sz w:val="24"/>
          <w:szCs w:val="24"/>
        </w:rPr>
        <w:t>Србија</w:t>
      </w:r>
    </w:p>
    <w:p w14:paraId="5E6E294A" w14:textId="77777777" w:rsidR="001E33F4" w:rsidRPr="00234269" w:rsidRDefault="001E33F4" w:rsidP="001C2D7B">
      <w:pPr>
        <w:spacing w:before="0"/>
        <w:contextualSpacing/>
        <w:rPr>
          <w:rFonts w:cs="Arial"/>
          <w:sz w:val="24"/>
          <w:szCs w:val="24"/>
        </w:rPr>
      </w:pPr>
      <w:r w:rsidRPr="00234269">
        <w:rPr>
          <w:rFonts w:cs="Arial"/>
          <w:sz w:val="24"/>
          <w:szCs w:val="24"/>
        </w:rPr>
        <w:t>SWIFT CODE: NBSRRSBGXXX</w:t>
      </w:r>
    </w:p>
    <w:p w14:paraId="4332E95A" w14:textId="77777777" w:rsidR="001E33F4" w:rsidRPr="00234269" w:rsidRDefault="001E33F4" w:rsidP="001C2D7B">
      <w:pPr>
        <w:spacing w:before="0"/>
        <w:contextualSpacing/>
        <w:rPr>
          <w:rFonts w:cs="Arial"/>
          <w:sz w:val="24"/>
          <w:szCs w:val="24"/>
        </w:rPr>
      </w:pPr>
      <w:r w:rsidRPr="00234269">
        <w:rPr>
          <w:rFonts w:cs="Arial"/>
          <w:sz w:val="24"/>
          <w:szCs w:val="24"/>
        </w:rPr>
        <w:t>НАЗИВ И АДРЕСА ИНСТИТУЦИЈЕ:</w:t>
      </w:r>
    </w:p>
    <w:p w14:paraId="132F0A00" w14:textId="77777777" w:rsidR="001E33F4" w:rsidRPr="00234269" w:rsidRDefault="001E33F4" w:rsidP="001C2D7B">
      <w:pPr>
        <w:spacing w:before="0"/>
        <w:contextualSpacing/>
        <w:rPr>
          <w:rFonts w:cs="Arial"/>
          <w:sz w:val="24"/>
          <w:szCs w:val="24"/>
        </w:rPr>
      </w:pPr>
      <w:r w:rsidRPr="00234269">
        <w:rPr>
          <w:rFonts w:cs="Arial"/>
          <w:sz w:val="24"/>
          <w:szCs w:val="24"/>
        </w:rPr>
        <w:t>Министарство финансија</w:t>
      </w:r>
    </w:p>
    <w:p w14:paraId="0E9F4F7C" w14:textId="77777777" w:rsidR="001E33F4" w:rsidRPr="00234269" w:rsidRDefault="001E33F4" w:rsidP="001C2D7B">
      <w:pPr>
        <w:spacing w:before="0"/>
        <w:contextualSpacing/>
        <w:rPr>
          <w:rFonts w:cs="Arial"/>
          <w:sz w:val="24"/>
          <w:szCs w:val="24"/>
        </w:rPr>
      </w:pPr>
      <w:r w:rsidRPr="00234269">
        <w:rPr>
          <w:rFonts w:cs="Arial"/>
          <w:sz w:val="24"/>
          <w:szCs w:val="24"/>
        </w:rPr>
        <w:t>Управа за трезор</w:t>
      </w:r>
    </w:p>
    <w:p w14:paraId="10B90557" w14:textId="77777777" w:rsidR="001E33F4" w:rsidRPr="00234269" w:rsidRDefault="001E33F4" w:rsidP="001C2D7B">
      <w:pPr>
        <w:spacing w:before="0"/>
        <w:contextualSpacing/>
        <w:rPr>
          <w:rFonts w:cs="Arial"/>
          <w:sz w:val="24"/>
          <w:szCs w:val="24"/>
        </w:rPr>
      </w:pPr>
      <w:proofErr w:type="gramStart"/>
      <w:r w:rsidRPr="00234269">
        <w:rPr>
          <w:rFonts w:cs="Arial"/>
          <w:sz w:val="24"/>
          <w:szCs w:val="24"/>
        </w:rPr>
        <w:t>ул</w:t>
      </w:r>
      <w:proofErr w:type="gramEnd"/>
      <w:r w:rsidRPr="00234269">
        <w:rPr>
          <w:rFonts w:cs="Arial"/>
          <w:sz w:val="24"/>
          <w:szCs w:val="24"/>
        </w:rPr>
        <w:t>. Поп Лукина бр. 7-9</w:t>
      </w:r>
    </w:p>
    <w:p w14:paraId="250EA469" w14:textId="77777777" w:rsidR="001E33F4" w:rsidRPr="00234269" w:rsidRDefault="001E33F4" w:rsidP="001C2D7B">
      <w:pPr>
        <w:spacing w:before="0"/>
        <w:contextualSpacing/>
        <w:rPr>
          <w:rFonts w:cs="Arial"/>
          <w:sz w:val="24"/>
          <w:szCs w:val="24"/>
        </w:rPr>
      </w:pPr>
      <w:r w:rsidRPr="00234269">
        <w:rPr>
          <w:rFonts w:cs="Arial"/>
          <w:sz w:val="24"/>
          <w:szCs w:val="24"/>
        </w:rPr>
        <w:t>11000 Београд</w:t>
      </w:r>
    </w:p>
    <w:p w14:paraId="3DC626C3" w14:textId="77777777" w:rsidR="001E33F4" w:rsidRPr="00234269" w:rsidRDefault="001E33F4" w:rsidP="001C2D7B">
      <w:pPr>
        <w:spacing w:before="0"/>
        <w:contextualSpacing/>
        <w:rPr>
          <w:rFonts w:cs="Arial"/>
          <w:sz w:val="24"/>
          <w:szCs w:val="24"/>
        </w:rPr>
      </w:pPr>
      <w:r w:rsidRPr="00234269">
        <w:rPr>
          <w:rFonts w:cs="Arial"/>
          <w:sz w:val="24"/>
          <w:szCs w:val="24"/>
        </w:rPr>
        <w:t>IBAN: RS 35908500103019323073</w:t>
      </w:r>
    </w:p>
    <w:p w14:paraId="75C9DFC7" w14:textId="77777777" w:rsidR="001E33F4" w:rsidRPr="00234269" w:rsidRDefault="001E33F4" w:rsidP="001C2D7B">
      <w:pPr>
        <w:spacing w:before="0"/>
        <w:contextualSpacing/>
        <w:rPr>
          <w:rFonts w:cs="Arial"/>
          <w:sz w:val="24"/>
          <w:szCs w:val="24"/>
        </w:rPr>
      </w:pPr>
      <w:r w:rsidRPr="00234269">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234269">
        <w:rPr>
          <w:rFonts w:cs="Arial"/>
          <w:sz w:val="24"/>
          <w:szCs w:val="24"/>
        </w:rPr>
        <w:t>“ (</w:t>
      </w:r>
      <w:proofErr w:type="gramEnd"/>
      <w:r w:rsidRPr="00234269">
        <w:rPr>
          <w:rFonts w:cs="Arial"/>
          <w:sz w:val="24"/>
          <w:szCs w:val="24"/>
        </w:rPr>
        <w:t>FIELD 70: DETAILS OF PAYMENT):</w:t>
      </w:r>
    </w:p>
    <w:p w14:paraId="5C9AC66F" w14:textId="77777777" w:rsidR="001E33F4" w:rsidRPr="00234269" w:rsidRDefault="001E33F4" w:rsidP="001C2D7B">
      <w:pPr>
        <w:spacing w:before="0"/>
        <w:contextualSpacing/>
        <w:rPr>
          <w:rFonts w:cs="Arial"/>
          <w:sz w:val="24"/>
          <w:szCs w:val="24"/>
        </w:rPr>
      </w:pPr>
      <w:r w:rsidRPr="00234269">
        <w:rPr>
          <w:rFonts w:cs="Arial"/>
          <w:sz w:val="24"/>
          <w:szCs w:val="24"/>
        </w:rPr>
        <w:t xml:space="preserve">– </w:t>
      </w:r>
      <w:proofErr w:type="gramStart"/>
      <w:r w:rsidRPr="00234269">
        <w:rPr>
          <w:rFonts w:cs="Arial"/>
          <w:sz w:val="24"/>
          <w:szCs w:val="24"/>
        </w:rPr>
        <w:t>број</w:t>
      </w:r>
      <w:proofErr w:type="gramEnd"/>
      <w:r w:rsidRPr="00234269">
        <w:rPr>
          <w:rFonts w:cs="Arial"/>
          <w:sz w:val="24"/>
          <w:szCs w:val="24"/>
        </w:rPr>
        <w:t xml:space="preserve"> у поступку јавне набавке на које се захтев за заштиту права односи и</w:t>
      </w:r>
    </w:p>
    <w:p w14:paraId="38BB74F4" w14:textId="77777777" w:rsidR="001E33F4" w:rsidRPr="00234269" w:rsidRDefault="001E33F4" w:rsidP="001C2D7B">
      <w:pPr>
        <w:spacing w:before="0"/>
        <w:contextualSpacing/>
        <w:rPr>
          <w:rFonts w:cs="Arial"/>
          <w:sz w:val="24"/>
          <w:szCs w:val="24"/>
        </w:rPr>
      </w:pPr>
      <w:proofErr w:type="gramStart"/>
      <w:r w:rsidRPr="00234269">
        <w:rPr>
          <w:rFonts w:cs="Arial"/>
          <w:sz w:val="24"/>
          <w:szCs w:val="24"/>
        </w:rPr>
        <w:t>назив</w:t>
      </w:r>
      <w:proofErr w:type="gramEnd"/>
      <w:r w:rsidRPr="00234269">
        <w:rPr>
          <w:rFonts w:cs="Arial"/>
          <w:sz w:val="24"/>
          <w:szCs w:val="24"/>
        </w:rPr>
        <w:t xml:space="preserve"> наручиоца у поступку јавне набавке.</w:t>
      </w:r>
    </w:p>
    <w:p w14:paraId="0A828C4F" w14:textId="77777777" w:rsidR="001E33F4" w:rsidRPr="00234269" w:rsidRDefault="001E33F4" w:rsidP="001C2D7B">
      <w:pPr>
        <w:spacing w:before="0"/>
        <w:contextualSpacing/>
        <w:rPr>
          <w:rFonts w:cs="Arial"/>
          <w:sz w:val="24"/>
          <w:szCs w:val="24"/>
        </w:rPr>
      </w:pPr>
      <w:r w:rsidRPr="00234269">
        <w:rPr>
          <w:rFonts w:cs="Arial"/>
          <w:sz w:val="24"/>
          <w:szCs w:val="24"/>
        </w:rPr>
        <w:t>У прилогу су инструкције за уплате у валутама: EUR и USD.</w:t>
      </w:r>
    </w:p>
    <w:p w14:paraId="4D4D7A1B" w14:textId="77777777" w:rsidR="001E33F4" w:rsidRPr="00234269" w:rsidRDefault="001E33F4" w:rsidP="001C2D7B">
      <w:pPr>
        <w:spacing w:before="0"/>
        <w:contextualSpacing/>
        <w:rPr>
          <w:rFonts w:cs="Arial"/>
          <w:sz w:val="24"/>
          <w:szCs w:val="24"/>
        </w:rPr>
      </w:pPr>
    </w:p>
    <w:p w14:paraId="30523B9F"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PAYMENT INSTRUCTIONS </w:t>
      </w:r>
    </w:p>
    <w:p w14:paraId="5DC6061F" w14:textId="77777777" w:rsidR="001E33F4" w:rsidRPr="00234269" w:rsidRDefault="001E33F4" w:rsidP="001C2D7B">
      <w:pPr>
        <w:tabs>
          <w:tab w:val="left" w:pos="567"/>
        </w:tabs>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1E33F4" w:rsidRPr="00234269" w14:paraId="57E09C96" w14:textId="77777777" w:rsidTr="00F350AB">
        <w:trPr>
          <w:trHeight w:val="30"/>
        </w:trPr>
        <w:tc>
          <w:tcPr>
            <w:tcW w:w="9634" w:type="dxa"/>
            <w:gridSpan w:val="2"/>
            <w:shd w:val="clear" w:color="auto" w:fill="auto"/>
          </w:tcPr>
          <w:p w14:paraId="10E5B86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SWIFT MESSAGE MT103 – EUR</w:t>
            </w:r>
          </w:p>
        </w:tc>
      </w:tr>
      <w:tr w:rsidR="001E33F4" w:rsidRPr="00234269" w14:paraId="5D9B1FA4" w14:textId="77777777" w:rsidTr="00F350AB">
        <w:trPr>
          <w:trHeight w:val="20"/>
        </w:trPr>
        <w:tc>
          <w:tcPr>
            <w:tcW w:w="4435" w:type="dxa"/>
            <w:shd w:val="clear" w:color="auto" w:fill="auto"/>
          </w:tcPr>
          <w:p w14:paraId="5EE41DC7"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32A: </w:t>
            </w:r>
          </w:p>
        </w:tc>
        <w:tc>
          <w:tcPr>
            <w:tcW w:w="5199" w:type="dxa"/>
            <w:shd w:val="clear" w:color="auto" w:fill="auto"/>
          </w:tcPr>
          <w:p w14:paraId="70573BB9"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VALUE DATE – EUR- AMOUNT</w:t>
            </w:r>
          </w:p>
        </w:tc>
      </w:tr>
      <w:tr w:rsidR="001E33F4" w:rsidRPr="00234269" w14:paraId="76FE39B5" w14:textId="77777777" w:rsidTr="00F350AB">
        <w:trPr>
          <w:trHeight w:val="20"/>
        </w:trPr>
        <w:tc>
          <w:tcPr>
            <w:tcW w:w="4435" w:type="dxa"/>
            <w:shd w:val="clear" w:color="auto" w:fill="auto"/>
          </w:tcPr>
          <w:p w14:paraId="2319C519"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50K:  </w:t>
            </w:r>
          </w:p>
        </w:tc>
        <w:tc>
          <w:tcPr>
            <w:tcW w:w="5199" w:type="dxa"/>
            <w:shd w:val="clear" w:color="auto" w:fill="auto"/>
          </w:tcPr>
          <w:p w14:paraId="2EAB26DA"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ORDERING CUSTOMER</w:t>
            </w:r>
          </w:p>
        </w:tc>
      </w:tr>
      <w:tr w:rsidR="001E33F4" w:rsidRPr="00234269" w14:paraId="5BACFE3D" w14:textId="77777777" w:rsidTr="00F350AB">
        <w:trPr>
          <w:trHeight w:val="20"/>
        </w:trPr>
        <w:tc>
          <w:tcPr>
            <w:tcW w:w="4435" w:type="dxa"/>
            <w:shd w:val="clear" w:color="auto" w:fill="auto"/>
          </w:tcPr>
          <w:p w14:paraId="11F8BDA8"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50K:  </w:t>
            </w:r>
          </w:p>
        </w:tc>
        <w:tc>
          <w:tcPr>
            <w:tcW w:w="5199" w:type="dxa"/>
            <w:shd w:val="clear" w:color="auto" w:fill="auto"/>
          </w:tcPr>
          <w:p w14:paraId="0E9094E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ORDERING CUSTOMER</w:t>
            </w:r>
          </w:p>
        </w:tc>
      </w:tr>
      <w:tr w:rsidR="001E33F4" w:rsidRPr="00234269" w14:paraId="11A37066" w14:textId="77777777" w:rsidTr="00F350AB">
        <w:trPr>
          <w:trHeight w:val="1113"/>
        </w:trPr>
        <w:tc>
          <w:tcPr>
            <w:tcW w:w="4435" w:type="dxa"/>
            <w:shd w:val="clear" w:color="auto" w:fill="auto"/>
          </w:tcPr>
          <w:p w14:paraId="16A25D54"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56A:</w:t>
            </w:r>
          </w:p>
          <w:p w14:paraId="6DE319F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(INTERMEDIARY)</w:t>
            </w:r>
          </w:p>
        </w:tc>
        <w:tc>
          <w:tcPr>
            <w:tcW w:w="5199" w:type="dxa"/>
            <w:shd w:val="clear" w:color="auto" w:fill="auto"/>
          </w:tcPr>
          <w:p w14:paraId="3C67BFE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DEUTDEFFXXX</w:t>
            </w:r>
          </w:p>
          <w:p w14:paraId="733A743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DEUTSCHE BANK AG, F/M</w:t>
            </w:r>
          </w:p>
          <w:p w14:paraId="24890D4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TAUNUSANLAGE 12</w:t>
            </w:r>
          </w:p>
          <w:p w14:paraId="38CFA96C"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GERMANY</w:t>
            </w:r>
          </w:p>
        </w:tc>
      </w:tr>
      <w:tr w:rsidR="001E33F4" w:rsidRPr="00234269" w14:paraId="2FF51EB1" w14:textId="77777777" w:rsidTr="00F350AB">
        <w:trPr>
          <w:trHeight w:val="1689"/>
        </w:trPr>
        <w:tc>
          <w:tcPr>
            <w:tcW w:w="4435" w:type="dxa"/>
            <w:shd w:val="clear" w:color="auto" w:fill="auto"/>
          </w:tcPr>
          <w:p w14:paraId="461BBC91"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57A:</w:t>
            </w:r>
          </w:p>
          <w:p w14:paraId="311DD367"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(ACC. WITH BANK)</w:t>
            </w:r>
          </w:p>
        </w:tc>
        <w:tc>
          <w:tcPr>
            <w:tcW w:w="5199" w:type="dxa"/>
            <w:shd w:val="clear" w:color="auto" w:fill="auto"/>
          </w:tcPr>
          <w:p w14:paraId="6043F041"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/DE20500700100935930800</w:t>
            </w:r>
          </w:p>
          <w:p w14:paraId="2964E5A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NBSRRSBGXXX</w:t>
            </w:r>
          </w:p>
          <w:p w14:paraId="1ECAEAB2"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NARODNA BANKA SRBIJE (NATIONAL</w:t>
            </w:r>
          </w:p>
          <w:p w14:paraId="699A7CE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BANK OF SERBIA – NBS BEOGRAD,</w:t>
            </w:r>
          </w:p>
          <w:p w14:paraId="66B60294"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NEMANJINA 17</w:t>
            </w:r>
          </w:p>
          <w:p w14:paraId="6F8DDA1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SERBIA</w:t>
            </w:r>
          </w:p>
        </w:tc>
      </w:tr>
      <w:tr w:rsidR="001E33F4" w:rsidRPr="00234269" w14:paraId="7304C1BD" w14:textId="77777777" w:rsidTr="00F350AB">
        <w:trPr>
          <w:trHeight w:val="20"/>
        </w:trPr>
        <w:tc>
          <w:tcPr>
            <w:tcW w:w="4435" w:type="dxa"/>
            <w:shd w:val="clear" w:color="auto" w:fill="auto"/>
          </w:tcPr>
          <w:p w14:paraId="69A740E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59:</w:t>
            </w:r>
          </w:p>
          <w:p w14:paraId="50716DCD"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(BENEFICIARY)</w:t>
            </w:r>
          </w:p>
        </w:tc>
        <w:tc>
          <w:tcPr>
            <w:tcW w:w="5199" w:type="dxa"/>
            <w:shd w:val="clear" w:color="auto" w:fill="auto"/>
          </w:tcPr>
          <w:p w14:paraId="2A8E3EC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/RS35908500103019323073</w:t>
            </w:r>
          </w:p>
          <w:p w14:paraId="2E0BCC1C"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MINISTARSTVO FINANSIJA</w:t>
            </w:r>
          </w:p>
          <w:p w14:paraId="15A22A4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UPRAVA ZA TREZOR</w:t>
            </w:r>
          </w:p>
          <w:p w14:paraId="093C08E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POP LUKINA7-9</w:t>
            </w:r>
          </w:p>
          <w:p w14:paraId="5F2D96F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lastRenderedPageBreak/>
              <w:t>BEOGRAD</w:t>
            </w:r>
          </w:p>
        </w:tc>
      </w:tr>
      <w:tr w:rsidR="001E33F4" w:rsidRPr="00234269" w14:paraId="232BC50C" w14:textId="77777777" w:rsidTr="00F350AB">
        <w:trPr>
          <w:trHeight w:val="20"/>
        </w:trPr>
        <w:tc>
          <w:tcPr>
            <w:tcW w:w="4435" w:type="dxa"/>
            <w:shd w:val="clear" w:color="auto" w:fill="auto"/>
          </w:tcPr>
          <w:p w14:paraId="18896B38"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lastRenderedPageBreak/>
              <w:t xml:space="preserve">FIELD 70:  </w:t>
            </w:r>
          </w:p>
        </w:tc>
        <w:tc>
          <w:tcPr>
            <w:tcW w:w="5199" w:type="dxa"/>
            <w:shd w:val="clear" w:color="auto" w:fill="auto"/>
          </w:tcPr>
          <w:p w14:paraId="6AE30B0C"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DETAILS OF PAYMENT</w:t>
            </w:r>
          </w:p>
        </w:tc>
      </w:tr>
      <w:tr w:rsidR="001E33F4" w:rsidRPr="00234269" w14:paraId="25D173C6" w14:textId="77777777" w:rsidTr="00F350AB">
        <w:trPr>
          <w:trHeight w:val="20"/>
        </w:trPr>
        <w:tc>
          <w:tcPr>
            <w:tcW w:w="4435" w:type="dxa"/>
            <w:shd w:val="clear" w:color="auto" w:fill="auto"/>
          </w:tcPr>
          <w:p w14:paraId="6133103C" w14:textId="77777777" w:rsidR="001E33F4" w:rsidRPr="00234269" w:rsidRDefault="001E33F4" w:rsidP="001C2D7B">
            <w:pPr>
              <w:tabs>
                <w:tab w:val="left" w:pos="567"/>
              </w:tabs>
              <w:spacing w:before="0"/>
              <w:contextualSpacing/>
              <w:rPr>
                <w:rFonts w:cs="Arial"/>
                <w:sz w:val="24"/>
                <w:szCs w:val="24"/>
                <w:lang w:bidi="en-US"/>
              </w:rPr>
            </w:pPr>
          </w:p>
        </w:tc>
        <w:tc>
          <w:tcPr>
            <w:tcW w:w="5199" w:type="dxa"/>
            <w:shd w:val="clear" w:color="auto" w:fill="auto"/>
          </w:tcPr>
          <w:p w14:paraId="7F02B472" w14:textId="77777777" w:rsidR="001E33F4" w:rsidRPr="00234269" w:rsidRDefault="001E33F4" w:rsidP="001C2D7B">
            <w:pPr>
              <w:tabs>
                <w:tab w:val="left" w:pos="567"/>
              </w:tabs>
              <w:spacing w:before="0"/>
              <w:contextualSpacing/>
              <w:rPr>
                <w:rFonts w:cs="Arial"/>
                <w:sz w:val="24"/>
                <w:szCs w:val="24"/>
                <w:lang w:bidi="en-US"/>
              </w:rPr>
            </w:pPr>
          </w:p>
        </w:tc>
      </w:tr>
    </w:tbl>
    <w:p w14:paraId="6F533E3B" w14:textId="77777777" w:rsidR="001E33F4" w:rsidRPr="00234269" w:rsidRDefault="001E33F4" w:rsidP="001C2D7B">
      <w:pPr>
        <w:tabs>
          <w:tab w:val="left" w:pos="567"/>
        </w:tabs>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1E33F4" w:rsidRPr="00234269" w14:paraId="1951DC1D" w14:textId="77777777" w:rsidTr="00F350AB">
        <w:tc>
          <w:tcPr>
            <w:tcW w:w="4390" w:type="dxa"/>
            <w:shd w:val="clear" w:color="auto" w:fill="auto"/>
          </w:tcPr>
          <w:p w14:paraId="67874C5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SWIFT MESSAGE MT103 – USD</w:t>
            </w:r>
          </w:p>
        </w:tc>
        <w:tc>
          <w:tcPr>
            <w:tcW w:w="5216" w:type="dxa"/>
            <w:shd w:val="clear" w:color="auto" w:fill="auto"/>
          </w:tcPr>
          <w:p w14:paraId="4C8805C3" w14:textId="77777777" w:rsidR="001E33F4" w:rsidRPr="00234269" w:rsidRDefault="001E33F4" w:rsidP="001C2D7B">
            <w:pPr>
              <w:tabs>
                <w:tab w:val="left" w:pos="567"/>
              </w:tabs>
              <w:spacing w:before="0"/>
              <w:contextualSpacing/>
              <w:rPr>
                <w:rFonts w:cs="Arial"/>
                <w:sz w:val="24"/>
                <w:szCs w:val="24"/>
                <w:lang w:bidi="en-US"/>
              </w:rPr>
            </w:pPr>
          </w:p>
        </w:tc>
      </w:tr>
      <w:tr w:rsidR="001E33F4" w:rsidRPr="00234269" w14:paraId="51F4F985" w14:textId="77777777" w:rsidTr="00F350AB">
        <w:tc>
          <w:tcPr>
            <w:tcW w:w="4390" w:type="dxa"/>
            <w:shd w:val="clear" w:color="auto" w:fill="auto"/>
          </w:tcPr>
          <w:p w14:paraId="747608F1"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32A: </w:t>
            </w:r>
          </w:p>
        </w:tc>
        <w:tc>
          <w:tcPr>
            <w:tcW w:w="5216" w:type="dxa"/>
            <w:shd w:val="clear" w:color="auto" w:fill="auto"/>
          </w:tcPr>
          <w:p w14:paraId="6F41FF88"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VALUE DATE – USD- AMOUNT</w:t>
            </w:r>
          </w:p>
        </w:tc>
      </w:tr>
      <w:tr w:rsidR="001E33F4" w:rsidRPr="00234269" w14:paraId="7E4C3E86" w14:textId="77777777" w:rsidTr="00F350AB">
        <w:tc>
          <w:tcPr>
            <w:tcW w:w="4390" w:type="dxa"/>
            <w:shd w:val="clear" w:color="auto" w:fill="auto"/>
          </w:tcPr>
          <w:p w14:paraId="3E15398F"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50K:  </w:t>
            </w:r>
          </w:p>
        </w:tc>
        <w:tc>
          <w:tcPr>
            <w:tcW w:w="5216" w:type="dxa"/>
            <w:shd w:val="clear" w:color="auto" w:fill="auto"/>
          </w:tcPr>
          <w:p w14:paraId="4F4DFF69"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ORDERING CUSTOMER</w:t>
            </w:r>
          </w:p>
        </w:tc>
      </w:tr>
      <w:tr w:rsidR="001E33F4" w:rsidRPr="00234269" w14:paraId="448EA2A5" w14:textId="77777777" w:rsidTr="00F350AB">
        <w:tc>
          <w:tcPr>
            <w:tcW w:w="4390" w:type="dxa"/>
            <w:shd w:val="clear" w:color="auto" w:fill="auto"/>
          </w:tcPr>
          <w:p w14:paraId="4E07A3A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56A:</w:t>
            </w:r>
          </w:p>
          <w:p w14:paraId="161DF2A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(INTERMEDIARY)</w:t>
            </w:r>
          </w:p>
          <w:p w14:paraId="15F26788" w14:textId="77777777" w:rsidR="001E33F4" w:rsidRPr="00234269" w:rsidRDefault="001E33F4" w:rsidP="001C2D7B">
            <w:pPr>
              <w:tabs>
                <w:tab w:val="left" w:pos="567"/>
              </w:tabs>
              <w:spacing w:before="0"/>
              <w:contextualSpacing/>
              <w:rPr>
                <w:rFonts w:cs="Arial"/>
                <w:sz w:val="24"/>
                <w:szCs w:val="24"/>
                <w:lang w:bidi="en-US"/>
              </w:rPr>
            </w:pPr>
          </w:p>
        </w:tc>
        <w:tc>
          <w:tcPr>
            <w:tcW w:w="5216" w:type="dxa"/>
            <w:shd w:val="clear" w:color="auto" w:fill="auto"/>
          </w:tcPr>
          <w:p w14:paraId="0F7A79BE"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BKTRUS33XXX</w:t>
            </w:r>
          </w:p>
          <w:p w14:paraId="689D1D60"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DEUTSCHE BANK TRUST COMPANIY</w:t>
            </w:r>
          </w:p>
          <w:p w14:paraId="6E7CE448"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AMERICAS, NEW YORK</w:t>
            </w:r>
          </w:p>
          <w:p w14:paraId="484E9A6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60 WALL STREET</w:t>
            </w:r>
          </w:p>
          <w:p w14:paraId="0A85A81A"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UNITED STATES</w:t>
            </w:r>
          </w:p>
        </w:tc>
      </w:tr>
      <w:tr w:rsidR="001E33F4" w:rsidRPr="00234269" w14:paraId="373546CB" w14:textId="77777777" w:rsidTr="00F350AB">
        <w:tc>
          <w:tcPr>
            <w:tcW w:w="4390" w:type="dxa"/>
            <w:shd w:val="clear" w:color="auto" w:fill="auto"/>
          </w:tcPr>
          <w:p w14:paraId="2F026C6F"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57A:</w:t>
            </w:r>
          </w:p>
          <w:p w14:paraId="0B06A5A9"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(ACC. WITH BANK)</w:t>
            </w:r>
          </w:p>
          <w:p w14:paraId="190DF4E0" w14:textId="77777777" w:rsidR="001E33F4" w:rsidRPr="00234269" w:rsidRDefault="001E33F4" w:rsidP="001C2D7B">
            <w:pPr>
              <w:tabs>
                <w:tab w:val="left" w:pos="567"/>
              </w:tabs>
              <w:spacing w:before="0"/>
              <w:contextualSpacing/>
              <w:rPr>
                <w:rFonts w:cs="Arial"/>
                <w:sz w:val="24"/>
                <w:szCs w:val="24"/>
                <w:lang w:bidi="en-US"/>
              </w:rPr>
            </w:pPr>
          </w:p>
        </w:tc>
        <w:tc>
          <w:tcPr>
            <w:tcW w:w="5216" w:type="dxa"/>
            <w:shd w:val="clear" w:color="auto" w:fill="auto"/>
          </w:tcPr>
          <w:p w14:paraId="4777FCD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NBSRRSBGXXX</w:t>
            </w:r>
          </w:p>
          <w:p w14:paraId="612C425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NARODNA BANKA SRBIJE (NATIONAL</w:t>
            </w:r>
          </w:p>
          <w:p w14:paraId="79F9C2D7"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BANK OF SERBIA – NB BEOGRAD,</w:t>
            </w:r>
          </w:p>
          <w:p w14:paraId="7DB4BDFE"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NEMANJINA 17</w:t>
            </w:r>
          </w:p>
          <w:p w14:paraId="19E9BE4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SERBIA</w:t>
            </w:r>
          </w:p>
        </w:tc>
      </w:tr>
      <w:tr w:rsidR="001E33F4" w:rsidRPr="00234269" w14:paraId="1FB138BF" w14:textId="77777777" w:rsidTr="00F350AB">
        <w:tc>
          <w:tcPr>
            <w:tcW w:w="4390" w:type="dxa"/>
            <w:shd w:val="clear" w:color="auto" w:fill="auto"/>
          </w:tcPr>
          <w:p w14:paraId="11E9988A"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FIELD 59:</w:t>
            </w:r>
          </w:p>
          <w:p w14:paraId="498DA1DA"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(BENEFICIARY)</w:t>
            </w:r>
          </w:p>
          <w:p w14:paraId="5986F91E" w14:textId="77777777" w:rsidR="001E33F4" w:rsidRPr="00234269" w:rsidRDefault="001E33F4" w:rsidP="001C2D7B">
            <w:pPr>
              <w:tabs>
                <w:tab w:val="left" w:pos="567"/>
              </w:tabs>
              <w:spacing w:before="0"/>
              <w:contextualSpacing/>
              <w:rPr>
                <w:rFonts w:cs="Arial"/>
                <w:sz w:val="24"/>
                <w:szCs w:val="24"/>
                <w:lang w:bidi="en-US"/>
              </w:rPr>
            </w:pPr>
          </w:p>
        </w:tc>
        <w:tc>
          <w:tcPr>
            <w:tcW w:w="5216" w:type="dxa"/>
            <w:shd w:val="clear" w:color="auto" w:fill="auto"/>
          </w:tcPr>
          <w:p w14:paraId="2A0FD45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/RS35908500103019323073</w:t>
            </w:r>
          </w:p>
          <w:p w14:paraId="3C5191F4"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MINISTARSTVO FINANSIJA</w:t>
            </w:r>
          </w:p>
          <w:p w14:paraId="205905A6"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UPRAVA ZA TREZOR</w:t>
            </w:r>
          </w:p>
          <w:p w14:paraId="123A7A23"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POP LUKINA7-9</w:t>
            </w:r>
          </w:p>
          <w:p w14:paraId="686C5978"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BEOGRAD</w:t>
            </w:r>
          </w:p>
        </w:tc>
      </w:tr>
      <w:tr w:rsidR="001E33F4" w:rsidRPr="00234269" w14:paraId="01369E80" w14:textId="77777777" w:rsidTr="00F350AB">
        <w:tc>
          <w:tcPr>
            <w:tcW w:w="4390" w:type="dxa"/>
            <w:shd w:val="clear" w:color="auto" w:fill="auto"/>
          </w:tcPr>
          <w:p w14:paraId="6CDABD4B"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 xml:space="preserve">FIELD 70:  </w:t>
            </w:r>
          </w:p>
        </w:tc>
        <w:tc>
          <w:tcPr>
            <w:tcW w:w="5216" w:type="dxa"/>
            <w:shd w:val="clear" w:color="auto" w:fill="auto"/>
          </w:tcPr>
          <w:p w14:paraId="1E9CD225" w14:textId="77777777" w:rsidR="001E33F4" w:rsidRPr="00234269" w:rsidRDefault="001E33F4" w:rsidP="001C2D7B">
            <w:pPr>
              <w:tabs>
                <w:tab w:val="left" w:pos="567"/>
              </w:tabs>
              <w:spacing w:before="0"/>
              <w:contextualSpacing/>
              <w:rPr>
                <w:rFonts w:cs="Arial"/>
                <w:sz w:val="24"/>
                <w:szCs w:val="24"/>
                <w:lang w:bidi="en-US"/>
              </w:rPr>
            </w:pPr>
            <w:r w:rsidRPr="00234269">
              <w:rPr>
                <w:rFonts w:cs="Arial"/>
                <w:sz w:val="24"/>
                <w:szCs w:val="24"/>
                <w:lang w:bidi="en-US"/>
              </w:rPr>
              <w:t>DETAILS OF PAYMENT</w:t>
            </w:r>
          </w:p>
        </w:tc>
      </w:tr>
    </w:tbl>
    <w:p w14:paraId="276B4BCD" w14:textId="77777777" w:rsidR="001E33F4" w:rsidRPr="00234269" w:rsidRDefault="001E33F4" w:rsidP="001C2D7B">
      <w:pPr>
        <w:spacing w:before="0"/>
        <w:contextualSpacing/>
        <w:rPr>
          <w:rFonts w:cs="Arial"/>
          <w:sz w:val="24"/>
          <w:szCs w:val="24"/>
        </w:rPr>
      </w:pPr>
    </w:p>
    <w:p w14:paraId="786347A2" w14:textId="576A0991" w:rsidR="00C06D41" w:rsidRPr="001C2D7B" w:rsidRDefault="00C06D41" w:rsidP="001C2D7B">
      <w:pPr>
        <w:keepNext/>
        <w:tabs>
          <w:tab w:val="left" w:pos="567"/>
        </w:tabs>
        <w:spacing w:before="0"/>
        <w:contextualSpacing/>
        <w:jc w:val="left"/>
        <w:outlineLvl w:val="1"/>
        <w:rPr>
          <w:rFonts w:cs="Arial"/>
          <w:b/>
          <w:sz w:val="24"/>
          <w:szCs w:val="24"/>
        </w:rPr>
      </w:pPr>
      <w:bookmarkStart w:id="244" w:name="_Toc441651611"/>
      <w:bookmarkStart w:id="245" w:name="_Toc442559922"/>
      <w:proofErr w:type="gramStart"/>
      <w:r w:rsidRPr="00234269">
        <w:rPr>
          <w:rFonts w:cs="Arial"/>
          <w:b/>
          <w:sz w:val="24"/>
          <w:szCs w:val="24"/>
        </w:rPr>
        <w:t>6.28  Измене</w:t>
      </w:r>
      <w:proofErr w:type="gramEnd"/>
      <w:r w:rsidRPr="00234269">
        <w:rPr>
          <w:rFonts w:cs="Arial"/>
          <w:b/>
          <w:sz w:val="24"/>
          <w:szCs w:val="24"/>
        </w:rPr>
        <w:t xml:space="preserve"> током трајања </w:t>
      </w:r>
      <w:bookmarkEnd w:id="244"/>
      <w:bookmarkEnd w:id="245"/>
      <w:r w:rsidRPr="00234269">
        <w:rPr>
          <w:rFonts w:cs="Arial"/>
          <w:b/>
          <w:sz w:val="24"/>
          <w:szCs w:val="24"/>
        </w:rPr>
        <w:t>оквирног споразума</w:t>
      </w:r>
    </w:p>
    <w:p w14:paraId="13C01128" w14:textId="67F93F52" w:rsidR="00C06D41" w:rsidRPr="00234269" w:rsidRDefault="00C06D41" w:rsidP="001C2D7B">
      <w:pPr>
        <w:spacing w:before="0"/>
        <w:contextualSpacing/>
        <w:rPr>
          <w:rFonts w:cs="Arial"/>
          <w:sz w:val="24"/>
          <w:szCs w:val="24"/>
          <w:lang w:eastAsia="sr-Latn-CS"/>
        </w:rPr>
      </w:pPr>
      <w:r w:rsidRPr="00234269">
        <w:rPr>
          <w:rFonts w:cs="Arial"/>
          <w:sz w:val="24"/>
          <w:szCs w:val="24"/>
          <w:lang w:eastAsia="sr-Latn-CS"/>
        </w:rPr>
        <w:t>Наручилац може након закључења оквирног споразума</w:t>
      </w:r>
      <w:r w:rsidR="001C2D7B">
        <w:rPr>
          <w:rFonts w:cs="Arial"/>
          <w:sz w:val="24"/>
          <w:szCs w:val="24"/>
          <w:lang w:val="sr-Cyrl-RS" w:eastAsia="sr-Latn-CS"/>
        </w:rPr>
        <w:t xml:space="preserve"> </w:t>
      </w:r>
      <w:r w:rsidRPr="00234269">
        <w:rPr>
          <w:rFonts w:cs="Arial"/>
          <w:sz w:val="24"/>
          <w:szCs w:val="24"/>
          <w:lang w:eastAsia="sr-Latn-CS"/>
        </w:rPr>
        <w:t xml:space="preserve">без спровођења поступка јавне набавке повећати обим јавне набавке до лимитапрописанимчланом 115. </w:t>
      </w:r>
      <w:proofErr w:type="gramStart"/>
      <w:r w:rsidRPr="00234269">
        <w:rPr>
          <w:rFonts w:cs="Arial"/>
          <w:sz w:val="24"/>
          <w:szCs w:val="24"/>
          <w:lang w:eastAsia="sr-Latn-CS"/>
        </w:rPr>
        <w:t>став</w:t>
      </w:r>
      <w:proofErr w:type="gramEnd"/>
      <w:r w:rsidRPr="00234269">
        <w:rPr>
          <w:rFonts w:cs="Arial"/>
          <w:sz w:val="24"/>
          <w:szCs w:val="24"/>
          <w:lang w:eastAsia="sr-Latn-CS"/>
        </w:rPr>
        <w:t xml:space="preserve"> 1. Закона.</w:t>
      </w:r>
    </w:p>
    <w:p w14:paraId="4A5EF662" w14:textId="77777777" w:rsidR="00C06D41" w:rsidRPr="00234269" w:rsidRDefault="00C06D41" w:rsidP="001C2D7B">
      <w:pPr>
        <w:spacing w:before="0"/>
        <w:contextualSpacing/>
        <w:rPr>
          <w:rFonts w:cs="Arial"/>
          <w:sz w:val="24"/>
          <w:szCs w:val="24"/>
          <w:lang w:eastAsia="sr-Latn-CS"/>
        </w:rPr>
      </w:pPr>
    </w:p>
    <w:p w14:paraId="381EF90D" w14:textId="7A8B3D6F" w:rsidR="00C06D41" w:rsidRPr="00234269" w:rsidRDefault="00C06D41" w:rsidP="001C2D7B">
      <w:pPr>
        <w:spacing w:before="0"/>
        <w:contextualSpacing/>
        <w:rPr>
          <w:rFonts w:cs="Arial"/>
          <w:sz w:val="24"/>
          <w:szCs w:val="24"/>
          <w:lang w:eastAsia="sr-Latn-CS"/>
        </w:rPr>
      </w:pPr>
      <w:r w:rsidRPr="00234269">
        <w:rPr>
          <w:rFonts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w:t>
      </w:r>
      <w:r w:rsidR="00961737" w:rsidRPr="00234269">
        <w:rPr>
          <w:rFonts w:cs="Arial"/>
          <w:sz w:val="24"/>
          <w:szCs w:val="24"/>
          <w:lang w:val="sr-Cyrl-RS" w:eastAsia="sr-Latn-CS"/>
        </w:rPr>
        <w:t xml:space="preserve"> </w:t>
      </w:r>
      <w:r w:rsidR="001C2D7B">
        <w:rPr>
          <w:rFonts w:cs="Arial"/>
          <w:sz w:val="24"/>
          <w:szCs w:val="24"/>
          <w:lang w:eastAsia="sr-Latn-CS"/>
        </w:rPr>
        <w:t>н</w:t>
      </w:r>
      <w:r w:rsidR="004D6342" w:rsidRPr="00234269">
        <w:rPr>
          <w:rFonts w:cs="Arial"/>
          <w:sz w:val="24"/>
          <w:szCs w:val="24"/>
          <w:lang w:eastAsia="sr-Latn-CS"/>
        </w:rPr>
        <w:t>аручилац може да дозволи промену цене или других битних елемената Оквирног споразума из објективних разлога као што су виша сила, измене важећих законских прописа, мера државних органа, наступе околности које отежавају испуњене обавезе једне стране или се због њих не може остварити сврха овог Оквирног споразума</w:t>
      </w:r>
    </w:p>
    <w:p w14:paraId="17452D55" w14:textId="77777777" w:rsidR="00B55403" w:rsidRPr="00234269" w:rsidRDefault="00B55403" w:rsidP="001C2D7B">
      <w:pPr>
        <w:spacing w:before="0"/>
        <w:contextualSpacing/>
        <w:rPr>
          <w:rFonts w:cs="Arial"/>
          <w:sz w:val="24"/>
          <w:szCs w:val="24"/>
          <w:lang w:eastAsia="sr-Latn-CS"/>
        </w:rPr>
      </w:pPr>
    </w:p>
    <w:p w14:paraId="653B2FA0" w14:textId="5CE3DCC8" w:rsidR="00811741" w:rsidRDefault="00811741">
      <w:pPr>
        <w:spacing w:before="0"/>
        <w:jc w:val="left"/>
        <w:rPr>
          <w:rFonts w:cs="Arial"/>
          <w:sz w:val="24"/>
          <w:szCs w:val="24"/>
          <w:lang w:val="sr-Cyrl-CS"/>
        </w:rPr>
      </w:pPr>
    </w:p>
    <w:p w14:paraId="2C99BE6C" w14:textId="6E777548" w:rsidR="001C2D7B" w:rsidRDefault="001C2D7B">
      <w:pPr>
        <w:spacing w:before="0"/>
        <w:jc w:val="left"/>
        <w:rPr>
          <w:rFonts w:cs="Arial"/>
          <w:sz w:val="24"/>
          <w:szCs w:val="24"/>
          <w:lang w:val="sr-Cyrl-CS"/>
        </w:rPr>
      </w:pPr>
    </w:p>
    <w:p w14:paraId="77DB38EC" w14:textId="6F7F3FA6" w:rsidR="001C2D7B" w:rsidRDefault="001C2D7B">
      <w:pPr>
        <w:spacing w:before="0"/>
        <w:jc w:val="left"/>
        <w:rPr>
          <w:rFonts w:cs="Arial"/>
          <w:sz w:val="24"/>
          <w:szCs w:val="24"/>
          <w:lang w:val="sr-Cyrl-CS"/>
        </w:rPr>
      </w:pPr>
    </w:p>
    <w:p w14:paraId="7FB9C2C1" w14:textId="0CFF81D4" w:rsidR="001C2D7B" w:rsidRDefault="001C2D7B">
      <w:pPr>
        <w:spacing w:before="0"/>
        <w:jc w:val="left"/>
        <w:rPr>
          <w:rFonts w:cs="Arial"/>
          <w:sz w:val="24"/>
          <w:szCs w:val="24"/>
          <w:lang w:val="sr-Cyrl-CS"/>
        </w:rPr>
      </w:pPr>
    </w:p>
    <w:p w14:paraId="4124612E" w14:textId="491CBCFE" w:rsidR="001C2D7B" w:rsidRDefault="001C2D7B">
      <w:pPr>
        <w:spacing w:before="0"/>
        <w:jc w:val="left"/>
        <w:rPr>
          <w:rFonts w:cs="Arial"/>
          <w:sz w:val="24"/>
          <w:szCs w:val="24"/>
          <w:lang w:val="sr-Cyrl-CS"/>
        </w:rPr>
      </w:pPr>
    </w:p>
    <w:p w14:paraId="6E8B4878" w14:textId="04530EE7" w:rsidR="000A5B23" w:rsidRDefault="000A5B23">
      <w:pPr>
        <w:spacing w:before="0"/>
        <w:jc w:val="left"/>
        <w:rPr>
          <w:rFonts w:cs="Arial"/>
          <w:sz w:val="24"/>
          <w:szCs w:val="24"/>
          <w:lang w:val="sr-Cyrl-CS"/>
        </w:rPr>
      </w:pPr>
    </w:p>
    <w:p w14:paraId="016F6E97" w14:textId="26CCA6ED" w:rsidR="000A5B23" w:rsidRDefault="000A5B23">
      <w:pPr>
        <w:spacing w:before="0"/>
        <w:jc w:val="left"/>
        <w:rPr>
          <w:rFonts w:cs="Arial"/>
          <w:sz w:val="24"/>
          <w:szCs w:val="24"/>
          <w:lang w:val="sr-Cyrl-CS"/>
        </w:rPr>
      </w:pPr>
    </w:p>
    <w:p w14:paraId="142C8ECB" w14:textId="2D7BB694" w:rsidR="000A5B23" w:rsidRDefault="000A5B23">
      <w:pPr>
        <w:spacing w:before="0"/>
        <w:jc w:val="left"/>
        <w:rPr>
          <w:rFonts w:cs="Arial"/>
          <w:sz w:val="24"/>
          <w:szCs w:val="24"/>
          <w:lang w:val="sr-Cyrl-CS"/>
        </w:rPr>
      </w:pPr>
    </w:p>
    <w:p w14:paraId="7E18095A" w14:textId="09771A22" w:rsidR="000A5B23" w:rsidRDefault="000A5B23">
      <w:pPr>
        <w:spacing w:before="0"/>
        <w:jc w:val="left"/>
        <w:rPr>
          <w:rFonts w:cs="Arial"/>
          <w:sz w:val="24"/>
          <w:szCs w:val="24"/>
          <w:lang w:val="sr-Cyrl-CS"/>
        </w:rPr>
      </w:pPr>
    </w:p>
    <w:p w14:paraId="39323549" w14:textId="1E614F27" w:rsidR="000A5B23" w:rsidRDefault="000A5B23">
      <w:pPr>
        <w:spacing w:before="0"/>
        <w:jc w:val="left"/>
        <w:rPr>
          <w:rFonts w:cs="Arial"/>
          <w:sz w:val="24"/>
          <w:szCs w:val="24"/>
          <w:lang w:val="sr-Cyrl-CS"/>
        </w:rPr>
      </w:pPr>
    </w:p>
    <w:p w14:paraId="1626483D" w14:textId="1BE1C0E7" w:rsidR="000A5B23" w:rsidRDefault="000A5B23">
      <w:pPr>
        <w:spacing w:before="0"/>
        <w:jc w:val="left"/>
        <w:rPr>
          <w:rFonts w:cs="Arial"/>
          <w:sz w:val="24"/>
          <w:szCs w:val="24"/>
          <w:lang w:val="sr-Cyrl-CS"/>
        </w:rPr>
      </w:pPr>
    </w:p>
    <w:p w14:paraId="3EB22493" w14:textId="56F72B09" w:rsidR="000A5B23" w:rsidRDefault="000A5B23">
      <w:pPr>
        <w:spacing w:before="0"/>
        <w:jc w:val="left"/>
        <w:rPr>
          <w:rFonts w:cs="Arial"/>
          <w:sz w:val="24"/>
          <w:szCs w:val="24"/>
          <w:lang w:val="sr-Cyrl-CS"/>
        </w:rPr>
      </w:pPr>
    </w:p>
    <w:p w14:paraId="633ACE83" w14:textId="6BEAC035" w:rsidR="000A5B23" w:rsidRDefault="000A5B23">
      <w:pPr>
        <w:spacing w:before="0"/>
        <w:jc w:val="left"/>
        <w:rPr>
          <w:rFonts w:cs="Arial"/>
          <w:sz w:val="24"/>
          <w:szCs w:val="24"/>
          <w:lang w:val="sr-Cyrl-CS"/>
        </w:rPr>
      </w:pPr>
    </w:p>
    <w:p w14:paraId="27DCB069" w14:textId="0E6D53F8" w:rsidR="000A5B23" w:rsidRDefault="000A5B23">
      <w:pPr>
        <w:spacing w:before="0"/>
        <w:jc w:val="left"/>
        <w:rPr>
          <w:rFonts w:cs="Arial"/>
          <w:sz w:val="24"/>
          <w:szCs w:val="24"/>
          <w:lang w:val="sr-Cyrl-CS"/>
        </w:rPr>
      </w:pPr>
    </w:p>
    <w:p w14:paraId="25FE0835" w14:textId="562B0811" w:rsidR="000A5B23" w:rsidRDefault="000A5B23">
      <w:pPr>
        <w:spacing w:before="0"/>
        <w:jc w:val="left"/>
        <w:rPr>
          <w:rFonts w:cs="Arial"/>
          <w:sz w:val="24"/>
          <w:szCs w:val="24"/>
          <w:lang w:val="sr-Cyrl-CS"/>
        </w:rPr>
      </w:pPr>
    </w:p>
    <w:p w14:paraId="4BE1628B" w14:textId="73F7563D" w:rsidR="000A5B23" w:rsidRDefault="000A5B23">
      <w:pPr>
        <w:spacing w:before="0"/>
        <w:jc w:val="left"/>
        <w:rPr>
          <w:rFonts w:cs="Arial"/>
          <w:sz w:val="24"/>
          <w:szCs w:val="24"/>
          <w:lang w:val="sr-Cyrl-CS"/>
        </w:rPr>
      </w:pPr>
    </w:p>
    <w:p w14:paraId="5B5A6542" w14:textId="02CA992A" w:rsidR="000A5B23" w:rsidRDefault="000A5B23">
      <w:pPr>
        <w:spacing w:before="0"/>
        <w:jc w:val="left"/>
        <w:rPr>
          <w:rFonts w:cs="Arial"/>
          <w:sz w:val="24"/>
          <w:szCs w:val="24"/>
          <w:lang w:val="sr-Cyrl-CS"/>
        </w:rPr>
      </w:pPr>
    </w:p>
    <w:p w14:paraId="316293A9" w14:textId="32F17B49" w:rsidR="000A5B23" w:rsidRDefault="000A5B23">
      <w:pPr>
        <w:spacing w:before="0"/>
        <w:jc w:val="left"/>
        <w:rPr>
          <w:rFonts w:cs="Arial"/>
          <w:sz w:val="24"/>
          <w:szCs w:val="24"/>
          <w:lang w:val="sr-Cyrl-CS"/>
        </w:rPr>
      </w:pPr>
    </w:p>
    <w:p w14:paraId="75136DBE" w14:textId="301D5686" w:rsidR="000A5B23" w:rsidRDefault="000A5B23">
      <w:pPr>
        <w:spacing w:before="0"/>
        <w:jc w:val="left"/>
        <w:rPr>
          <w:rFonts w:cs="Arial"/>
          <w:sz w:val="24"/>
          <w:szCs w:val="24"/>
          <w:lang w:val="sr-Cyrl-CS"/>
        </w:rPr>
      </w:pPr>
    </w:p>
    <w:p w14:paraId="708D11D7" w14:textId="4B71A32B" w:rsidR="000A5B23" w:rsidRDefault="000A5B23">
      <w:pPr>
        <w:spacing w:before="0"/>
        <w:jc w:val="left"/>
        <w:rPr>
          <w:rFonts w:cs="Arial"/>
          <w:sz w:val="24"/>
          <w:szCs w:val="24"/>
          <w:lang w:val="sr-Cyrl-CS"/>
        </w:rPr>
      </w:pPr>
    </w:p>
    <w:p w14:paraId="24D8CA4D" w14:textId="292F7FDD" w:rsidR="000A5B23" w:rsidRDefault="000A5B23" w:rsidP="000A5B23">
      <w:pPr>
        <w:keepNext/>
        <w:tabs>
          <w:tab w:val="left" w:pos="567"/>
        </w:tabs>
        <w:spacing w:before="0"/>
        <w:ind w:left="720"/>
        <w:outlineLvl w:val="0"/>
        <w:rPr>
          <w:rFonts w:cs="Arial"/>
          <w:sz w:val="24"/>
          <w:szCs w:val="24"/>
          <w:lang w:val="sr-Cyrl-CS"/>
        </w:rPr>
      </w:pPr>
    </w:p>
    <w:p w14:paraId="1E490626" w14:textId="2124BDEA" w:rsidR="00731690" w:rsidRDefault="00731690" w:rsidP="000A5B23">
      <w:pPr>
        <w:keepNext/>
        <w:tabs>
          <w:tab w:val="left" w:pos="567"/>
        </w:tabs>
        <w:spacing w:before="0"/>
        <w:ind w:left="720"/>
        <w:outlineLvl w:val="0"/>
        <w:rPr>
          <w:rFonts w:cs="Arial"/>
          <w:sz w:val="24"/>
          <w:szCs w:val="24"/>
          <w:lang w:val="sr-Cyrl-CS"/>
        </w:rPr>
      </w:pPr>
    </w:p>
    <w:p w14:paraId="19967D85" w14:textId="2A7B6522" w:rsidR="00731690" w:rsidRDefault="00731690" w:rsidP="000A5B23">
      <w:pPr>
        <w:keepNext/>
        <w:tabs>
          <w:tab w:val="left" w:pos="567"/>
        </w:tabs>
        <w:spacing w:before="0"/>
        <w:ind w:left="720"/>
        <w:outlineLvl w:val="0"/>
        <w:rPr>
          <w:rFonts w:cs="Arial"/>
          <w:sz w:val="24"/>
          <w:szCs w:val="24"/>
          <w:lang w:val="sr-Cyrl-CS"/>
        </w:rPr>
      </w:pPr>
    </w:p>
    <w:p w14:paraId="5AE383B8" w14:textId="4D586B7B" w:rsidR="00731690" w:rsidRDefault="00731690" w:rsidP="000A5B23">
      <w:pPr>
        <w:keepNext/>
        <w:tabs>
          <w:tab w:val="left" w:pos="567"/>
        </w:tabs>
        <w:spacing w:before="0"/>
        <w:ind w:left="720"/>
        <w:outlineLvl w:val="0"/>
        <w:rPr>
          <w:rFonts w:cs="Arial"/>
          <w:sz w:val="24"/>
          <w:szCs w:val="24"/>
          <w:lang w:val="sr-Cyrl-CS"/>
        </w:rPr>
      </w:pPr>
    </w:p>
    <w:p w14:paraId="54203203" w14:textId="594CE88C" w:rsidR="00731690" w:rsidRDefault="00731690" w:rsidP="000A5B23">
      <w:pPr>
        <w:keepNext/>
        <w:tabs>
          <w:tab w:val="left" w:pos="567"/>
        </w:tabs>
        <w:spacing w:before="0"/>
        <w:ind w:left="720"/>
        <w:outlineLvl w:val="0"/>
        <w:rPr>
          <w:rFonts w:cs="Arial"/>
          <w:sz w:val="24"/>
          <w:szCs w:val="24"/>
          <w:lang w:val="sr-Cyrl-CS"/>
        </w:rPr>
      </w:pPr>
    </w:p>
    <w:p w14:paraId="768215BA" w14:textId="2081DA0A" w:rsidR="00731690" w:rsidRDefault="00731690" w:rsidP="000A5B23">
      <w:pPr>
        <w:keepNext/>
        <w:tabs>
          <w:tab w:val="left" w:pos="567"/>
        </w:tabs>
        <w:spacing w:before="0"/>
        <w:ind w:left="720"/>
        <w:outlineLvl w:val="0"/>
        <w:rPr>
          <w:rFonts w:cs="Arial"/>
          <w:sz w:val="24"/>
          <w:szCs w:val="24"/>
          <w:lang w:val="sr-Cyrl-CS"/>
        </w:rPr>
      </w:pPr>
    </w:p>
    <w:p w14:paraId="30968734" w14:textId="4811D8D7" w:rsidR="00731690" w:rsidRDefault="00731690" w:rsidP="000A5B23">
      <w:pPr>
        <w:keepNext/>
        <w:tabs>
          <w:tab w:val="left" w:pos="567"/>
        </w:tabs>
        <w:spacing w:before="0"/>
        <w:ind w:left="720"/>
        <w:outlineLvl w:val="0"/>
        <w:rPr>
          <w:rFonts w:cs="Arial"/>
          <w:sz w:val="24"/>
          <w:szCs w:val="24"/>
          <w:lang w:val="sr-Cyrl-CS"/>
        </w:rPr>
      </w:pPr>
    </w:p>
    <w:p w14:paraId="6FB88230" w14:textId="77777777" w:rsidR="00731690" w:rsidRDefault="00731690" w:rsidP="000A5B23">
      <w:pPr>
        <w:keepNext/>
        <w:tabs>
          <w:tab w:val="left" w:pos="567"/>
        </w:tabs>
        <w:spacing w:before="0"/>
        <w:ind w:left="720"/>
        <w:outlineLvl w:val="0"/>
        <w:rPr>
          <w:rFonts w:cs="Arial"/>
          <w:b/>
          <w:sz w:val="40"/>
          <w:szCs w:val="40"/>
        </w:rPr>
      </w:pPr>
    </w:p>
    <w:p w14:paraId="2458A201" w14:textId="2320F5D6" w:rsidR="000A5B23" w:rsidRDefault="000A5B23" w:rsidP="000A5B23">
      <w:pPr>
        <w:keepNext/>
        <w:tabs>
          <w:tab w:val="left" w:pos="567"/>
        </w:tabs>
        <w:spacing w:before="0"/>
        <w:ind w:left="720"/>
        <w:outlineLvl w:val="0"/>
        <w:rPr>
          <w:rFonts w:cs="Arial"/>
          <w:b/>
          <w:sz w:val="40"/>
          <w:szCs w:val="40"/>
        </w:rPr>
      </w:pPr>
    </w:p>
    <w:p w14:paraId="4283E7DC" w14:textId="6B859404" w:rsidR="000A5B23" w:rsidRDefault="000A5B23" w:rsidP="000A5B23">
      <w:pPr>
        <w:keepNext/>
        <w:tabs>
          <w:tab w:val="left" w:pos="567"/>
        </w:tabs>
        <w:spacing w:before="0"/>
        <w:ind w:left="720"/>
        <w:outlineLvl w:val="0"/>
        <w:rPr>
          <w:rFonts w:cs="Arial"/>
          <w:b/>
          <w:sz w:val="40"/>
          <w:szCs w:val="40"/>
        </w:rPr>
      </w:pPr>
    </w:p>
    <w:p w14:paraId="7E8C4BE5" w14:textId="31BE3A93" w:rsidR="000A5B23" w:rsidRDefault="000A5B23" w:rsidP="000A5B23">
      <w:pPr>
        <w:keepNext/>
        <w:tabs>
          <w:tab w:val="left" w:pos="567"/>
        </w:tabs>
        <w:spacing w:before="0"/>
        <w:ind w:left="720"/>
        <w:outlineLvl w:val="0"/>
        <w:rPr>
          <w:rFonts w:cs="Arial"/>
          <w:b/>
          <w:sz w:val="40"/>
          <w:szCs w:val="40"/>
        </w:rPr>
      </w:pPr>
    </w:p>
    <w:p w14:paraId="0D753813" w14:textId="3CBC02D4" w:rsidR="000A5B23" w:rsidRDefault="000A5B23" w:rsidP="000A5B23">
      <w:pPr>
        <w:keepNext/>
        <w:tabs>
          <w:tab w:val="left" w:pos="567"/>
        </w:tabs>
        <w:spacing w:before="0"/>
        <w:ind w:left="720"/>
        <w:outlineLvl w:val="0"/>
        <w:rPr>
          <w:rFonts w:cs="Arial"/>
          <w:b/>
          <w:sz w:val="40"/>
          <w:szCs w:val="40"/>
        </w:rPr>
      </w:pPr>
    </w:p>
    <w:p w14:paraId="2A9EFF3E" w14:textId="599CEF76" w:rsidR="00811741" w:rsidRPr="000A5B23" w:rsidRDefault="00811741" w:rsidP="007174F0">
      <w:pPr>
        <w:keepNext/>
        <w:numPr>
          <w:ilvl w:val="0"/>
          <w:numId w:val="30"/>
        </w:numPr>
        <w:tabs>
          <w:tab w:val="left" w:pos="567"/>
        </w:tabs>
        <w:spacing w:before="0"/>
        <w:jc w:val="center"/>
        <w:outlineLvl w:val="0"/>
        <w:rPr>
          <w:rFonts w:cs="Arial"/>
          <w:b/>
          <w:sz w:val="40"/>
          <w:szCs w:val="40"/>
        </w:rPr>
      </w:pPr>
      <w:r w:rsidRPr="000A5B23">
        <w:rPr>
          <w:rFonts w:cs="Arial"/>
          <w:b/>
          <w:sz w:val="40"/>
          <w:szCs w:val="40"/>
        </w:rPr>
        <w:t>ОБРАСЦИ</w:t>
      </w:r>
      <w:r w:rsidRPr="000A5B23">
        <w:rPr>
          <w:rFonts w:cs="Arial"/>
          <w:b/>
          <w:sz w:val="40"/>
          <w:szCs w:val="40"/>
          <w:lang w:val="sr-Cyrl-RS"/>
        </w:rPr>
        <w:t xml:space="preserve"> И ПРИЛОЗИ</w:t>
      </w:r>
    </w:p>
    <w:p w14:paraId="30B2B981" w14:textId="77777777" w:rsidR="00811741" w:rsidRPr="00234269" w:rsidRDefault="00811741">
      <w:pPr>
        <w:spacing w:before="0"/>
        <w:jc w:val="left"/>
        <w:rPr>
          <w:rFonts w:cs="Arial"/>
          <w:sz w:val="24"/>
          <w:szCs w:val="24"/>
          <w:lang w:val="sr-Cyrl-RS" w:eastAsia="sr-Latn-CS"/>
        </w:rPr>
      </w:pPr>
      <w:r w:rsidRPr="00234269">
        <w:rPr>
          <w:rFonts w:cs="Arial"/>
          <w:sz w:val="24"/>
          <w:szCs w:val="24"/>
          <w:lang w:val="sr-Cyrl-RS" w:eastAsia="sr-Latn-CS"/>
        </w:rPr>
        <w:br w:type="page"/>
      </w:r>
    </w:p>
    <w:p w14:paraId="453091B7" w14:textId="1AC43EB4" w:rsidR="000A5B23" w:rsidRDefault="000A5B23" w:rsidP="000A5B23">
      <w:pPr>
        <w:spacing w:before="0"/>
        <w:jc w:val="right"/>
        <w:outlineLvl w:val="1"/>
        <w:rPr>
          <w:rFonts w:cs="Arial"/>
          <w:b/>
          <w:sz w:val="24"/>
          <w:szCs w:val="24"/>
          <w:lang w:val="sr-Cyrl-RS"/>
        </w:rPr>
      </w:pPr>
      <w:r w:rsidRPr="000A5B23">
        <w:rPr>
          <w:rFonts w:cs="Arial"/>
          <w:b/>
          <w:sz w:val="24"/>
          <w:szCs w:val="24"/>
          <w:lang w:val="sr-Cyrl-RS"/>
        </w:rPr>
        <w:lastRenderedPageBreak/>
        <w:t>Образац 1</w:t>
      </w:r>
    </w:p>
    <w:p w14:paraId="62366478" w14:textId="77777777" w:rsidR="000A5B23" w:rsidRDefault="000A5B23" w:rsidP="000A5B23">
      <w:pPr>
        <w:spacing w:before="0"/>
        <w:jc w:val="center"/>
        <w:rPr>
          <w:rFonts w:cs="Arial"/>
          <w:b/>
          <w:bCs/>
          <w:smallCaps/>
          <w:spacing w:val="5"/>
          <w:sz w:val="24"/>
          <w:szCs w:val="24"/>
        </w:rPr>
      </w:pPr>
    </w:p>
    <w:p w14:paraId="3B2782ED" w14:textId="6888C690" w:rsidR="000A5B23" w:rsidRPr="000A5B23" w:rsidRDefault="000A5B23" w:rsidP="000A5B23">
      <w:pPr>
        <w:spacing w:before="0"/>
        <w:jc w:val="center"/>
        <w:rPr>
          <w:rFonts w:cs="Arial"/>
          <w:b/>
          <w:bCs/>
          <w:smallCaps/>
          <w:spacing w:val="5"/>
          <w:sz w:val="24"/>
          <w:szCs w:val="24"/>
        </w:rPr>
      </w:pPr>
      <w:r w:rsidRPr="000A5B23">
        <w:rPr>
          <w:rFonts w:cs="Arial"/>
          <w:b/>
          <w:bCs/>
          <w:smallCaps/>
          <w:spacing w:val="5"/>
          <w:sz w:val="24"/>
          <w:szCs w:val="24"/>
        </w:rPr>
        <w:t>ОБРАЗАЦ ПОНУДЕ</w:t>
      </w:r>
    </w:p>
    <w:p w14:paraId="29D66A5C" w14:textId="05BD4AF0" w:rsidR="000A5B23" w:rsidRDefault="000A5B23" w:rsidP="000A5B23">
      <w:pPr>
        <w:spacing w:before="0"/>
        <w:rPr>
          <w:rFonts w:eastAsia="TimesNewRomanPS-BoldMT" w:cs="Arial"/>
          <w:b/>
          <w:bCs/>
          <w:color w:val="000000" w:themeColor="text1"/>
          <w:sz w:val="24"/>
          <w:szCs w:val="24"/>
          <w:lang w:val="sr-Cyrl-RS"/>
        </w:rPr>
      </w:pPr>
      <w:r w:rsidRPr="000A5B23">
        <w:rPr>
          <w:rFonts w:eastAsia="TimesNewRomanPS-BoldMT" w:cs="Arial"/>
          <w:bCs/>
          <w:color w:val="000000"/>
          <w:sz w:val="24"/>
          <w:szCs w:val="24"/>
        </w:rPr>
        <w:t xml:space="preserve">Понуда бр._________ од _______________ </w:t>
      </w:r>
      <w:proofErr w:type="gramStart"/>
      <w:r w:rsidRPr="000A5B23">
        <w:rPr>
          <w:rFonts w:eastAsia="TimesNewRomanPS-BoldMT" w:cs="Arial"/>
          <w:bCs/>
          <w:color w:val="000000"/>
          <w:sz w:val="24"/>
          <w:szCs w:val="24"/>
        </w:rPr>
        <w:t>за  отворени</w:t>
      </w:r>
      <w:proofErr w:type="gramEnd"/>
      <w:r w:rsidRPr="000A5B23">
        <w:rPr>
          <w:rFonts w:eastAsia="TimesNewRomanPS-BoldMT" w:cs="Arial"/>
          <w:bCs/>
          <w:color w:val="000000"/>
          <w:sz w:val="24"/>
          <w:szCs w:val="24"/>
        </w:rPr>
        <w:t xml:space="preserve"> поступак</w:t>
      </w:r>
      <w:r w:rsidRPr="000A5B23">
        <w:t xml:space="preserve"> </w:t>
      </w:r>
      <w:r w:rsidRPr="000A5B23">
        <w:rPr>
          <w:rFonts w:eastAsia="TimesNewRomanPS-BoldMT" w:cs="Arial"/>
          <w:bCs/>
          <w:color w:val="000000"/>
          <w:sz w:val="24"/>
          <w:szCs w:val="24"/>
        </w:rPr>
        <w:t>јавне набавке</w:t>
      </w:r>
      <w:r w:rsidRPr="000A5B23">
        <w:rPr>
          <w:rFonts w:eastAsia="TimesNewRomanPS-BoldMT" w:cs="Arial"/>
          <w:bCs/>
          <w:color w:val="000000"/>
          <w:sz w:val="24"/>
          <w:szCs w:val="24"/>
          <w:lang w:val="sr-Cyrl-RS"/>
        </w:rPr>
        <w:t xml:space="preserve"> </w:t>
      </w:r>
      <w:r w:rsidRPr="000A5B23">
        <w:rPr>
          <w:rFonts w:eastAsia="TimesNewRomanPS-BoldMT" w:cs="Arial"/>
          <w:bCs/>
          <w:color w:val="000000"/>
          <w:sz w:val="24"/>
          <w:szCs w:val="24"/>
        </w:rPr>
        <w:t xml:space="preserve">добара </w:t>
      </w:r>
      <w:r w:rsidRPr="000A5B23">
        <w:rPr>
          <w:rFonts w:eastAsia="TimesNewRomanPS-BoldMT" w:cs="Arial"/>
          <w:bCs/>
          <w:color w:val="000000"/>
          <w:sz w:val="24"/>
          <w:szCs w:val="24"/>
          <w:lang w:val="sr-Cyrl-RS"/>
        </w:rPr>
        <w:t xml:space="preserve">бр. </w:t>
      </w:r>
      <w:r>
        <w:rPr>
          <w:rFonts w:eastAsia="TimesNewRomanPS-BoldMT" w:cs="Arial"/>
          <w:b/>
          <w:bCs/>
          <w:color w:val="000000"/>
          <w:sz w:val="24"/>
          <w:szCs w:val="24"/>
          <w:lang w:val="sr-Cyrl-RS"/>
        </w:rPr>
        <w:t>ЈН/1000/0076</w:t>
      </w:r>
      <w:r w:rsidRPr="000A5B23">
        <w:rPr>
          <w:rFonts w:eastAsia="TimesNewRomanPS-BoldMT" w:cs="Arial"/>
          <w:b/>
          <w:bCs/>
          <w:color w:val="000000"/>
          <w:sz w:val="24"/>
          <w:szCs w:val="24"/>
          <w:lang w:val="sr-Cyrl-RS"/>
        </w:rPr>
        <w:t>/2019 (</w:t>
      </w:r>
      <w:r>
        <w:rPr>
          <w:rFonts w:eastAsia="TimesNewRomanPS-BoldMT" w:cs="Arial"/>
          <w:b/>
          <w:bCs/>
          <w:color w:val="000000"/>
          <w:sz w:val="24"/>
          <w:szCs w:val="24"/>
          <w:lang w:val="sr-Cyrl-RS"/>
        </w:rPr>
        <w:t>311</w:t>
      </w:r>
      <w:r w:rsidRPr="000A5B23">
        <w:rPr>
          <w:rFonts w:eastAsia="TimesNewRomanPS-BoldMT" w:cs="Arial"/>
          <w:b/>
          <w:bCs/>
          <w:color w:val="000000"/>
          <w:sz w:val="24"/>
          <w:szCs w:val="24"/>
          <w:lang w:val="sr-Cyrl-RS"/>
        </w:rPr>
        <w:t>/2019) -</w:t>
      </w:r>
      <w:r w:rsidRPr="000A5B23">
        <w:rPr>
          <w:rFonts w:eastAsia="TimesNewRomanPS-BoldMT" w:cs="Arial"/>
          <w:b/>
          <w:bCs/>
          <w:color w:val="000000" w:themeColor="text1"/>
          <w:sz w:val="24"/>
          <w:szCs w:val="24"/>
          <w:lang w:val="sr-Cyrl-RS"/>
        </w:rPr>
        <w:t xml:space="preserve"> Набавка канцеларијског и потрошног материјала за канцеларијско пословање</w:t>
      </w:r>
    </w:p>
    <w:p w14:paraId="49F07EBA" w14:textId="77777777" w:rsidR="000A5B23" w:rsidRPr="000A5B23" w:rsidRDefault="000A5B23" w:rsidP="000A5B23">
      <w:pPr>
        <w:spacing w:before="0"/>
        <w:rPr>
          <w:rFonts w:eastAsia="TimesNewRomanPS-BoldMT" w:cs="Arial"/>
          <w:b/>
          <w:bCs/>
          <w:color w:val="000000" w:themeColor="text1"/>
          <w:sz w:val="24"/>
          <w:szCs w:val="24"/>
          <w:lang w:val="sr-Cyrl-RS"/>
        </w:rPr>
      </w:pPr>
    </w:p>
    <w:p w14:paraId="21BB111B" w14:textId="77777777" w:rsidR="000A5B23" w:rsidRPr="000A5B23" w:rsidRDefault="000A5B23" w:rsidP="000A5B23">
      <w:pPr>
        <w:spacing w:before="0"/>
        <w:rPr>
          <w:rFonts w:cs="Arial"/>
          <w:b/>
          <w:bCs/>
          <w:iCs/>
          <w:sz w:val="24"/>
          <w:szCs w:val="24"/>
        </w:rPr>
      </w:pPr>
      <w:r w:rsidRPr="000A5B23">
        <w:rPr>
          <w:rFonts w:cs="Arial"/>
          <w:b/>
          <w:bCs/>
          <w:iCs/>
          <w:sz w:val="24"/>
          <w:szCs w:val="24"/>
        </w:rPr>
        <w:t xml:space="preserve"> 1) ОПШТИ ПОДАЦИ О ПОНУЂАЧУ</w:t>
      </w:r>
    </w:p>
    <w:p w14:paraId="208C0FCD" w14:textId="77777777" w:rsidR="000A5B23" w:rsidRPr="000A5B23" w:rsidRDefault="000A5B23" w:rsidP="000A5B23">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0A5B23" w:rsidRPr="000A5B23" w14:paraId="10F96124" w14:textId="77777777" w:rsidTr="000A5B23">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84700E4" w14:textId="77777777" w:rsidR="000A5B23" w:rsidRPr="000A5B23" w:rsidRDefault="000A5B23" w:rsidP="000A5B23">
            <w:pPr>
              <w:spacing w:before="0"/>
              <w:jc w:val="left"/>
              <w:rPr>
                <w:rFonts w:cs="Arial"/>
                <w:iCs/>
                <w:sz w:val="24"/>
                <w:szCs w:val="24"/>
              </w:rPr>
            </w:pPr>
            <w:r w:rsidRPr="000A5B23">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6FA075E" w14:textId="77777777" w:rsidR="000A5B23" w:rsidRPr="000A5B23" w:rsidRDefault="000A5B23" w:rsidP="000A5B23">
            <w:pPr>
              <w:snapToGrid w:val="0"/>
              <w:spacing w:before="0"/>
              <w:rPr>
                <w:rFonts w:cs="Arial"/>
                <w:b/>
                <w:bCs/>
                <w:i/>
                <w:iCs/>
                <w:sz w:val="24"/>
                <w:szCs w:val="24"/>
              </w:rPr>
            </w:pPr>
          </w:p>
        </w:tc>
      </w:tr>
      <w:tr w:rsidR="000A5B23" w:rsidRPr="000A5B23" w14:paraId="18DE0F8F" w14:textId="77777777" w:rsidTr="000A5B23">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05A33" w14:textId="77777777" w:rsidR="000A5B23" w:rsidRPr="000A5B23" w:rsidRDefault="000A5B23" w:rsidP="000A5B23">
            <w:pPr>
              <w:spacing w:before="0"/>
              <w:jc w:val="left"/>
              <w:rPr>
                <w:rFonts w:cs="Arial"/>
                <w:iCs/>
                <w:sz w:val="24"/>
                <w:szCs w:val="24"/>
                <w:lang w:val="ru-RU"/>
              </w:rPr>
            </w:pPr>
            <w:r w:rsidRPr="000A5B23">
              <w:rPr>
                <w:rFonts w:cs="Arial"/>
                <w:iCs/>
                <w:sz w:val="24"/>
                <w:szCs w:val="24"/>
                <w:lang w:val="ru-RU"/>
              </w:rPr>
              <w:t>Врста правног лица</w:t>
            </w:r>
          </w:p>
          <w:p w14:paraId="7061323D" w14:textId="77777777" w:rsidR="000A5B23" w:rsidRPr="000A5B23" w:rsidRDefault="000A5B23" w:rsidP="000A5B23">
            <w:pPr>
              <w:spacing w:before="0"/>
              <w:jc w:val="left"/>
              <w:rPr>
                <w:rFonts w:cs="Arial"/>
                <w:b/>
                <w:bCs/>
                <w:i/>
                <w:iCs/>
                <w:sz w:val="24"/>
                <w:szCs w:val="24"/>
                <w:lang w:val="ru-RU"/>
              </w:rPr>
            </w:pPr>
            <w:r w:rsidRPr="000A5B23">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BD13496" w14:textId="77777777" w:rsidR="000A5B23" w:rsidRPr="000A5B23" w:rsidRDefault="000A5B23" w:rsidP="000A5B23">
            <w:pPr>
              <w:snapToGrid w:val="0"/>
              <w:spacing w:before="0"/>
              <w:rPr>
                <w:rFonts w:cs="Arial"/>
                <w:b/>
                <w:bCs/>
                <w:i/>
                <w:iCs/>
                <w:sz w:val="24"/>
                <w:szCs w:val="24"/>
                <w:lang w:val="ru-RU"/>
              </w:rPr>
            </w:pPr>
          </w:p>
          <w:p w14:paraId="03DB4406" w14:textId="77777777" w:rsidR="000A5B23" w:rsidRPr="000A5B23" w:rsidRDefault="000A5B23" w:rsidP="000A5B23">
            <w:pPr>
              <w:spacing w:before="0"/>
              <w:rPr>
                <w:rFonts w:cs="Arial"/>
                <w:b/>
                <w:bCs/>
                <w:i/>
                <w:iCs/>
                <w:sz w:val="24"/>
                <w:szCs w:val="24"/>
                <w:lang w:val="ru-RU"/>
              </w:rPr>
            </w:pPr>
          </w:p>
          <w:p w14:paraId="0DCD5261" w14:textId="77777777" w:rsidR="000A5B23" w:rsidRPr="000A5B23" w:rsidRDefault="000A5B23" w:rsidP="000A5B23">
            <w:pPr>
              <w:spacing w:before="0"/>
              <w:rPr>
                <w:rFonts w:cs="Arial"/>
                <w:b/>
                <w:bCs/>
                <w:i/>
                <w:iCs/>
                <w:sz w:val="24"/>
                <w:szCs w:val="24"/>
                <w:lang w:val="ru-RU"/>
              </w:rPr>
            </w:pPr>
          </w:p>
        </w:tc>
      </w:tr>
      <w:tr w:rsidR="000A5B23" w:rsidRPr="000A5B23" w14:paraId="565B6762" w14:textId="77777777" w:rsidTr="000A5B23">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A079CE5" w14:textId="77777777" w:rsidR="000A5B23" w:rsidRPr="000A5B23" w:rsidRDefault="000A5B23" w:rsidP="000A5B23">
            <w:pPr>
              <w:spacing w:before="0"/>
              <w:jc w:val="left"/>
              <w:rPr>
                <w:rFonts w:cs="Arial"/>
                <w:b/>
                <w:bCs/>
                <w:iCs/>
                <w:sz w:val="24"/>
                <w:szCs w:val="24"/>
              </w:rPr>
            </w:pPr>
            <w:r w:rsidRPr="000A5B23">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11ABCA8" w14:textId="77777777" w:rsidR="000A5B23" w:rsidRPr="000A5B23" w:rsidRDefault="000A5B23" w:rsidP="000A5B23">
            <w:pPr>
              <w:snapToGrid w:val="0"/>
              <w:spacing w:before="0"/>
              <w:rPr>
                <w:rFonts w:cs="Arial"/>
                <w:b/>
                <w:bCs/>
                <w:i/>
                <w:iCs/>
                <w:sz w:val="24"/>
                <w:szCs w:val="24"/>
              </w:rPr>
            </w:pPr>
          </w:p>
          <w:p w14:paraId="69C44D19" w14:textId="77777777" w:rsidR="000A5B23" w:rsidRPr="000A5B23" w:rsidRDefault="000A5B23" w:rsidP="000A5B23">
            <w:pPr>
              <w:spacing w:before="0"/>
              <w:rPr>
                <w:rFonts w:cs="Arial"/>
                <w:b/>
                <w:bCs/>
                <w:i/>
                <w:iCs/>
                <w:sz w:val="24"/>
                <w:szCs w:val="24"/>
              </w:rPr>
            </w:pPr>
          </w:p>
          <w:p w14:paraId="2ACEB0A5" w14:textId="77777777" w:rsidR="000A5B23" w:rsidRPr="000A5B23" w:rsidRDefault="000A5B23" w:rsidP="000A5B23">
            <w:pPr>
              <w:spacing w:before="0"/>
              <w:rPr>
                <w:rFonts w:cs="Arial"/>
                <w:b/>
                <w:bCs/>
                <w:i/>
                <w:iCs/>
                <w:sz w:val="24"/>
                <w:szCs w:val="24"/>
              </w:rPr>
            </w:pPr>
          </w:p>
        </w:tc>
      </w:tr>
      <w:tr w:rsidR="000A5B23" w:rsidRPr="000A5B23" w14:paraId="3FF18421" w14:textId="77777777" w:rsidTr="000A5B23">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99F259" w14:textId="77777777" w:rsidR="000A5B23" w:rsidRPr="000A5B23" w:rsidRDefault="000A5B23" w:rsidP="000A5B23">
            <w:pPr>
              <w:spacing w:before="0"/>
              <w:jc w:val="left"/>
              <w:rPr>
                <w:rFonts w:cs="Arial"/>
                <w:b/>
                <w:bCs/>
                <w:iCs/>
                <w:sz w:val="24"/>
                <w:szCs w:val="24"/>
              </w:rPr>
            </w:pPr>
            <w:r w:rsidRPr="000A5B23">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BF2E858" w14:textId="77777777" w:rsidR="000A5B23" w:rsidRPr="000A5B23" w:rsidRDefault="000A5B23" w:rsidP="000A5B23">
            <w:pPr>
              <w:snapToGrid w:val="0"/>
              <w:spacing w:before="0"/>
              <w:rPr>
                <w:rFonts w:cs="Arial"/>
                <w:b/>
                <w:bCs/>
                <w:i/>
                <w:iCs/>
                <w:sz w:val="24"/>
                <w:szCs w:val="24"/>
              </w:rPr>
            </w:pPr>
          </w:p>
          <w:p w14:paraId="20C851A9" w14:textId="77777777" w:rsidR="000A5B23" w:rsidRPr="000A5B23" w:rsidRDefault="000A5B23" w:rsidP="000A5B23">
            <w:pPr>
              <w:spacing w:before="0"/>
              <w:rPr>
                <w:rFonts w:cs="Arial"/>
                <w:b/>
                <w:bCs/>
                <w:i/>
                <w:iCs/>
                <w:sz w:val="24"/>
                <w:szCs w:val="24"/>
              </w:rPr>
            </w:pPr>
          </w:p>
        </w:tc>
      </w:tr>
      <w:tr w:rsidR="000A5B23" w:rsidRPr="000A5B23" w14:paraId="78E7B2F4" w14:textId="77777777" w:rsidTr="000A5B23">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6C79F" w14:textId="77777777" w:rsidR="000A5B23" w:rsidRPr="000A5B23" w:rsidRDefault="000A5B23" w:rsidP="000A5B23">
            <w:pPr>
              <w:spacing w:before="0"/>
              <w:jc w:val="left"/>
              <w:rPr>
                <w:rFonts w:cs="Arial"/>
                <w:b/>
                <w:bCs/>
                <w:iCs/>
                <w:sz w:val="24"/>
                <w:szCs w:val="24"/>
                <w:lang w:val="ru-RU"/>
              </w:rPr>
            </w:pPr>
            <w:r w:rsidRPr="000A5B23">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504EC3E" w14:textId="77777777" w:rsidR="000A5B23" w:rsidRPr="000A5B23" w:rsidRDefault="000A5B23" w:rsidP="000A5B23">
            <w:pPr>
              <w:snapToGrid w:val="0"/>
              <w:spacing w:before="0"/>
              <w:rPr>
                <w:rFonts w:cs="Arial"/>
                <w:b/>
                <w:bCs/>
                <w:i/>
                <w:iCs/>
                <w:sz w:val="24"/>
                <w:szCs w:val="24"/>
                <w:lang w:val="ru-RU"/>
              </w:rPr>
            </w:pPr>
          </w:p>
        </w:tc>
      </w:tr>
      <w:tr w:rsidR="000A5B23" w:rsidRPr="000A5B23" w14:paraId="3D34FFB1" w14:textId="77777777" w:rsidTr="000A5B23">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BC92FD3" w14:textId="77777777" w:rsidR="000A5B23" w:rsidRPr="000A5B23" w:rsidRDefault="000A5B23" w:rsidP="000A5B23">
            <w:pPr>
              <w:spacing w:before="0"/>
              <w:jc w:val="left"/>
              <w:rPr>
                <w:rFonts w:cs="Arial"/>
                <w:b/>
                <w:bCs/>
                <w:iCs/>
                <w:sz w:val="24"/>
                <w:szCs w:val="24"/>
              </w:rPr>
            </w:pPr>
            <w:r w:rsidRPr="000A5B23">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03CB527" w14:textId="77777777" w:rsidR="000A5B23" w:rsidRPr="000A5B23" w:rsidRDefault="000A5B23" w:rsidP="000A5B23">
            <w:pPr>
              <w:snapToGrid w:val="0"/>
              <w:spacing w:before="0"/>
              <w:rPr>
                <w:rFonts w:cs="Arial"/>
                <w:b/>
                <w:bCs/>
                <w:i/>
                <w:iCs/>
                <w:sz w:val="24"/>
                <w:szCs w:val="24"/>
              </w:rPr>
            </w:pPr>
          </w:p>
          <w:p w14:paraId="53FE6A9D" w14:textId="77777777" w:rsidR="000A5B23" w:rsidRPr="000A5B23" w:rsidRDefault="000A5B23" w:rsidP="000A5B23">
            <w:pPr>
              <w:spacing w:before="0"/>
              <w:rPr>
                <w:rFonts w:cs="Arial"/>
                <w:b/>
                <w:bCs/>
                <w:i/>
                <w:iCs/>
                <w:sz w:val="24"/>
                <w:szCs w:val="24"/>
              </w:rPr>
            </w:pPr>
          </w:p>
          <w:p w14:paraId="624CF3E2" w14:textId="77777777" w:rsidR="000A5B23" w:rsidRPr="000A5B23" w:rsidRDefault="000A5B23" w:rsidP="000A5B23">
            <w:pPr>
              <w:spacing w:before="0"/>
              <w:rPr>
                <w:rFonts w:cs="Arial"/>
                <w:b/>
                <w:bCs/>
                <w:i/>
                <w:iCs/>
                <w:sz w:val="24"/>
                <w:szCs w:val="24"/>
              </w:rPr>
            </w:pPr>
          </w:p>
        </w:tc>
      </w:tr>
      <w:tr w:rsidR="000A5B23" w:rsidRPr="000A5B23" w14:paraId="7D00A055" w14:textId="77777777" w:rsidTr="000A5B23">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541F3EE" w14:textId="77777777" w:rsidR="000A5B23" w:rsidRPr="000A5B23" w:rsidRDefault="000A5B23" w:rsidP="000A5B23">
            <w:pPr>
              <w:spacing w:before="0"/>
              <w:jc w:val="left"/>
              <w:rPr>
                <w:rFonts w:cs="Arial"/>
                <w:b/>
                <w:bCs/>
                <w:iCs/>
                <w:sz w:val="24"/>
                <w:szCs w:val="24"/>
                <w:lang w:val="ru-RU"/>
              </w:rPr>
            </w:pPr>
            <w:r w:rsidRPr="000A5B23">
              <w:rPr>
                <w:rFonts w:cs="Arial"/>
                <w:iCs/>
                <w:sz w:val="24"/>
                <w:szCs w:val="24"/>
                <w:lang w:val="ru-RU"/>
              </w:rPr>
              <w:t xml:space="preserve">Електронска адреса понуђача </w:t>
            </w:r>
            <w:r w:rsidRPr="000A5B23">
              <w:rPr>
                <w:rFonts w:cs="Arial"/>
                <w:iCs/>
                <w:sz w:val="24"/>
                <w:szCs w:val="24"/>
                <w:lang w:val="ru-RU"/>
              </w:rPr>
              <w:br/>
              <w:t>(</w:t>
            </w:r>
            <w:r w:rsidRPr="000A5B23">
              <w:rPr>
                <w:rFonts w:cs="Arial"/>
                <w:iCs/>
                <w:sz w:val="24"/>
                <w:szCs w:val="24"/>
              </w:rPr>
              <w:t>e</w:t>
            </w:r>
            <w:r w:rsidRPr="000A5B23">
              <w:rPr>
                <w:rFonts w:cs="Arial"/>
                <w:iCs/>
                <w:sz w:val="24"/>
                <w:szCs w:val="24"/>
                <w:lang w:val="ru-RU"/>
              </w:rPr>
              <w:t>-</w:t>
            </w:r>
            <w:r w:rsidRPr="000A5B23">
              <w:rPr>
                <w:rFonts w:cs="Arial"/>
                <w:iCs/>
                <w:sz w:val="24"/>
                <w:szCs w:val="24"/>
              </w:rPr>
              <w:t>mail</w:t>
            </w:r>
            <w:r w:rsidRPr="000A5B23">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E37C801" w14:textId="77777777" w:rsidR="000A5B23" w:rsidRPr="000A5B23" w:rsidRDefault="000A5B23" w:rsidP="000A5B23">
            <w:pPr>
              <w:snapToGrid w:val="0"/>
              <w:spacing w:before="0"/>
              <w:rPr>
                <w:rFonts w:cs="Arial"/>
                <w:b/>
                <w:bCs/>
                <w:i/>
                <w:iCs/>
                <w:sz w:val="24"/>
                <w:szCs w:val="24"/>
                <w:lang w:val="ru-RU"/>
              </w:rPr>
            </w:pPr>
          </w:p>
        </w:tc>
      </w:tr>
      <w:tr w:rsidR="000A5B23" w:rsidRPr="000A5B23" w14:paraId="6B30BC2C" w14:textId="77777777" w:rsidTr="000A5B23">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C13D225" w14:textId="77777777" w:rsidR="000A5B23" w:rsidRPr="000A5B23" w:rsidRDefault="000A5B23" w:rsidP="000A5B23">
            <w:pPr>
              <w:spacing w:before="0"/>
              <w:jc w:val="left"/>
              <w:rPr>
                <w:rFonts w:cs="Arial"/>
                <w:b/>
                <w:bCs/>
                <w:iCs/>
                <w:sz w:val="24"/>
                <w:szCs w:val="24"/>
              </w:rPr>
            </w:pPr>
            <w:r w:rsidRPr="000A5B23">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719342" w14:textId="77777777" w:rsidR="000A5B23" w:rsidRPr="000A5B23" w:rsidRDefault="000A5B23" w:rsidP="000A5B23">
            <w:pPr>
              <w:snapToGrid w:val="0"/>
              <w:spacing w:before="0"/>
              <w:rPr>
                <w:rFonts w:cs="Arial"/>
                <w:b/>
                <w:bCs/>
                <w:i/>
                <w:iCs/>
                <w:sz w:val="24"/>
                <w:szCs w:val="24"/>
              </w:rPr>
            </w:pPr>
          </w:p>
          <w:p w14:paraId="032B1F33" w14:textId="77777777" w:rsidR="000A5B23" w:rsidRPr="000A5B23" w:rsidRDefault="000A5B23" w:rsidP="000A5B23">
            <w:pPr>
              <w:spacing w:before="0"/>
              <w:rPr>
                <w:rFonts w:cs="Arial"/>
                <w:b/>
                <w:bCs/>
                <w:i/>
                <w:iCs/>
                <w:sz w:val="24"/>
                <w:szCs w:val="24"/>
              </w:rPr>
            </w:pPr>
          </w:p>
          <w:p w14:paraId="2858A14D" w14:textId="77777777" w:rsidR="000A5B23" w:rsidRPr="000A5B23" w:rsidRDefault="000A5B23" w:rsidP="000A5B23">
            <w:pPr>
              <w:spacing w:before="0"/>
              <w:rPr>
                <w:rFonts w:cs="Arial"/>
                <w:b/>
                <w:bCs/>
                <w:i/>
                <w:iCs/>
                <w:sz w:val="24"/>
                <w:szCs w:val="24"/>
              </w:rPr>
            </w:pPr>
          </w:p>
        </w:tc>
      </w:tr>
      <w:tr w:rsidR="000A5B23" w:rsidRPr="000A5B23" w14:paraId="43A14E99" w14:textId="77777777" w:rsidTr="000A5B23">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FD37A" w14:textId="77777777" w:rsidR="000A5B23" w:rsidRPr="000A5B23" w:rsidRDefault="000A5B23" w:rsidP="000A5B23">
            <w:pPr>
              <w:spacing w:before="0"/>
              <w:jc w:val="left"/>
              <w:rPr>
                <w:rFonts w:cs="Arial"/>
                <w:b/>
                <w:bCs/>
                <w:iCs/>
                <w:sz w:val="24"/>
                <w:szCs w:val="24"/>
              </w:rPr>
            </w:pPr>
            <w:r w:rsidRPr="000A5B23">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50D3F3" w14:textId="77777777" w:rsidR="000A5B23" w:rsidRPr="000A5B23" w:rsidRDefault="000A5B23" w:rsidP="000A5B23">
            <w:pPr>
              <w:snapToGrid w:val="0"/>
              <w:spacing w:before="0"/>
              <w:rPr>
                <w:rFonts w:cs="Arial"/>
                <w:b/>
                <w:bCs/>
                <w:i/>
                <w:iCs/>
                <w:sz w:val="24"/>
                <w:szCs w:val="24"/>
              </w:rPr>
            </w:pPr>
          </w:p>
          <w:p w14:paraId="1ADFE8F2" w14:textId="77777777" w:rsidR="000A5B23" w:rsidRPr="000A5B23" w:rsidRDefault="000A5B23" w:rsidP="000A5B23">
            <w:pPr>
              <w:spacing w:before="0"/>
              <w:rPr>
                <w:rFonts w:cs="Arial"/>
                <w:b/>
                <w:bCs/>
                <w:i/>
                <w:iCs/>
                <w:sz w:val="24"/>
                <w:szCs w:val="24"/>
              </w:rPr>
            </w:pPr>
          </w:p>
          <w:p w14:paraId="1AF85353" w14:textId="77777777" w:rsidR="000A5B23" w:rsidRPr="000A5B23" w:rsidRDefault="000A5B23" w:rsidP="000A5B23">
            <w:pPr>
              <w:spacing w:before="0"/>
              <w:rPr>
                <w:rFonts w:cs="Arial"/>
                <w:b/>
                <w:bCs/>
                <w:i/>
                <w:iCs/>
                <w:sz w:val="24"/>
                <w:szCs w:val="24"/>
              </w:rPr>
            </w:pPr>
          </w:p>
        </w:tc>
      </w:tr>
      <w:tr w:rsidR="000A5B23" w:rsidRPr="000A5B23" w14:paraId="0416221A" w14:textId="77777777" w:rsidTr="000A5B23">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512D4F" w14:textId="77777777" w:rsidR="000A5B23" w:rsidRPr="000A5B23" w:rsidRDefault="000A5B23" w:rsidP="000A5B23">
            <w:pPr>
              <w:spacing w:before="0"/>
              <w:jc w:val="left"/>
              <w:rPr>
                <w:rFonts w:cs="Arial"/>
                <w:b/>
                <w:bCs/>
                <w:iCs/>
                <w:sz w:val="24"/>
                <w:szCs w:val="24"/>
                <w:lang w:val="ru-RU"/>
              </w:rPr>
            </w:pPr>
            <w:r w:rsidRPr="000A5B23">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B43EE7E" w14:textId="77777777" w:rsidR="000A5B23" w:rsidRPr="000A5B23" w:rsidRDefault="000A5B23" w:rsidP="000A5B23">
            <w:pPr>
              <w:snapToGrid w:val="0"/>
              <w:spacing w:before="0"/>
              <w:rPr>
                <w:rFonts w:cs="Arial"/>
                <w:b/>
                <w:bCs/>
                <w:i/>
                <w:iCs/>
                <w:sz w:val="24"/>
                <w:szCs w:val="24"/>
                <w:lang w:val="ru-RU"/>
              </w:rPr>
            </w:pPr>
          </w:p>
          <w:p w14:paraId="6821137D" w14:textId="77777777" w:rsidR="000A5B23" w:rsidRPr="000A5B23" w:rsidRDefault="000A5B23" w:rsidP="000A5B23">
            <w:pPr>
              <w:spacing w:before="0"/>
              <w:rPr>
                <w:rFonts w:cs="Arial"/>
                <w:b/>
                <w:bCs/>
                <w:i/>
                <w:iCs/>
                <w:sz w:val="24"/>
                <w:szCs w:val="24"/>
                <w:lang w:val="ru-RU"/>
              </w:rPr>
            </w:pPr>
          </w:p>
          <w:p w14:paraId="57F599B2" w14:textId="77777777" w:rsidR="000A5B23" w:rsidRPr="000A5B23" w:rsidRDefault="000A5B23" w:rsidP="000A5B23">
            <w:pPr>
              <w:spacing w:before="0"/>
              <w:rPr>
                <w:rFonts w:cs="Arial"/>
                <w:b/>
                <w:bCs/>
                <w:i/>
                <w:iCs/>
                <w:sz w:val="24"/>
                <w:szCs w:val="24"/>
                <w:lang w:val="ru-RU"/>
              </w:rPr>
            </w:pPr>
          </w:p>
        </w:tc>
      </w:tr>
      <w:tr w:rsidR="000A5B23" w:rsidRPr="000A5B23" w14:paraId="37DB2733" w14:textId="77777777" w:rsidTr="000A5B23">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026EA27" w14:textId="77777777" w:rsidR="000A5B23" w:rsidRPr="000A5B23" w:rsidRDefault="000A5B23" w:rsidP="000A5B23">
            <w:pPr>
              <w:spacing w:before="0"/>
              <w:jc w:val="left"/>
              <w:rPr>
                <w:rFonts w:cs="Arial"/>
                <w:b/>
                <w:bCs/>
                <w:iCs/>
                <w:sz w:val="24"/>
                <w:szCs w:val="24"/>
                <w:lang w:val="ru-RU"/>
              </w:rPr>
            </w:pPr>
            <w:r w:rsidRPr="000A5B23">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FF1C889" w14:textId="77777777" w:rsidR="000A5B23" w:rsidRPr="000A5B23" w:rsidRDefault="000A5B23" w:rsidP="000A5B23">
            <w:pPr>
              <w:snapToGrid w:val="0"/>
              <w:spacing w:before="0"/>
              <w:ind w:firstLine="708"/>
              <w:rPr>
                <w:rFonts w:cs="Arial"/>
                <w:b/>
                <w:bCs/>
                <w:i/>
                <w:iCs/>
                <w:sz w:val="24"/>
                <w:szCs w:val="24"/>
                <w:lang w:val="ru-RU"/>
              </w:rPr>
            </w:pPr>
          </w:p>
          <w:p w14:paraId="09A71EF7" w14:textId="77777777" w:rsidR="000A5B23" w:rsidRPr="000A5B23" w:rsidRDefault="000A5B23" w:rsidP="000A5B23">
            <w:pPr>
              <w:spacing w:before="0"/>
              <w:ind w:firstLine="708"/>
              <w:rPr>
                <w:rFonts w:cs="Arial"/>
                <w:b/>
                <w:bCs/>
                <w:i/>
                <w:iCs/>
                <w:sz w:val="24"/>
                <w:szCs w:val="24"/>
                <w:lang w:val="ru-RU"/>
              </w:rPr>
            </w:pPr>
          </w:p>
          <w:p w14:paraId="6B5BB27C" w14:textId="77777777" w:rsidR="000A5B23" w:rsidRPr="000A5B23" w:rsidRDefault="000A5B23" w:rsidP="000A5B23">
            <w:pPr>
              <w:spacing w:before="0"/>
              <w:ind w:firstLine="708"/>
              <w:rPr>
                <w:rFonts w:cs="Arial"/>
                <w:b/>
                <w:bCs/>
                <w:i/>
                <w:iCs/>
                <w:sz w:val="24"/>
                <w:szCs w:val="24"/>
                <w:lang w:val="ru-RU"/>
              </w:rPr>
            </w:pPr>
          </w:p>
        </w:tc>
      </w:tr>
    </w:tbl>
    <w:p w14:paraId="6D7B9595" w14:textId="77777777" w:rsidR="000A5B23" w:rsidRPr="000A5B23" w:rsidRDefault="000A5B23" w:rsidP="000A5B23">
      <w:pPr>
        <w:spacing w:before="0"/>
        <w:rPr>
          <w:rFonts w:cs="Arial"/>
          <w:b/>
          <w:bCs/>
          <w:iCs/>
          <w:sz w:val="24"/>
          <w:szCs w:val="24"/>
        </w:rPr>
      </w:pPr>
    </w:p>
    <w:p w14:paraId="39266EF7" w14:textId="77777777" w:rsidR="000A5B23" w:rsidRPr="000A5B23" w:rsidRDefault="000A5B23" w:rsidP="000A5B23">
      <w:pPr>
        <w:spacing w:before="0"/>
        <w:rPr>
          <w:rFonts w:eastAsia="TimesNewRomanPSMT" w:cs="Arial"/>
          <w:b/>
          <w:bCs/>
          <w:iCs/>
          <w:sz w:val="24"/>
          <w:szCs w:val="24"/>
        </w:rPr>
      </w:pPr>
      <w:r w:rsidRPr="000A5B23">
        <w:rPr>
          <w:rFonts w:eastAsia="TimesNewRomanPSMT" w:cs="Arial"/>
          <w:b/>
          <w:bCs/>
          <w:iCs/>
          <w:sz w:val="24"/>
          <w:szCs w:val="24"/>
        </w:rPr>
        <w:t>2) ПОНУДУ ПОДНОСИ</w:t>
      </w:r>
    </w:p>
    <w:tbl>
      <w:tblPr>
        <w:tblW w:w="9072" w:type="dxa"/>
        <w:tblInd w:w="-20" w:type="dxa"/>
        <w:tblLayout w:type="fixed"/>
        <w:tblLook w:val="0000" w:firstRow="0" w:lastRow="0" w:firstColumn="0" w:lastColumn="0" w:noHBand="0" w:noVBand="0"/>
      </w:tblPr>
      <w:tblGrid>
        <w:gridCol w:w="9072"/>
      </w:tblGrid>
      <w:tr w:rsidR="000A5B23" w:rsidRPr="000A5B23" w14:paraId="2FB604A6" w14:textId="77777777" w:rsidTr="000A5B23">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7BBAB2" w14:textId="77777777" w:rsidR="000A5B23" w:rsidRPr="000A5B23" w:rsidRDefault="000A5B23" w:rsidP="000A5B23">
            <w:pPr>
              <w:spacing w:before="0"/>
              <w:jc w:val="center"/>
              <w:rPr>
                <w:rFonts w:eastAsia="TimesNewRomanPSMT" w:cs="Arial"/>
                <w:b/>
                <w:bCs/>
                <w:sz w:val="24"/>
                <w:szCs w:val="24"/>
              </w:rPr>
            </w:pPr>
            <w:r w:rsidRPr="000A5B23">
              <w:rPr>
                <w:rFonts w:eastAsia="TimesNewRomanPSMT" w:cs="Arial"/>
                <w:b/>
                <w:bCs/>
                <w:sz w:val="24"/>
                <w:szCs w:val="24"/>
              </w:rPr>
              <w:t>А) САМОСТАЛНО</w:t>
            </w:r>
          </w:p>
        </w:tc>
      </w:tr>
      <w:tr w:rsidR="000A5B23" w:rsidRPr="000A5B23" w14:paraId="62406A22" w14:textId="77777777" w:rsidTr="000A5B23">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DD20CE" w14:textId="77777777" w:rsidR="000A5B23" w:rsidRPr="000A5B23" w:rsidRDefault="000A5B23" w:rsidP="000A5B23">
            <w:pPr>
              <w:spacing w:before="0"/>
              <w:jc w:val="center"/>
              <w:rPr>
                <w:rFonts w:eastAsia="TimesNewRomanPSMT" w:cs="Arial"/>
                <w:b/>
                <w:bCs/>
                <w:sz w:val="24"/>
                <w:szCs w:val="24"/>
              </w:rPr>
            </w:pPr>
            <w:r w:rsidRPr="000A5B23">
              <w:rPr>
                <w:rFonts w:eastAsia="TimesNewRomanPSMT" w:cs="Arial"/>
                <w:b/>
                <w:bCs/>
                <w:sz w:val="24"/>
                <w:szCs w:val="24"/>
              </w:rPr>
              <w:t>Б) СА ПОДИЗВОЂАЧЕМ</w:t>
            </w:r>
          </w:p>
        </w:tc>
      </w:tr>
      <w:tr w:rsidR="000A5B23" w:rsidRPr="000A5B23" w14:paraId="63FB463A" w14:textId="77777777" w:rsidTr="000A5B23">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347863" w14:textId="77777777" w:rsidR="000A5B23" w:rsidRPr="000A5B23" w:rsidRDefault="000A5B23" w:rsidP="000A5B23">
            <w:pPr>
              <w:spacing w:before="0"/>
              <w:jc w:val="center"/>
              <w:rPr>
                <w:rFonts w:cs="Arial"/>
                <w:b/>
                <w:i/>
                <w:iCs/>
                <w:sz w:val="24"/>
                <w:szCs w:val="24"/>
                <w:lang w:val="ru-RU"/>
              </w:rPr>
            </w:pPr>
            <w:r w:rsidRPr="000A5B23">
              <w:rPr>
                <w:rFonts w:eastAsia="TimesNewRomanPSMT" w:cs="Arial"/>
                <w:b/>
                <w:bCs/>
                <w:sz w:val="24"/>
                <w:szCs w:val="24"/>
              </w:rPr>
              <w:t>В) КАО ЗАЈЕДНИЧКУ ПОНУДУ</w:t>
            </w:r>
          </w:p>
        </w:tc>
      </w:tr>
    </w:tbl>
    <w:p w14:paraId="39C21E39" w14:textId="77777777" w:rsidR="000A5B23" w:rsidRPr="000A5B23" w:rsidRDefault="000A5B23" w:rsidP="000A5B23">
      <w:pPr>
        <w:spacing w:before="0"/>
        <w:rPr>
          <w:rFonts w:cs="Arial"/>
          <w:b/>
          <w:i/>
          <w:iCs/>
          <w:sz w:val="20"/>
          <w:szCs w:val="20"/>
          <w:lang w:val="ru-RU"/>
        </w:rPr>
      </w:pPr>
    </w:p>
    <w:p w14:paraId="670E53E9" w14:textId="77777777" w:rsidR="000A5B23" w:rsidRPr="000A5B23" w:rsidRDefault="000A5B23" w:rsidP="000A5B23">
      <w:pPr>
        <w:spacing w:before="0"/>
        <w:rPr>
          <w:rFonts w:eastAsia="TimesNewRomanPSMT" w:cs="Arial"/>
          <w:bCs/>
          <w:sz w:val="20"/>
          <w:szCs w:val="20"/>
          <w:lang w:val="sr-Cyrl-RS"/>
        </w:rPr>
      </w:pPr>
      <w:r w:rsidRPr="000A5B23">
        <w:rPr>
          <w:rFonts w:cs="Arial"/>
          <w:b/>
          <w:i/>
          <w:iCs/>
          <w:sz w:val="20"/>
          <w:szCs w:val="20"/>
          <w:lang w:val="ru-RU"/>
        </w:rPr>
        <w:t>Напомена:</w:t>
      </w:r>
      <w:r w:rsidRPr="000A5B23">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0A5B23">
        <w:rPr>
          <w:rFonts w:eastAsia="TimesNewRomanPSMT" w:cs="Arial"/>
          <w:bCs/>
          <w:sz w:val="20"/>
          <w:szCs w:val="20"/>
          <w:lang w:val="sr-Cyrl-RS"/>
        </w:rPr>
        <w:t>.</w:t>
      </w:r>
    </w:p>
    <w:p w14:paraId="2BB5FE5E" w14:textId="77777777" w:rsidR="000A5B23" w:rsidRPr="000A5B23" w:rsidRDefault="000A5B23" w:rsidP="000A5B23">
      <w:pPr>
        <w:spacing w:before="0"/>
        <w:rPr>
          <w:rFonts w:eastAsia="TimesNewRomanPSMT" w:cs="Arial"/>
          <w:bCs/>
          <w:sz w:val="20"/>
          <w:szCs w:val="20"/>
          <w:lang w:val="sr-Cyrl-RS"/>
        </w:rPr>
      </w:pPr>
    </w:p>
    <w:p w14:paraId="7FEC2520" w14:textId="77777777" w:rsidR="000A5B23" w:rsidRPr="000A5B23" w:rsidRDefault="000A5B23" w:rsidP="000A5B23">
      <w:pPr>
        <w:spacing w:before="0"/>
        <w:rPr>
          <w:rFonts w:eastAsia="TimesNewRomanPSMT" w:cs="Arial"/>
          <w:b/>
          <w:bCs/>
          <w:sz w:val="24"/>
          <w:szCs w:val="24"/>
        </w:rPr>
      </w:pPr>
      <w:r w:rsidRPr="000A5B23">
        <w:rPr>
          <w:rFonts w:eastAsia="TimesNewRomanPSMT" w:cs="Arial"/>
          <w:b/>
          <w:bCs/>
          <w:sz w:val="24"/>
          <w:szCs w:val="24"/>
          <w:lang w:val="sr-Cyrl-CS"/>
        </w:rPr>
        <w:lastRenderedPageBreak/>
        <w:t xml:space="preserve">3) </w:t>
      </w:r>
      <w:r w:rsidRPr="000A5B23">
        <w:rPr>
          <w:rFonts w:eastAsia="TimesNewRomanPSMT" w:cs="Arial"/>
          <w:b/>
          <w:bCs/>
          <w:sz w:val="24"/>
          <w:szCs w:val="24"/>
        </w:rPr>
        <w:t xml:space="preserve">ПОДАЦИ О ПОДИЗВОЂАЧУ </w:t>
      </w:r>
    </w:p>
    <w:p w14:paraId="215939AF" w14:textId="77777777" w:rsidR="000A5B23" w:rsidRPr="000A5B23" w:rsidRDefault="000A5B23" w:rsidP="000A5B23">
      <w:pPr>
        <w:spacing w:before="0"/>
        <w:rPr>
          <w:rFonts w:eastAsia="TimesNewRomanPSMT" w:cs="Arial"/>
          <w:b/>
          <w:bCs/>
          <w:sz w:val="24"/>
          <w:szCs w:val="24"/>
        </w:rPr>
      </w:pPr>
    </w:p>
    <w:tbl>
      <w:tblPr>
        <w:tblW w:w="9191" w:type="dxa"/>
        <w:tblInd w:w="-20" w:type="dxa"/>
        <w:tblLayout w:type="fixed"/>
        <w:tblLook w:val="0000" w:firstRow="0" w:lastRow="0" w:firstColumn="0" w:lastColumn="0" w:noHBand="0" w:noVBand="0"/>
      </w:tblPr>
      <w:tblGrid>
        <w:gridCol w:w="4460"/>
        <w:gridCol w:w="4731"/>
      </w:tblGrid>
      <w:tr w:rsidR="000A5B23" w:rsidRPr="000A5B23" w14:paraId="2AEE4D1E" w14:textId="77777777" w:rsidTr="000A5B23">
        <w:trPr>
          <w:trHeight w:val="745"/>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06A831" w14:textId="77777777" w:rsidR="000A5B23" w:rsidRPr="000A5B23" w:rsidRDefault="000A5B23" w:rsidP="000A5B23">
            <w:pPr>
              <w:spacing w:before="0"/>
              <w:jc w:val="left"/>
              <w:rPr>
                <w:rFonts w:eastAsia="TimesNewRomanPSMT" w:cs="Arial"/>
                <w:bCs/>
                <w:sz w:val="24"/>
                <w:szCs w:val="24"/>
              </w:rPr>
            </w:pPr>
            <w:r w:rsidRPr="000A5B23">
              <w:rPr>
                <w:rFonts w:eastAsia="TimesNewRomanPSMT" w:cs="Arial"/>
                <w:bCs/>
                <w:sz w:val="24"/>
                <w:szCs w:val="24"/>
              </w:rPr>
              <w:t>1) Назив подизвођача</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556F53CA" w14:textId="77777777" w:rsidR="000A5B23" w:rsidRPr="000A5B23" w:rsidRDefault="000A5B23" w:rsidP="000A5B23">
            <w:pPr>
              <w:snapToGrid w:val="0"/>
              <w:spacing w:before="0"/>
              <w:rPr>
                <w:rFonts w:eastAsia="TimesNewRomanPSMT" w:cs="Arial"/>
                <w:b/>
                <w:bCs/>
                <w:sz w:val="24"/>
                <w:szCs w:val="24"/>
              </w:rPr>
            </w:pPr>
          </w:p>
        </w:tc>
      </w:tr>
      <w:tr w:rsidR="000A5B23" w:rsidRPr="000A5B23" w14:paraId="2889F82F" w14:textId="77777777" w:rsidTr="000A5B23">
        <w:trPr>
          <w:trHeight w:val="579"/>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113E7C" w14:textId="77777777" w:rsidR="000A5B23" w:rsidRPr="000A5B23" w:rsidRDefault="000A5B23" w:rsidP="000A5B23">
            <w:pPr>
              <w:snapToGrid w:val="0"/>
              <w:spacing w:before="0"/>
              <w:jc w:val="left"/>
              <w:rPr>
                <w:rFonts w:eastAsia="TimesNewRomanPSMT" w:cs="Arial"/>
                <w:bCs/>
                <w:sz w:val="24"/>
                <w:szCs w:val="24"/>
                <w:lang w:val="ru-RU"/>
              </w:rPr>
            </w:pPr>
            <w:r w:rsidRPr="000A5B23">
              <w:rPr>
                <w:rFonts w:eastAsia="TimesNewRomanPSMT" w:cs="Arial"/>
                <w:bCs/>
                <w:sz w:val="24"/>
                <w:szCs w:val="24"/>
                <w:lang w:val="ru-RU"/>
              </w:rPr>
              <w:t>Врста правног лица</w:t>
            </w:r>
          </w:p>
          <w:p w14:paraId="1796D292" w14:textId="77777777" w:rsidR="000A5B23" w:rsidRPr="000A5B23" w:rsidRDefault="000A5B23" w:rsidP="000A5B23">
            <w:pPr>
              <w:snapToGrid w:val="0"/>
              <w:spacing w:before="0"/>
              <w:jc w:val="left"/>
              <w:rPr>
                <w:rFonts w:eastAsia="TimesNewRomanPSMT" w:cs="Arial"/>
                <w:bCs/>
                <w:i/>
                <w:sz w:val="24"/>
                <w:szCs w:val="24"/>
                <w:lang w:val="ru-RU"/>
              </w:rPr>
            </w:pPr>
            <w:r w:rsidRPr="000A5B23">
              <w:rPr>
                <w:rFonts w:eastAsia="TimesNewRomanPSMT" w:cs="Arial"/>
                <w:bCs/>
                <w:i/>
                <w:szCs w:val="24"/>
                <w:lang w:val="ru-RU"/>
              </w:rPr>
              <w:t>(микро, мало, средње, велико, физичко лице)</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1018F55F" w14:textId="77777777" w:rsidR="000A5B23" w:rsidRPr="000A5B23" w:rsidRDefault="000A5B23" w:rsidP="000A5B23">
            <w:pPr>
              <w:snapToGrid w:val="0"/>
              <w:spacing w:before="0"/>
              <w:rPr>
                <w:rFonts w:eastAsia="TimesNewRomanPSMT" w:cs="Arial"/>
                <w:b/>
                <w:bCs/>
                <w:sz w:val="24"/>
                <w:szCs w:val="24"/>
                <w:lang w:val="ru-RU"/>
              </w:rPr>
            </w:pPr>
          </w:p>
        </w:tc>
      </w:tr>
      <w:tr w:rsidR="000A5B23" w:rsidRPr="000A5B23" w14:paraId="1E49AC02" w14:textId="77777777" w:rsidTr="000A5B23">
        <w:trPr>
          <w:trHeight w:val="739"/>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5002DF2B"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Адреса</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19384206" w14:textId="77777777" w:rsidR="000A5B23" w:rsidRPr="000A5B23" w:rsidRDefault="000A5B23" w:rsidP="000A5B23">
            <w:pPr>
              <w:snapToGrid w:val="0"/>
              <w:spacing w:before="0"/>
              <w:rPr>
                <w:rFonts w:eastAsia="TimesNewRomanPSMT" w:cs="Arial"/>
                <w:b/>
                <w:bCs/>
                <w:sz w:val="24"/>
                <w:szCs w:val="24"/>
              </w:rPr>
            </w:pPr>
          </w:p>
        </w:tc>
      </w:tr>
      <w:tr w:rsidR="000A5B23" w:rsidRPr="000A5B23" w14:paraId="2C522FC8" w14:textId="77777777" w:rsidTr="000A5B23">
        <w:trPr>
          <w:trHeight w:val="734"/>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0B589BAD"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Матични број</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6158F23E" w14:textId="77777777" w:rsidR="000A5B23" w:rsidRPr="000A5B23" w:rsidRDefault="000A5B23" w:rsidP="000A5B23">
            <w:pPr>
              <w:snapToGrid w:val="0"/>
              <w:spacing w:before="0"/>
              <w:rPr>
                <w:rFonts w:eastAsia="TimesNewRomanPSMT" w:cs="Arial"/>
                <w:b/>
                <w:bCs/>
                <w:sz w:val="24"/>
                <w:szCs w:val="24"/>
              </w:rPr>
            </w:pPr>
          </w:p>
        </w:tc>
      </w:tr>
      <w:tr w:rsidR="000A5B23" w:rsidRPr="000A5B23" w14:paraId="409AE5DA" w14:textId="77777777" w:rsidTr="000A5B23">
        <w:trPr>
          <w:trHeight w:val="716"/>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FFDDC7"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Порески идентификациони број</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5DEBF821" w14:textId="77777777" w:rsidR="000A5B23" w:rsidRPr="000A5B23" w:rsidRDefault="000A5B23" w:rsidP="000A5B23">
            <w:pPr>
              <w:snapToGrid w:val="0"/>
              <w:spacing w:before="0"/>
              <w:rPr>
                <w:rFonts w:eastAsia="TimesNewRomanPSMT" w:cs="Arial"/>
                <w:b/>
                <w:bCs/>
                <w:sz w:val="24"/>
                <w:szCs w:val="24"/>
              </w:rPr>
            </w:pPr>
          </w:p>
        </w:tc>
      </w:tr>
      <w:tr w:rsidR="000A5B23" w:rsidRPr="000A5B23" w14:paraId="2BF9C438" w14:textId="77777777" w:rsidTr="000A5B23">
        <w:trPr>
          <w:trHeight w:val="710"/>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170AA33"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Име особе за контакт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2A3E1D60" w14:textId="77777777" w:rsidR="000A5B23" w:rsidRPr="000A5B23" w:rsidRDefault="000A5B23" w:rsidP="000A5B23">
            <w:pPr>
              <w:snapToGrid w:val="0"/>
              <w:spacing w:before="0"/>
              <w:rPr>
                <w:rFonts w:eastAsia="TimesNewRomanPSMT" w:cs="Arial"/>
                <w:b/>
                <w:bCs/>
                <w:sz w:val="24"/>
                <w:szCs w:val="24"/>
              </w:rPr>
            </w:pPr>
          </w:p>
        </w:tc>
      </w:tr>
      <w:tr w:rsidR="000A5B23" w:rsidRPr="000A5B23" w14:paraId="1C63CC1F" w14:textId="77777777" w:rsidTr="000A5B23">
        <w:trPr>
          <w:trHeight w:val="561"/>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27E951BE" w14:textId="77777777" w:rsidR="000A5B23" w:rsidRPr="000A5B23" w:rsidRDefault="000A5B23" w:rsidP="000A5B23">
            <w:pPr>
              <w:spacing w:before="0"/>
              <w:jc w:val="left"/>
              <w:rPr>
                <w:rFonts w:eastAsia="TimesNewRomanPSMT" w:cs="Arial"/>
                <w:b/>
                <w:bCs/>
                <w:sz w:val="24"/>
                <w:szCs w:val="24"/>
                <w:lang w:val="ru-RU"/>
              </w:rPr>
            </w:pPr>
            <w:r w:rsidRPr="000A5B23">
              <w:rPr>
                <w:rFonts w:eastAsia="TimesNewRomanPSMT" w:cs="Arial"/>
                <w:bCs/>
                <w:sz w:val="24"/>
                <w:szCs w:val="24"/>
                <w:lang w:val="ru-RU"/>
              </w:rPr>
              <w:t>Проценат укупне вредности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3CF19EBF" w14:textId="77777777" w:rsidR="000A5B23" w:rsidRPr="000A5B23" w:rsidRDefault="000A5B23" w:rsidP="000A5B23">
            <w:pPr>
              <w:snapToGrid w:val="0"/>
              <w:spacing w:before="0"/>
              <w:rPr>
                <w:rFonts w:eastAsia="TimesNewRomanPSMT" w:cs="Arial"/>
                <w:b/>
                <w:bCs/>
                <w:sz w:val="24"/>
                <w:szCs w:val="24"/>
                <w:lang w:val="ru-RU"/>
              </w:rPr>
            </w:pPr>
          </w:p>
        </w:tc>
      </w:tr>
      <w:tr w:rsidR="000A5B23" w:rsidRPr="000A5B23" w14:paraId="56500407" w14:textId="77777777" w:rsidTr="000A5B23">
        <w:trPr>
          <w:trHeight w:val="748"/>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A86B9" w14:textId="77777777" w:rsidR="000A5B23" w:rsidRPr="000A5B23" w:rsidRDefault="000A5B23" w:rsidP="000A5B23">
            <w:pPr>
              <w:spacing w:before="0"/>
              <w:jc w:val="left"/>
              <w:rPr>
                <w:rFonts w:eastAsia="TimesNewRomanPSMT" w:cs="Arial"/>
                <w:b/>
                <w:bCs/>
                <w:sz w:val="24"/>
                <w:szCs w:val="24"/>
                <w:lang w:val="ru-RU"/>
              </w:rPr>
            </w:pPr>
            <w:r w:rsidRPr="000A5B23">
              <w:rPr>
                <w:rFonts w:eastAsia="TimesNewRomanPSMT" w:cs="Arial"/>
                <w:bCs/>
                <w:sz w:val="24"/>
                <w:szCs w:val="24"/>
                <w:lang w:val="ru-RU"/>
              </w:rPr>
              <w:t>Део предмета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322F294C" w14:textId="77777777" w:rsidR="000A5B23" w:rsidRPr="000A5B23" w:rsidRDefault="000A5B23" w:rsidP="000A5B23">
            <w:pPr>
              <w:snapToGrid w:val="0"/>
              <w:spacing w:before="0"/>
              <w:rPr>
                <w:rFonts w:eastAsia="TimesNewRomanPSMT" w:cs="Arial"/>
                <w:b/>
                <w:bCs/>
                <w:sz w:val="24"/>
                <w:szCs w:val="24"/>
                <w:lang w:val="ru-RU"/>
              </w:rPr>
            </w:pPr>
          </w:p>
        </w:tc>
      </w:tr>
      <w:tr w:rsidR="000A5B23" w:rsidRPr="000A5B23" w14:paraId="226723C6" w14:textId="77777777" w:rsidTr="000A5B23">
        <w:trPr>
          <w:trHeight w:val="745"/>
        </w:trPr>
        <w:tc>
          <w:tcPr>
            <w:tcW w:w="4460" w:type="dxa"/>
            <w:tcBorders>
              <w:top w:val="single" w:sz="4" w:space="0" w:color="000000"/>
              <w:left w:val="single" w:sz="4" w:space="0" w:color="000000"/>
              <w:bottom w:val="single" w:sz="4" w:space="0" w:color="000000"/>
            </w:tcBorders>
            <w:shd w:val="clear" w:color="auto" w:fill="F2F2F2" w:themeFill="background1" w:themeFillShade="F2"/>
          </w:tcPr>
          <w:p w14:paraId="56B75BF4" w14:textId="77777777" w:rsidR="000A5B23" w:rsidRPr="000A5B23" w:rsidRDefault="000A5B23" w:rsidP="000A5B23">
            <w:pPr>
              <w:snapToGrid w:val="0"/>
              <w:spacing w:before="0"/>
              <w:rPr>
                <w:rFonts w:eastAsia="TimesNewRomanPSMT" w:cs="Arial"/>
                <w:bCs/>
                <w:sz w:val="24"/>
                <w:szCs w:val="24"/>
                <w:lang w:val="ru-RU"/>
              </w:rPr>
            </w:pPr>
          </w:p>
          <w:p w14:paraId="534F908F" w14:textId="77777777" w:rsidR="000A5B23" w:rsidRPr="000A5B23" w:rsidRDefault="000A5B23" w:rsidP="000A5B23">
            <w:pPr>
              <w:spacing w:before="0"/>
              <w:rPr>
                <w:rFonts w:eastAsia="TimesNewRomanPSMT" w:cs="Arial"/>
                <w:bCs/>
                <w:sz w:val="24"/>
                <w:szCs w:val="24"/>
              </w:rPr>
            </w:pPr>
            <w:r w:rsidRPr="000A5B23">
              <w:rPr>
                <w:rFonts w:eastAsia="TimesNewRomanPSMT" w:cs="Arial"/>
                <w:bCs/>
                <w:sz w:val="24"/>
                <w:szCs w:val="24"/>
              </w:rPr>
              <w:t>2) Назив подизвођача</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2E698D86" w14:textId="77777777" w:rsidR="000A5B23" w:rsidRPr="000A5B23" w:rsidRDefault="000A5B23" w:rsidP="000A5B23">
            <w:pPr>
              <w:snapToGrid w:val="0"/>
              <w:spacing w:before="0"/>
              <w:rPr>
                <w:rFonts w:eastAsia="TimesNewRomanPSMT" w:cs="Arial"/>
                <w:b/>
                <w:bCs/>
                <w:sz w:val="24"/>
                <w:szCs w:val="24"/>
              </w:rPr>
            </w:pPr>
          </w:p>
        </w:tc>
      </w:tr>
      <w:tr w:rsidR="000A5B23" w:rsidRPr="000A5B23" w14:paraId="172804D5" w14:textId="77777777" w:rsidTr="000A5B23">
        <w:trPr>
          <w:trHeight w:val="532"/>
        </w:trPr>
        <w:tc>
          <w:tcPr>
            <w:tcW w:w="4460" w:type="dxa"/>
            <w:tcBorders>
              <w:top w:val="single" w:sz="4" w:space="0" w:color="000000"/>
              <w:left w:val="single" w:sz="4" w:space="0" w:color="000000"/>
              <w:bottom w:val="single" w:sz="4" w:space="0" w:color="000000"/>
            </w:tcBorders>
            <w:shd w:val="clear" w:color="auto" w:fill="F2F2F2" w:themeFill="background1" w:themeFillShade="F2"/>
          </w:tcPr>
          <w:p w14:paraId="69D43174" w14:textId="77777777" w:rsidR="000A5B23" w:rsidRPr="000A5B23" w:rsidRDefault="000A5B23" w:rsidP="000A5B23">
            <w:pPr>
              <w:snapToGrid w:val="0"/>
              <w:spacing w:before="0"/>
              <w:jc w:val="left"/>
              <w:rPr>
                <w:rFonts w:eastAsia="TimesNewRomanPSMT" w:cs="Arial"/>
                <w:bCs/>
                <w:sz w:val="24"/>
                <w:szCs w:val="24"/>
                <w:lang w:val="ru-RU"/>
              </w:rPr>
            </w:pPr>
            <w:r w:rsidRPr="000A5B23">
              <w:rPr>
                <w:rFonts w:eastAsia="TimesNewRomanPSMT" w:cs="Arial"/>
                <w:bCs/>
                <w:sz w:val="24"/>
                <w:szCs w:val="24"/>
                <w:lang w:val="ru-RU"/>
              </w:rPr>
              <w:t>Врста правног лица</w:t>
            </w:r>
          </w:p>
          <w:p w14:paraId="0C7A16C5" w14:textId="77777777" w:rsidR="000A5B23" w:rsidRPr="000A5B23" w:rsidRDefault="000A5B23" w:rsidP="000A5B23">
            <w:pPr>
              <w:snapToGrid w:val="0"/>
              <w:spacing w:before="0"/>
              <w:jc w:val="left"/>
              <w:rPr>
                <w:rFonts w:eastAsia="TimesNewRomanPSMT" w:cs="Arial"/>
                <w:bCs/>
                <w:i/>
                <w:sz w:val="24"/>
                <w:szCs w:val="24"/>
                <w:lang w:val="ru-RU"/>
              </w:rPr>
            </w:pPr>
            <w:r w:rsidRPr="000A5B23">
              <w:rPr>
                <w:rFonts w:eastAsia="TimesNewRomanPSMT" w:cs="Arial"/>
                <w:bCs/>
                <w:i/>
                <w:szCs w:val="24"/>
                <w:lang w:val="ru-RU"/>
              </w:rPr>
              <w:t>(микро, мало, средње, велико, физичко лице)</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2C83F0F" w14:textId="77777777" w:rsidR="000A5B23" w:rsidRPr="000A5B23" w:rsidRDefault="000A5B23" w:rsidP="000A5B23">
            <w:pPr>
              <w:snapToGrid w:val="0"/>
              <w:spacing w:before="0"/>
              <w:rPr>
                <w:rFonts w:eastAsia="TimesNewRomanPSMT" w:cs="Arial"/>
                <w:b/>
                <w:bCs/>
                <w:sz w:val="24"/>
                <w:szCs w:val="24"/>
                <w:lang w:val="ru-RU"/>
              </w:rPr>
            </w:pPr>
          </w:p>
        </w:tc>
      </w:tr>
      <w:tr w:rsidR="000A5B23" w:rsidRPr="000A5B23" w14:paraId="305DD50D" w14:textId="77777777" w:rsidTr="000A5B23">
        <w:trPr>
          <w:trHeight w:val="724"/>
        </w:trPr>
        <w:tc>
          <w:tcPr>
            <w:tcW w:w="4460" w:type="dxa"/>
            <w:tcBorders>
              <w:top w:val="single" w:sz="4" w:space="0" w:color="000000"/>
              <w:left w:val="single" w:sz="4" w:space="0" w:color="000000"/>
              <w:bottom w:val="single" w:sz="4" w:space="0" w:color="000000"/>
            </w:tcBorders>
            <w:shd w:val="clear" w:color="auto" w:fill="F2F2F2" w:themeFill="background1" w:themeFillShade="F2"/>
          </w:tcPr>
          <w:p w14:paraId="754E25CF" w14:textId="77777777" w:rsidR="000A5B23" w:rsidRPr="000A5B23" w:rsidRDefault="000A5B23" w:rsidP="000A5B23">
            <w:pPr>
              <w:snapToGrid w:val="0"/>
              <w:spacing w:before="0"/>
              <w:rPr>
                <w:rFonts w:eastAsia="TimesNewRomanPSMT" w:cs="Arial"/>
                <w:bCs/>
                <w:sz w:val="24"/>
                <w:szCs w:val="24"/>
                <w:lang w:val="ru-RU"/>
              </w:rPr>
            </w:pPr>
          </w:p>
          <w:p w14:paraId="520D6C83"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Адреса</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6808B03C" w14:textId="77777777" w:rsidR="000A5B23" w:rsidRPr="000A5B23" w:rsidRDefault="000A5B23" w:rsidP="000A5B23">
            <w:pPr>
              <w:snapToGrid w:val="0"/>
              <w:spacing w:before="0"/>
              <w:rPr>
                <w:rFonts w:eastAsia="TimesNewRomanPSMT" w:cs="Arial"/>
                <w:b/>
                <w:bCs/>
                <w:sz w:val="24"/>
                <w:szCs w:val="24"/>
              </w:rPr>
            </w:pPr>
          </w:p>
        </w:tc>
      </w:tr>
      <w:tr w:rsidR="000A5B23" w:rsidRPr="000A5B23" w14:paraId="088D76D3" w14:textId="77777777" w:rsidTr="000A5B23">
        <w:trPr>
          <w:trHeight w:val="720"/>
        </w:trPr>
        <w:tc>
          <w:tcPr>
            <w:tcW w:w="4460" w:type="dxa"/>
            <w:tcBorders>
              <w:top w:val="single" w:sz="4" w:space="0" w:color="000000"/>
              <w:left w:val="single" w:sz="4" w:space="0" w:color="000000"/>
              <w:bottom w:val="single" w:sz="4" w:space="0" w:color="000000"/>
            </w:tcBorders>
            <w:shd w:val="clear" w:color="auto" w:fill="F2F2F2" w:themeFill="background1" w:themeFillShade="F2"/>
          </w:tcPr>
          <w:p w14:paraId="1AC312BD" w14:textId="77777777" w:rsidR="000A5B23" w:rsidRPr="000A5B23" w:rsidRDefault="000A5B23" w:rsidP="000A5B23">
            <w:pPr>
              <w:snapToGrid w:val="0"/>
              <w:spacing w:before="0"/>
              <w:rPr>
                <w:rFonts w:eastAsia="TimesNewRomanPSMT" w:cs="Arial"/>
                <w:bCs/>
                <w:sz w:val="24"/>
                <w:szCs w:val="24"/>
              </w:rPr>
            </w:pPr>
          </w:p>
          <w:p w14:paraId="48B2AD48"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Матични број</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09AE8E15" w14:textId="77777777" w:rsidR="000A5B23" w:rsidRPr="000A5B23" w:rsidRDefault="000A5B23" w:rsidP="000A5B23">
            <w:pPr>
              <w:snapToGrid w:val="0"/>
              <w:spacing w:before="0"/>
              <w:rPr>
                <w:rFonts w:eastAsia="TimesNewRomanPSMT" w:cs="Arial"/>
                <w:b/>
                <w:bCs/>
                <w:sz w:val="24"/>
                <w:szCs w:val="24"/>
              </w:rPr>
            </w:pPr>
          </w:p>
        </w:tc>
      </w:tr>
      <w:tr w:rsidR="000A5B23" w:rsidRPr="000A5B23" w14:paraId="2AB2C404" w14:textId="77777777" w:rsidTr="000A5B23">
        <w:trPr>
          <w:trHeight w:val="731"/>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6144329"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Порески идентификациони број</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26152D0" w14:textId="77777777" w:rsidR="000A5B23" w:rsidRPr="000A5B23" w:rsidRDefault="000A5B23" w:rsidP="000A5B23">
            <w:pPr>
              <w:snapToGrid w:val="0"/>
              <w:spacing w:before="0"/>
              <w:rPr>
                <w:rFonts w:eastAsia="TimesNewRomanPSMT" w:cs="Arial"/>
                <w:b/>
                <w:bCs/>
                <w:sz w:val="24"/>
                <w:szCs w:val="24"/>
              </w:rPr>
            </w:pPr>
          </w:p>
        </w:tc>
      </w:tr>
      <w:tr w:rsidR="000A5B23" w:rsidRPr="000A5B23" w14:paraId="2E4921CB" w14:textId="77777777" w:rsidTr="000A5B23">
        <w:trPr>
          <w:trHeight w:val="740"/>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271687C0"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Име особе за контакт</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2662905E" w14:textId="77777777" w:rsidR="000A5B23" w:rsidRPr="000A5B23" w:rsidRDefault="000A5B23" w:rsidP="000A5B23">
            <w:pPr>
              <w:snapToGrid w:val="0"/>
              <w:spacing w:before="0"/>
              <w:rPr>
                <w:rFonts w:eastAsia="TimesNewRomanPSMT" w:cs="Arial"/>
                <w:b/>
                <w:bCs/>
                <w:sz w:val="24"/>
                <w:szCs w:val="24"/>
              </w:rPr>
            </w:pPr>
          </w:p>
        </w:tc>
      </w:tr>
      <w:tr w:rsidR="000A5B23" w:rsidRPr="000A5B23" w14:paraId="5FFDE1D3" w14:textId="77777777" w:rsidTr="000A5B23">
        <w:trPr>
          <w:trHeight w:val="561"/>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A232B3" w14:textId="77777777" w:rsidR="000A5B23" w:rsidRPr="000A5B23" w:rsidRDefault="000A5B23" w:rsidP="000A5B23">
            <w:pPr>
              <w:spacing w:before="0"/>
              <w:jc w:val="left"/>
              <w:rPr>
                <w:rFonts w:eastAsia="TimesNewRomanPSMT" w:cs="Arial"/>
                <w:b/>
                <w:bCs/>
                <w:sz w:val="24"/>
                <w:szCs w:val="24"/>
                <w:lang w:val="ru-RU"/>
              </w:rPr>
            </w:pPr>
            <w:r w:rsidRPr="000A5B23">
              <w:rPr>
                <w:rFonts w:eastAsia="TimesNewRomanPSMT" w:cs="Arial"/>
                <w:bCs/>
                <w:sz w:val="24"/>
                <w:szCs w:val="24"/>
                <w:lang w:val="ru-RU"/>
              </w:rPr>
              <w:t>Проценат укупне вредности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577FE194" w14:textId="77777777" w:rsidR="000A5B23" w:rsidRPr="000A5B23" w:rsidRDefault="000A5B23" w:rsidP="000A5B23">
            <w:pPr>
              <w:snapToGrid w:val="0"/>
              <w:spacing w:before="0"/>
              <w:rPr>
                <w:rFonts w:eastAsia="TimesNewRomanPSMT" w:cs="Arial"/>
                <w:b/>
                <w:bCs/>
                <w:sz w:val="24"/>
                <w:szCs w:val="24"/>
                <w:lang w:val="ru-RU"/>
              </w:rPr>
            </w:pPr>
          </w:p>
        </w:tc>
      </w:tr>
      <w:tr w:rsidR="000A5B23" w:rsidRPr="000A5B23" w14:paraId="4DBE59B5" w14:textId="77777777" w:rsidTr="000A5B23">
        <w:trPr>
          <w:trHeight w:val="734"/>
        </w:trPr>
        <w:tc>
          <w:tcPr>
            <w:tcW w:w="4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29CD4D8C" w14:textId="77777777" w:rsidR="000A5B23" w:rsidRPr="000A5B23" w:rsidRDefault="000A5B23" w:rsidP="000A5B23">
            <w:pPr>
              <w:spacing w:before="0"/>
              <w:jc w:val="left"/>
              <w:rPr>
                <w:rFonts w:eastAsia="TimesNewRomanPSMT" w:cs="Arial"/>
                <w:b/>
                <w:bCs/>
                <w:sz w:val="24"/>
                <w:szCs w:val="24"/>
                <w:lang w:val="ru-RU"/>
              </w:rPr>
            </w:pPr>
            <w:r w:rsidRPr="000A5B23">
              <w:rPr>
                <w:rFonts w:eastAsia="TimesNewRomanPSMT" w:cs="Arial"/>
                <w:bCs/>
                <w:sz w:val="24"/>
                <w:szCs w:val="24"/>
                <w:lang w:val="ru-RU"/>
              </w:rPr>
              <w:t>Део предмета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424AAEF" w14:textId="77777777" w:rsidR="000A5B23" w:rsidRPr="000A5B23" w:rsidRDefault="000A5B23" w:rsidP="000A5B23">
            <w:pPr>
              <w:snapToGrid w:val="0"/>
              <w:spacing w:before="0"/>
              <w:rPr>
                <w:rFonts w:eastAsia="TimesNewRomanPSMT" w:cs="Arial"/>
                <w:b/>
                <w:bCs/>
                <w:sz w:val="24"/>
                <w:szCs w:val="24"/>
                <w:lang w:val="ru-RU"/>
              </w:rPr>
            </w:pPr>
          </w:p>
        </w:tc>
      </w:tr>
    </w:tbl>
    <w:p w14:paraId="1A844827" w14:textId="77777777" w:rsidR="000A5B23" w:rsidRPr="000A5B23" w:rsidRDefault="000A5B23" w:rsidP="000A5B23">
      <w:pPr>
        <w:spacing w:before="0"/>
        <w:rPr>
          <w:rFonts w:cs="Arial"/>
          <w:sz w:val="24"/>
          <w:szCs w:val="24"/>
        </w:rPr>
      </w:pPr>
      <w:r w:rsidRPr="000A5B23">
        <w:rPr>
          <w:rFonts w:eastAsia="TimesNewRomanPSMT" w:cs="Arial"/>
          <w:b/>
          <w:bCs/>
          <w:i/>
          <w:sz w:val="24"/>
          <w:szCs w:val="24"/>
        </w:rPr>
        <w:tab/>
      </w:r>
    </w:p>
    <w:p w14:paraId="5FD0BA03" w14:textId="77777777" w:rsidR="000A5B23" w:rsidRPr="000A5B23" w:rsidRDefault="000A5B23" w:rsidP="000A5B23">
      <w:pPr>
        <w:spacing w:before="0"/>
        <w:rPr>
          <w:rFonts w:cs="Arial"/>
          <w:i/>
          <w:iCs/>
          <w:sz w:val="20"/>
          <w:szCs w:val="20"/>
          <w:lang w:val="ru-RU"/>
        </w:rPr>
      </w:pPr>
      <w:r w:rsidRPr="000A5B23">
        <w:rPr>
          <w:rFonts w:cs="Arial"/>
          <w:b/>
          <w:bCs/>
          <w:i/>
          <w:iCs/>
          <w:sz w:val="20"/>
          <w:szCs w:val="20"/>
          <w:u w:val="single"/>
          <w:lang w:val="ru-RU"/>
        </w:rPr>
        <w:t>Напомена</w:t>
      </w:r>
    </w:p>
    <w:p w14:paraId="657CE79E" w14:textId="77777777" w:rsidR="000A5B23" w:rsidRPr="000A5B23" w:rsidRDefault="000A5B23" w:rsidP="000A5B23">
      <w:pPr>
        <w:spacing w:before="0"/>
        <w:rPr>
          <w:rFonts w:eastAsia="TimesNewRomanPSMT" w:cs="Arial"/>
          <w:b/>
          <w:bCs/>
          <w:sz w:val="20"/>
          <w:szCs w:val="20"/>
          <w:lang w:val="ru-RU"/>
        </w:rPr>
      </w:pPr>
      <w:r w:rsidRPr="000A5B23">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CE9323" w14:textId="77777777" w:rsidR="000A5B23" w:rsidRPr="000A5B23" w:rsidRDefault="000A5B23" w:rsidP="000A5B23">
      <w:pPr>
        <w:spacing w:before="0"/>
        <w:rPr>
          <w:rFonts w:eastAsia="TimesNewRomanPSMT" w:cs="Arial"/>
          <w:b/>
          <w:bCs/>
          <w:sz w:val="24"/>
          <w:szCs w:val="24"/>
          <w:lang w:val="ru-RU"/>
        </w:rPr>
      </w:pPr>
      <w:r w:rsidRPr="000A5B23">
        <w:rPr>
          <w:rFonts w:eastAsia="TimesNewRomanPSMT" w:cs="Arial"/>
          <w:b/>
          <w:bCs/>
          <w:sz w:val="24"/>
          <w:szCs w:val="24"/>
          <w:lang w:val="ru-RU"/>
        </w:rPr>
        <w:br w:type="page"/>
      </w:r>
    </w:p>
    <w:p w14:paraId="26EF470F" w14:textId="77777777" w:rsidR="000A5B23" w:rsidRPr="000A5B23" w:rsidRDefault="000A5B23" w:rsidP="000A5B23">
      <w:pPr>
        <w:spacing w:before="0"/>
        <w:rPr>
          <w:rFonts w:eastAsia="TimesNewRomanPSMT" w:cs="Arial"/>
          <w:b/>
          <w:bCs/>
          <w:sz w:val="24"/>
          <w:szCs w:val="24"/>
          <w:lang w:val="ru-RU"/>
        </w:rPr>
      </w:pPr>
      <w:r w:rsidRPr="000A5B23">
        <w:rPr>
          <w:rFonts w:eastAsia="TimesNewRomanPSMT" w:cs="Arial"/>
          <w:b/>
          <w:bCs/>
          <w:sz w:val="24"/>
          <w:szCs w:val="24"/>
          <w:lang w:val="sr-Cyrl-CS"/>
        </w:rPr>
        <w:lastRenderedPageBreak/>
        <w:t xml:space="preserve">4) </w:t>
      </w:r>
      <w:r w:rsidRPr="000A5B23">
        <w:rPr>
          <w:rFonts w:eastAsia="TimesNewRomanPSMT" w:cs="Arial"/>
          <w:b/>
          <w:bCs/>
          <w:sz w:val="24"/>
          <w:szCs w:val="24"/>
          <w:lang w:val="ru-RU"/>
        </w:rPr>
        <w:t>ПОДАЦИ ЧЛАНУ ГРУПЕ ПОНУЂАЧА</w:t>
      </w:r>
    </w:p>
    <w:p w14:paraId="4485DDC5" w14:textId="77777777" w:rsidR="000A5B23" w:rsidRPr="000A5B23" w:rsidRDefault="000A5B23" w:rsidP="000A5B23">
      <w:pPr>
        <w:spacing w:before="0"/>
        <w:rPr>
          <w:rFonts w:eastAsia="TimesNewRomanPSMT" w:cs="Arial"/>
          <w:b/>
          <w:bCs/>
          <w:sz w:val="24"/>
          <w:szCs w:val="24"/>
          <w:lang w:val="ru-RU"/>
        </w:rPr>
      </w:pPr>
    </w:p>
    <w:tbl>
      <w:tblPr>
        <w:tblW w:w="9285" w:type="dxa"/>
        <w:tblInd w:w="-20" w:type="dxa"/>
        <w:tblLayout w:type="fixed"/>
        <w:tblLook w:val="0000" w:firstRow="0" w:lastRow="0" w:firstColumn="0" w:lastColumn="0" w:noHBand="0" w:noVBand="0"/>
      </w:tblPr>
      <w:tblGrid>
        <w:gridCol w:w="4432"/>
        <w:gridCol w:w="4853"/>
      </w:tblGrid>
      <w:tr w:rsidR="000A5B23" w:rsidRPr="000A5B23" w14:paraId="49333F68" w14:textId="77777777" w:rsidTr="000A5B23">
        <w:trPr>
          <w:trHeight w:val="63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E99A7CE" w14:textId="77777777" w:rsidR="000A5B23" w:rsidRPr="000A5B23" w:rsidRDefault="000A5B23" w:rsidP="000A5B23">
            <w:pPr>
              <w:spacing w:before="0"/>
              <w:jc w:val="left"/>
              <w:rPr>
                <w:rFonts w:eastAsia="TimesNewRomanPSMT" w:cs="Arial"/>
                <w:bCs/>
                <w:sz w:val="24"/>
                <w:szCs w:val="24"/>
                <w:lang w:val="ru-RU"/>
              </w:rPr>
            </w:pPr>
            <w:r w:rsidRPr="000A5B23">
              <w:rPr>
                <w:rFonts w:eastAsia="TimesNewRomanPSMT" w:cs="Arial"/>
                <w:bCs/>
                <w:sz w:val="24"/>
                <w:szCs w:val="24"/>
                <w:lang w:val="ru-RU"/>
              </w:rPr>
              <w:t>1) Назив члана групе понуђача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707D"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64C72608" w14:textId="77777777" w:rsidTr="000A5B23">
        <w:trPr>
          <w:trHeight w:val="62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E144402" w14:textId="77777777" w:rsidR="000A5B23" w:rsidRPr="000A5B23" w:rsidRDefault="000A5B23" w:rsidP="000A5B23">
            <w:pPr>
              <w:snapToGrid w:val="0"/>
              <w:spacing w:before="0"/>
              <w:jc w:val="left"/>
              <w:rPr>
                <w:rFonts w:eastAsia="TimesNewRomanPSMT" w:cs="Arial"/>
                <w:bCs/>
                <w:sz w:val="24"/>
                <w:szCs w:val="24"/>
                <w:lang w:val="ru-RU"/>
              </w:rPr>
            </w:pPr>
            <w:r w:rsidRPr="000A5B23">
              <w:rPr>
                <w:rFonts w:eastAsia="TimesNewRomanPSMT" w:cs="Arial"/>
                <w:bCs/>
                <w:sz w:val="24"/>
                <w:szCs w:val="24"/>
                <w:lang w:val="ru-RU"/>
              </w:rPr>
              <w:t xml:space="preserve">Врста правног лица </w:t>
            </w:r>
            <w:r w:rsidRPr="000A5B23">
              <w:rPr>
                <w:rFonts w:eastAsia="TimesNewRomanPSMT" w:cs="Arial"/>
                <w:bCs/>
                <w:i/>
                <w:szCs w:val="24"/>
                <w:lang w:val="ru-RU"/>
              </w:rPr>
              <w:t>(микро, мало, средње, велико, физичко лице)</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E8A6"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5093133B" w14:textId="77777777" w:rsidTr="000A5B23">
        <w:trPr>
          <w:trHeight w:val="61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70AF951"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Адреса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6E4C"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2AD95DA9" w14:textId="77777777" w:rsidTr="000A5B23">
        <w:trPr>
          <w:trHeight w:val="61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5558C0F"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Матични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FC2F"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45E4BC0F" w14:textId="77777777" w:rsidTr="000A5B23">
        <w:trPr>
          <w:trHeight w:val="636"/>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FEAD3EA"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Порески идентификациони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A8B4"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188A477B" w14:textId="77777777" w:rsidTr="000A5B23">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30F6DE7"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Име особе за контакт</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2AAF"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5C8770F4" w14:textId="77777777" w:rsidTr="000A5B23">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BE4ED3D" w14:textId="77777777" w:rsidR="000A5B23" w:rsidRPr="000A5B23" w:rsidRDefault="000A5B23" w:rsidP="000A5B23">
            <w:pPr>
              <w:spacing w:before="0"/>
              <w:jc w:val="left"/>
              <w:rPr>
                <w:rFonts w:eastAsia="TimesNewRomanPSMT" w:cs="Arial"/>
                <w:bCs/>
                <w:sz w:val="24"/>
                <w:szCs w:val="24"/>
                <w:lang w:val="ru-RU"/>
              </w:rPr>
            </w:pPr>
            <w:r w:rsidRPr="000A5B23">
              <w:rPr>
                <w:rFonts w:eastAsia="TimesNewRomanPSMT" w:cs="Arial"/>
                <w:bCs/>
                <w:sz w:val="24"/>
                <w:szCs w:val="24"/>
                <w:lang w:val="ru-RU"/>
              </w:rPr>
              <w:t>2) Назив члана групе понуђача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EF6F"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61B9E2DE" w14:textId="77777777" w:rsidTr="000A5B23">
        <w:trPr>
          <w:trHeight w:val="67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305359A" w14:textId="77777777" w:rsidR="000A5B23" w:rsidRPr="000A5B23" w:rsidRDefault="000A5B23" w:rsidP="000A5B23">
            <w:pPr>
              <w:snapToGrid w:val="0"/>
              <w:spacing w:before="0"/>
              <w:jc w:val="left"/>
              <w:rPr>
                <w:rFonts w:eastAsia="TimesNewRomanPSMT" w:cs="Arial"/>
                <w:bCs/>
                <w:sz w:val="24"/>
                <w:szCs w:val="24"/>
                <w:lang w:val="ru-RU"/>
              </w:rPr>
            </w:pPr>
            <w:r w:rsidRPr="000A5B23">
              <w:rPr>
                <w:rFonts w:eastAsia="TimesNewRomanPSMT" w:cs="Arial"/>
                <w:bCs/>
                <w:sz w:val="24"/>
                <w:szCs w:val="24"/>
                <w:lang w:val="ru-RU"/>
              </w:rPr>
              <w:t xml:space="preserve">Врста правног лица </w:t>
            </w:r>
            <w:r w:rsidRPr="000A5B23">
              <w:rPr>
                <w:rFonts w:eastAsia="TimesNewRomanPSMT" w:cs="Arial"/>
                <w:bCs/>
                <w:i/>
                <w:szCs w:val="24"/>
                <w:lang w:val="ru-RU"/>
              </w:rPr>
              <w:t>(микро, мало, средње, велико, физичко лице)</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438B"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13BC6903" w14:textId="77777777" w:rsidTr="000A5B23">
        <w:trPr>
          <w:trHeight w:val="59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3414168"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Адреса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F5B1"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7FB82697" w14:textId="77777777" w:rsidTr="000A5B23">
        <w:trPr>
          <w:trHeight w:val="61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E15462C"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Матични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D4A9"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4B5C94FB" w14:textId="77777777" w:rsidTr="000A5B23">
        <w:trPr>
          <w:trHeight w:val="62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6AD6ED5"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Порески идентификациони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C482"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6B7A012B" w14:textId="77777777" w:rsidTr="000A5B23">
        <w:trPr>
          <w:trHeight w:val="61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9CC2E49"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Име особе за контакт</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7CD6"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6AF85334" w14:textId="77777777" w:rsidTr="000A5B23">
        <w:trPr>
          <w:trHeight w:val="63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BD03F" w14:textId="77777777" w:rsidR="000A5B23" w:rsidRPr="000A5B23" w:rsidRDefault="000A5B23" w:rsidP="000A5B23">
            <w:pPr>
              <w:spacing w:before="0"/>
              <w:jc w:val="left"/>
              <w:rPr>
                <w:rFonts w:eastAsia="TimesNewRomanPSMT" w:cs="Arial"/>
                <w:bCs/>
                <w:sz w:val="24"/>
                <w:szCs w:val="24"/>
                <w:lang w:val="ru-RU"/>
              </w:rPr>
            </w:pPr>
            <w:r w:rsidRPr="000A5B23">
              <w:rPr>
                <w:rFonts w:eastAsia="TimesNewRomanPSMT" w:cs="Arial"/>
                <w:bCs/>
                <w:sz w:val="24"/>
                <w:szCs w:val="24"/>
                <w:lang w:val="ru-RU"/>
              </w:rPr>
              <w:t>3) Назив члана групе понуђача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E405"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7CC1DD7C" w14:textId="77777777" w:rsidTr="000A5B23">
        <w:trPr>
          <w:trHeight w:val="630"/>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39CE55B" w14:textId="77777777" w:rsidR="000A5B23" w:rsidRPr="000A5B23" w:rsidRDefault="000A5B23" w:rsidP="000A5B23">
            <w:pPr>
              <w:snapToGrid w:val="0"/>
              <w:spacing w:before="0"/>
              <w:jc w:val="left"/>
              <w:rPr>
                <w:rFonts w:eastAsia="TimesNewRomanPSMT" w:cs="Arial"/>
                <w:bCs/>
                <w:sz w:val="24"/>
                <w:szCs w:val="24"/>
                <w:lang w:val="ru-RU"/>
              </w:rPr>
            </w:pPr>
            <w:r w:rsidRPr="000A5B23">
              <w:rPr>
                <w:rFonts w:eastAsia="TimesNewRomanPSMT" w:cs="Arial"/>
                <w:bCs/>
                <w:sz w:val="24"/>
                <w:szCs w:val="24"/>
                <w:lang w:val="ru-RU"/>
              </w:rPr>
              <w:t>Врста правног лица</w:t>
            </w:r>
          </w:p>
          <w:p w14:paraId="4517AA73" w14:textId="77777777" w:rsidR="000A5B23" w:rsidRPr="000A5B23" w:rsidRDefault="000A5B23" w:rsidP="000A5B23">
            <w:pPr>
              <w:snapToGrid w:val="0"/>
              <w:spacing w:before="0"/>
              <w:jc w:val="left"/>
              <w:rPr>
                <w:rFonts w:eastAsia="TimesNewRomanPSMT" w:cs="Arial"/>
                <w:bCs/>
                <w:i/>
                <w:sz w:val="24"/>
                <w:szCs w:val="24"/>
                <w:lang w:val="ru-RU"/>
              </w:rPr>
            </w:pPr>
            <w:r w:rsidRPr="000A5B23">
              <w:rPr>
                <w:rFonts w:eastAsia="TimesNewRomanPSMT" w:cs="Arial"/>
                <w:bCs/>
                <w:i/>
                <w:szCs w:val="24"/>
                <w:lang w:val="ru-RU"/>
              </w:rPr>
              <w:t>(микро, мало, средње, велико, физичко лице)</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E82D" w14:textId="77777777" w:rsidR="000A5B23" w:rsidRPr="000A5B23" w:rsidRDefault="000A5B23" w:rsidP="000A5B23">
            <w:pPr>
              <w:snapToGrid w:val="0"/>
              <w:spacing w:before="0"/>
              <w:jc w:val="left"/>
              <w:rPr>
                <w:rFonts w:eastAsia="TimesNewRomanPSMT" w:cs="Arial"/>
                <w:b/>
                <w:bCs/>
                <w:sz w:val="24"/>
                <w:szCs w:val="24"/>
                <w:lang w:val="ru-RU"/>
              </w:rPr>
            </w:pPr>
          </w:p>
        </w:tc>
      </w:tr>
      <w:tr w:rsidR="000A5B23" w:rsidRPr="000A5B23" w14:paraId="4DF694FB" w14:textId="77777777" w:rsidTr="000A5B23">
        <w:trPr>
          <w:trHeight w:val="67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45AE7C4"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Адреса</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1EA6"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582F961C" w14:textId="77777777" w:rsidTr="000A5B23">
        <w:trPr>
          <w:trHeight w:val="624"/>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7BE3063"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Матични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F938"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372BE4D8" w14:textId="77777777" w:rsidTr="000A5B23">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49E95ED"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Порески идентификациони број</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7233" w14:textId="77777777" w:rsidR="000A5B23" w:rsidRPr="000A5B23" w:rsidRDefault="000A5B23" w:rsidP="000A5B23">
            <w:pPr>
              <w:snapToGrid w:val="0"/>
              <w:spacing w:before="0"/>
              <w:jc w:val="left"/>
              <w:rPr>
                <w:rFonts w:eastAsia="TimesNewRomanPSMT" w:cs="Arial"/>
                <w:b/>
                <w:bCs/>
                <w:sz w:val="24"/>
                <w:szCs w:val="24"/>
              </w:rPr>
            </w:pPr>
          </w:p>
        </w:tc>
      </w:tr>
      <w:tr w:rsidR="000A5B23" w:rsidRPr="000A5B23" w14:paraId="0A097BE9" w14:textId="77777777" w:rsidTr="000A5B23">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9F715E6" w14:textId="77777777" w:rsidR="000A5B23" w:rsidRPr="000A5B23" w:rsidRDefault="000A5B23" w:rsidP="000A5B23">
            <w:pPr>
              <w:spacing w:before="0"/>
              <w:jc w:val="left"/>
              <w:rPr>
                <w:rFonts w:eastAsia="TimesNewRomanPSMT" w:cs="Arial"/>
                <w:b/>
                <w:bCs/>
                <w:sz w:val="24"/>
                <w:szCs w:val="24"/>
              </w:rPr>
            </w:pPr>
            <w:r w:rsidRPr="000A5B23">
              <w:rPr>
                <w:rFonts w:eastAsia="TimesNewRomanPSMT" w:cs="Arial"/>
                <w:bCs/>
                <w:sz w:val="24"/>
                <w:szCs w:val="24"/>
              </w:rPr>
              <w:t>Име особе за контакт</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F3D2" w14:textId="77777777" w:rsidR="000A5B23" w:rsidRPr="000A5B23" w:rsidRDefault="000A5B23" w:rsidP="000A5B23">
            <w:pPr>
              <w:snapToGrid w:val="0"/>
              <w:spacing w:before="0"/>
              <w:jc w:val="left"/>
              <w:rPr>
                <w:rFonts w:eastAsia="TimesNewRomanPSMT" w:cs="Arial"/>
                <w:b/>
                <w:bCs/>
                <w:sz w:val="24"/>
                <w:szCs w:val="24"/>
              </w:rPr>
            </w:pPr>
          </w:p>
        </w:tc>
      </w:tr>
    </w:tbl>
    <w:p w14:paraId="28E34B19" w14:textId="77777777" w:rsidR="000A5B23" w:rsidRPr="000A5B23" w:rsidRDefault="000A5B23" w:rsidP="000A5B23">
      <w:pPr>
        <w:spacing w:before="0"/>
        <w:rPr>
          <w:rFonts w:cs="Arial"/>
          <w:b/>
          <w:bCs/>
          <w:i/>
          <w:iCs/>
          <w:sz w:val="24"/>
          <w:szCs w:val="24"/>
          <w:u w:val="single"/>
        </w:rPr>
      </w:pPr>
    </w:p>
    <w:p w14:paraId="32C4D36D" w14:textId="77777777" w:rsidR="000A5B23" w:rsidRPr="000A5B23" w:rsidRDefault="000A5B23" w:rsidP="000A5B23">
      <w:pPr>
        <w:spacing w:before="0"/>
        <w:ind w:right="-241"/>
        <w:rPr>
          <w:rFonts w:cs="Arial"/>
          <w:i/>
          <w:iCs/>
          <w:sz w:val="20"/>
          <w:szCs w:val="20"/>
          <w:lang w:val="ru-RU"/>
        </w:rPr>
      </w:pPr>
      <w:r w:rsidRPr="000A5B23">
        <w:rPr>
          <w:rFonts w:cs="Arial"/>
          <w:b/>
          <w:bCs/>
          <w:i/>
          <w:iCs/>
          <w:sz w:val="20"/>
          <w:szCs w:val="20"/>
          <w:u w:val="single"/>
        </w:rPr>
        <w:t>Напомена</w:t>
      </w:r>
    </w:p>
    <w:p w14:paraId="43EFD22A" w14:textId="3DAA65B9" w:rsidR="000A5B23" w:rsidRDefault="000A5B23" w:rsidP="000A5B23">
      <w:pPr>
        <w:spacing w:before="0"/>
        <w:ind w:right="-241"/>
        <w:rPr>
          <w:rFonts w:cs="Arial"/>
          <w:i/>
          <w:iCs/>
          <w:sz w:val="20"/>
          <w:szCs w:val="20"/>
          <w:lang w:val="ru-RU"/>
        </w:rPr>
      </w:pPr>
      <w:r w:rsidRPr="000A5B23">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D0D4E9C" w14:textId="5BE40A28" w:rsidR="000A5B23" w:rsidRDefault="000A5B23" w:rsidP="000A5B23">
      <w:pPr>
        <w:spacing w:before="0"/>
        <w:rPr>
          <w:rFonts w:cs="Arial"/>
          <w:i/>
          <w:iCs/>
          <w:sz w:val="20"/>
          <w:szCs w:val="20"/>
          <w:lang w:val="ru-RU"/>
        </w:rPr>
      </w:pPr>
      <w:r>
        <w:rPr>
          <w:rFonts w:cs="Arial"/>
          <w:i/>
          <w:iCs/>
          <w:sz w:val="20"/>
          <w:szCs w:val="20"/>
          <w:lang w:val="ru-RU"/>
        </w:rPr>
        <w:br w:type="page"/>
      </w:r>
    </w:p>
    <w:p w14:paraId="56668370" w14:textId="77777777" w:rsidR="000A5B23" w:rsidRPr="000A5B23" w:rsidRDefault="000A5B23" w:rsidP="000A5B23">
      <w:pPr>
        <w:spacing w:before="0"/>
        <w:rPr>
          <w:rFonts w:cs="Arial"/>
          <w:i/>
          <w:iCs/>
          <w:sz w:val="20"/>
          <w:szCs w:val="20"/>
          <w:lang w:val="ru-RU"/>
        </w:rPr>
      </w:pPr>
    </w:p>
    <w:p w14:paraId="625E7FBB" w14:textId="77777777" w:rsidR="000A5B23" w:rsidRPr="000A5B23" w:rsidRDefault="000A5B23" w:rsidP="000A5B23">
      <w:pPr>
        <w:spacing w:before="0"/>
        <w:rPr>
          <w:rFonts w:eastAsia="TimesNewRomanPSMT" w:cs="Arial"/>
          <w:b/>
          <w:bCs/>
          <w:sz w:val="24"/>
          <w:szCs w:val="24"/>
          <w:lang w:val="sr-Cyrl-CS"/>
        </w:rPr>
      </w:pPr>
      <w:r w:rsidRPr="000A5B23">
        <w:rPr>
          <w:rFonts w:eastAsia="TimesNewRomanPSMT" w:cs="Arial"/>
          <w:b/>
          <w:bCs/>
          <w:sz w:val="24"/>
          <w:szCs w:val="24"/>
          <w:lang w:val="sr-Cyrl-CS"/>
        </w:rPr>
        <w:t>5) ЦЕНА И КОМЕРЦИЈАЛНИ УСЛОВИ ПОНУДЕ</w:t>
      </w:r>
    </w:p>
    <w:p w14:paraId="5E57070B" w14:textId="77777777" w:rsidR="000A5B23" w:rsidRPr="000A5B23" w:rsidRDefault="000A5B23" w:rsidP="000A5B23">
      <w:pPr>
        <w:spacing w:before="0"/>
        <w:jc w:val="center"/>
        <w:rPr>
          <w:rFonts w:cs="Arial"/>
          <w:bCs/>
          <w:i/>
          <w:iCs/>
          <w:sz w:val="24"/>
          <w:szCs w:val="24"/>
          <w:lang w:val="sr-Cyrl-CS"/>
        </w:rPr>
      </w:pPr>
    </w:p>
    <w:p w14:paraId="4BB6103B" w14:textId="77777777" w:rsidR="000A5B23" w:rsidRPr="000A5B23" w:rsidRDefault="000A5B23" w:rsidP="000A5B23">
      <w:pPr>
        <w:spacing w:before="0"/>
        <w:jc w:val="center"/>
        <w:rPr>
          <w:rFonts w:cs="Arial"/>
          <w:b/>
          <w:bCs/>
          <w:iCs/>
          <w:sz w:val="24"/>
          <w:szCs w:val="24"/>
          <w:lang w:val="sr-Cyrl-CS"/>
        </w:rPr>
      </w:pPr>
      <w:r w:rsidRPr="000A5B23">
        <w:rPr>
          <w:rFonts w:cs="Arial"/>
          <w:b/>
          <w:bCs/>
          <w:iCs/>
          <w:sz w:val="24"/>
          <w:szCs w:val="24"/>
          <w:lang w:val="sr-Cyrl-CS"/>
        </w:rPr>
        <w:t xml:space="preserve">                   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A5B23" w:rsidRPr="000A5B23" w14:paraId="6D0B3060" w14:textId="77777777" w:rsidTr="000A5B23">
        <w:trPr>
          <w:trHeight w:val="441"/>
        </w:trPr>
        <w:tc>
          <w:tcPr>
            <w:tcW w:w="5035" w:type="dxa"/>
            <w:shd w:val="clear" w:color="auto" w:fill="F2F2F2" w:themeFill="background1" w:themeFillShade="F2"/>
            <w:vAlign w:val="center"/>
          </w:tcPr>
          <w:p w14:paraId="22997C1B" w14:textId="77777777" w:rsidR="000A5B23" w:rsidRPr="000A5B23" w:rsidRDefault="000A5B23" w:rsidP="000A5B23">
            <w:pPr>
              <w:spacing w:before="0"/>
              <w:jc w:val="center"/>
              <w:rPr>
                <w:rFonts w:cs="Arial"/>
                <w:b/>
                <w:bCs/>
                <w:i/>
                <w:iCs/>
                <w:sz w:val="24"/>
                <w:szCs w:val="24"/>
                <w:lang w:val="sr-Cyrl-CS"/>
              </w:rPr>
            </w:pPr>
            <w:r w:rsidRPr="000A5B23">
              <w:rPr>
                <w:rFonts w:eastAsia="TimesNewRomanPSMT" w:cs="Arial"/>
                <w:b/>
                <w:bCs/>
                <w:sz w:val="24"/>
                <w:szCs w:val="24"/>
                <w:lang w:val="sr-Cyrl-CS"/>
              </w:rPr>
              <w:t xml:space="preserve">БРОЈ И ПРЕДМЕТ </w:t>
            </w:r>
            <w:r w:rsidRPr="000A5B23">
              <w:rPr>
                <w:rFonts w:eastAsia="TimesNewRomanPSMT" w:cs="Arial"/>
                <w:b/>
                <w:bCs/>
                <w:sz w:val="24"/>
                <w:szCs w:val="24"/>
              </w:rPr>
              <w:t>НАБАВКЕ</w:t>
            </w:r>
          </w:p>
        </w:tc>
        <w:tc>
          <w:tcPr>
            <w:tcW w:w="4599" w:type="dxa"/>
            <w:shd w:val="clear" w:color="auto" w:fill="F2F2F2" w:themeFill="background1" w:themeFillShade="F2"/>
            <w:vAlign w:val="center"/>
          </w:tcPr>
          <w:p w14:paraId="753AD506" w14:textId="77777777" w:rsidR="000A5B23" w:rsidRPr="000A5B23" w:rsidRDefault="000A5B23" w:rsidP="000A5B23">
            <w:pPr>
              <w:spacing w:before="0"/>
              <w:jc w:val="center"/>
              <w:rPr>
                <w:rFonts w:cs="Arial"/>
                <w:b/>
                <w:bCs/>
                <w:iCs/>
                <w:sz w:val="24"/>
                <w:szCs w:val="24"/>
                <w:lang w:val="sr-Cyrl-CS"/>
              </w:rPr>
            </w:pPr>
            <w:r w:rsidRPr="000A5B23">
              <w:rPr>
                <w:rFonts w:cs="Arial"/>
                <w:b/>
                <w:bCs/>
                <w:iCs/>
                <w:sz w:val="24"/>
                <w:szCs w:val="24"/>
                <w:lang w:val="sr-Cyrl-CS"/>
              </w:rPr>
              <w:t xml:space="preserve">УКУПНА ЦЕНА </w:t>
            </w:r>
            <w:r w:rsidRPr="000A5B23">
              <w:rPr>
                <w:rFonts w:eastAsia="Arial Unicode MS" w:cs="Arial"/>
                <w:b/>
                <w:bCs/>
                <w:iCs/>
                <w:kern w:val="1"/>
                <w:sz w:val="24"/>
                <w:szCs w:val="24"/>
                <w:lang w:val="sr-Cyrl-CS" w:eastAsia="ar-SA"/>
              </w:rPr>
              <w:t>дин. / €</w:t>
            </w:r>
            <w:r w:rsidRPr="000A5B23">
              <w:rPr>
                <w:rFonts w:cs="Arial"/>
                <w:b/>
                <w:bCs/>
                <w:iCs/>
                <w:sz w:val="24"/>
                <w:szCs w:val="24"/>
                <w:lang w:val="sr-Cyrl-CS"/>
              </w:rPr>
              <w:t xml:space="preserve"> без ПДВ</w:t>
            </w:r>
          </w:p>
        </w:tc>
      </w:tr>
      <w:tr w:rsidR="000A5B23" w:rsidRPr="000A5B23" w14:paraId="78E62750" w14:textId="77777777" w:rsidTr="000A5B23">
        <w:trPr>
          <w:trHeight w:val="710"/>
        </w:trPr>
        <w:tc>
          <w:tcPr>
            <w:tcW w:w="5035" w:type="dxa"/>
            <w:vAlign w:val="center"/>
          </w:tcPr>
          <w:p w14:paraId="614BD3FA" w14:textId="54E5AF55" w:rsidR="000A5B23" w:rsidRPr="000A5B23" w:rsidRDefault="000A5B23" w:rsidP="000A5B23">
            <w:pPr>
              <w:spacing w:before="0"/>
              <w:rPr>
                <w:rFonts w:cs="Arial"/>
                <w:b/>
                <w:i/>
                <w:sz w:val="24"/>
                <w:szCs w:val="24"/>
                <w:lang w:val="sr-Cyrl-CS"/>
              </w:rPr>
            </w:pPr>
            <w:r>
              <w:rPr>
                <w:rFonts w:eastAsia="TimesNewRomanPS-BoldMT" w:cs="Arial"/>
                <w:bCs/>
                <w:color w:val="000000"/>
                <w:szCs w:val="24"/>
                <w:lang w:val="sr-Cyrl-RS"/>
              </w:rPr>
              <w:t>ЈН/1000/0076</w:t>
            </w:r>
            <w:r w:rsidRPr="000A5B23">
              <w:rPr>
                <w:rFonts w:eastAsia="TimesNewRomanPS-BoldMT" w:cs="Arial"/>
                <w:bCs/>
                <w:color w:val="000000"/>
                <w:szCs w:val="24"/>
                <w:lang w:val="sr-Cyrl-RS"/>
              </w:rPr>
              <w:t>/2019 (</w:t>
            </w:r>
            <w:r>
              <w:rPr>
                <w:rFonts w:eastAsia="TimesNewRomanPS-BoldMT" w:cs="Arial"/>
                <w:bCs/>
                <w:color w:val="000000"/>
                <w:szCs w:val="24"/>
                <w:lang w:val="sr-Latn-RS"/>
              </w:rPr>
              <w:t>311</w:t>
            </w:r>
            <w:r w:rsidRPr="000A5B23">
              <w:rPr>
                <w:rFonts w:eastAsia="TimesNewRomanPS-BoldMT" w:cs="Arial"/>
                <w:bCs/>
                <w:color w:val="000000"/>
                <w:szCs w:val="24"/>
                <w:lang w:val="sr-Cyrl-RS"/>
              </w:rPr>
              <w:t xml:space="preserve">/2019) - </w:t>
            </w:r>
            <w:r w:rsidRPr="000A5B23">
              <w:rPr>
                <w:rFonts w:eastAsia="TimesNewRomanPS-BoldMT" w:cs="Arial"/>
                <w:bCs/>
                <w:color w:val="000000"/>
                <w:szCs w:val="24"/>
              </w:rPr>
              <w:t>Набавка канцеларијског и потрошног материјала за канцеларијско пословање</w:t>
            </w:r>
          </w:p>
        </w:tc>
        <w:tc>
          <w:tcPr>
            <w:tcW w:w="4599" w:type="dxa"/>
          </w:tcPr>
          <w:p w14:paraId="350FF676" w14:textId="77777777" w:rsidR="000A5B23" w:rsidRPr="000A5B23" w:rsidRDefault="000A5B23" w:rsidP="000A5B23">
            <w:pPr>
              <w:spacing w:before="0"/>
              <w:jc w:val="center"/>
              <w:rPr>
                <w:rFonts w:cs="Arial"/>
                <w:b/>
                <w:bCs/>
                <w:i/>
                <w:iCs/>
                <w:sz w:val="24"/>
                <w:szCs w:val="24"/>
                <w:lang w:val="sr-Cyrl-CS"/>
              </w:rPr>
            </w:pPr>
          </w:p>
          <w:p w14:paraId="406EE223" w14:textId="77777777" w:rsidR="000A5B23" w:rsidRPr="000A5B23" w:rsidRDefault="000A5B23" w:rsidP="000A5B23">
            <w:pPr>
              <w:spacing w:before="0"/>
              <w:jc w:val="center"/>
              <w:rPr>
                <w:rFonts w:cs="Arial"/>
                <w:b/>
                <w:bCs/>
                <w:i/>
                <w:iCs/>
                <w:sz w:val="24"/>
                <w:szCs w:val="24"/>
                <w:lang w:val="sr-Cyrl-CS"/>
              </w:rPr>
            </w:pPr>
          </w:p>
        </w:tc>
      </w:tr>
    </w:tbl>
    <w:p w14:paraId="307F16A8" w14:textId="77777777" w:rsidR="000A5B23" w:rsidRPr="000A5B23" w:rsidRDefault="000A5B23" w:rsidP="000A5B23">
      <w:pPr>
        <w:spacing w:before="0"/>
        <w:jc w:val="center"/>
        <w:rPr>
          <w:rFonts w:cs="Arial"/>
          <w:b/>
          <w:bCs/>
          <w:iCs/>
          <w:sz w:val="24"/>
          <w:szCs w:val="24"/>
          <w:lang w:val="sr-Cyrl-CS"/>
        </w:rPr>
      </w:pPr>
    </w:p>
    <w:p w14:paraId="169508C5" w14:textId="77777777" w:rsidR="000A5B23" w:rsidRPr="000A5B23" w:rsidRDefault="000A5B23" w:rsidP="000A5B23">
      <w:pPr>
        <w:spacing w:before="0"/>
        <w:jc w:val="center"/>
        <w:rPr>
          <w:rFonts w:cs="Arial"/>
          <w:b/>
          <w:bCs/>
          <w:iCs/>
          <w:sz w:val="24"/>
          <w:szCs w:val="24"/>
          <w:lang w:val="sr-Cyrl-CS"/>
        </w:rPr>
      </w:pPr>
      <w:r w:rsidRPr="000A5B23">
        <w:rPr>
          <w:rFonts w:cs="Arial"/>
          <w:b/>
          <w:bCs/>
          <w:iCs/>
          <w:sz w:val="24"/>
          <w:szCs w:val="24"/>
          <w:lang w:val="sr-Cyrl-CS"/>
        </w:rPr>
        <w:t xml:space="preserve">            КОМЕРЦИЈАЛНИ УСЛОВИ</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0"/>
      </w:tblGrid>
      <w:tr w:rsidR="000A5B23" w:rsidRPr="000A5B23" w14:paraId="5631D693" w14:textId="77777777" w:rsidTr="000A5B23">
        <w:trPr>
          <w:trHeight w:val="440"/>
        </w:trPr>
        <w:tc>
          <w:tcPr>
            <w:tcW w:w="5035" w:type="dxa"/>
            <w:shd w:val="clear" w:color="auto" w:fill="F2F2F2" w:themeFill="background1" w:themeFillShade="F2"/>
            <w:vAlign w:val="center"/>
          </w:tcPr>
          <w:p w14:paraId="6E7E29F5" w14:textId="77777777" w:rsidR="000A5B23" w:rsidRPr="000A5B23" w:rsidRDefault="000A5B23" w:rsidP="000A5B23">
            <w:pPr>
              <w:spacing w:before="0"/>
              <w:jc w:val="center"/>
              <w:rPr>
                <w:rFonts w:cs="Arial"/>
                <w:b/>
                <w:bCs/>
                <w:iCs/>
                <w:lang w:val="sr-Cyrl-CS"/>
              </w:rPr>
            </w:pPr>
            <w:r w:rsidRPr="000A5B23">
              <w:rPr>
                <w:rFonts w:cs="Arial"/>
                <w:b/>
                <w:bCs/>
                <w:iCs/>
                <w:lang w:val="sr-Cyrl-CS"/>
              </w:rPr>
              <w:t>УСЛОВ НАРУЧИОЦА</w:t>
            </w:r>
          </w:p>
        </w:tc>
        <w:tc>
          <w:tcPr>
            <w:tcW w:w="4590" w:type="dxa"/>
            <w:shd w:val="clear" w:color="auto" w:fill="F2F2F2" w:themeFill="background1" w:themeFillShade="F2"/>
            <w:vAlign w:val="center"/>
          </w:tcPr>
          <w:p w14:paraId="791C8546" w14:textId="77777777" w:rsidR="000A5B23" w:rsidRPr="000A5B23" w:rsidRDefault="000A5B23" w:rsidP="000A5B23">
            <w:pPr>
              <w:spacing w:before="0"/>
              <w:jc w:val="center"/>
              <w:rPr>
                <w:rFonts w:cs="Arial"/>
                <w:b/>
                <w:bCs/>
                <w:iCs/>
                <w:lang w:val="sr-Cyrl-CS"/>
              </w:rPr>
            </w:pPr>
            <w:r w:rsidRPr="000A5B23">
              <w:rPr>
                <w:rFonts w:cs="Arial"/>
                <w:b/>
                <w:bCs/>
                <w:iCs/>
                <w:lang w:val="sr-Cyrl-CS"/>
              </w:rPr>
              <w:t>ПОНУДА ПОНУЂАЧА</w:t>
            </w:r>
          </w:p>
        </w:tc>
      </w:tr>
      <w:tr w:rsidR="000A5B23" w:rsidRPr="000A5B23" w14:paraId="3FBBA958" w14:textId="77777777" w:rsidTr="00951DF1">
        <w:trPr>
          <w:trHeight w:val="1898"/>
        </w:trPr>
        <w:tc>
          <w:tcPr>
            <w:tcW w:w="5035" w:type="dxa"/>
            <w:vAlign w:val="center"/>
          </w:tcPr>
          <w:p w14:paraId="5101A0E4" w14:textId="77777777" w:rsidR="000A5B23" w:rsidRPr="000A5B23" w:rsidRDefault="000A5B23" w:rsidP="00951DF1">
            <w:pPr>
              <w:spacing w:before="0"/>
              <w:contextualSpacing/>
              <w:jc w:val="center"/>
              <w:rPr>
                <w:rFonts w:cs="Arial"/>
                <w:b/>
                <w:bCs/>
                <w:iCs/>
                <w:lang w:val="sr-Cyrl-CS"/>
              </w:rPr>
            </w:pPr>
            <w:r w:rsidRPr="000A5B23">
              <w:rPr>
                <w:rFonts w:cs="Arial"/>
                <w:b/>
                <w:bCs/>
                <w:iCs/>
                <w:lang w:val="sr-Cyrl-CS"/>
              </w:rPr>
              <w:t>РОК И НАЧИН ПЛАЋАЊА</w:t>
            </w:r>
          </w:p>
          <w:p w14:paraId="46861C5A" w14:textId="5D1AA552" w:rsidR="000A5B23" w:rsidRPr="000A5B23" w:rsidRDefault="00951DF1" w:rsidP="00951DF1">
            <w:pPr>
              <w:spacing w:before="0"/>
              <w:contextualSpacing/>
              <w:rPr>
                <w:rFonts w:cs="Arial"/>
                <w:szCs w:val="24"/>
                <w:lang w:val="sr-Cyrl-RS"/>
              </w:rPr>
            </w:pPr>
            <w:r w:rsidRPr="00951DF1">
              <w:rPr>
                <w:rFonts w:cs="Arial"/>
                <w:szCs w:val="24"/>
                <w:lang w:val="sr-Cyrl-RS"/>
              </w:rPr>
              <w:t xml:space="preserve">Плаћање добара, испоручених на основу појединачних издатих наруџбеница, наручилац ће извршити на текући рачун понуђача, у року од 45 (словима: четрдесетпет) дана од дана пријема исправног рачуна са прилозима на писарницу наручиоца.  </w:t>
            </w:r>
          </w:p>
        </w:tc>
        <w:tc>
          <w:tcPr>
            <w:tcW w:w="4590" w:type="dxa"/>
            <w:vAlign w:val="center"/>
          </w:tcPr>
          <w:p w14:paraId="21FA7426" w14:textId="77777777" w:rsidR="000A5B23" w:rsidRPr="000A5B23" w:rsidRDefault="000A5B23" w:rsidP="000A5B23">
            <w:pPr>
              <w:spacing w:before="0"/>
              <w:jc w:val="center"/>
              <w:rPr>
                <w:rFonts w:cs="Arial"/>
                <w:bCs/>
                <w:iCs/>
                <w:lang w:val="sr-Cyrl-CS"/>
              </w:rPr>
            </w:pPr>
            <w:r w:rsidRPr="000A5B23">
              <w:rPr>
                <w:rFonts w:cs="Arial"/>
                <w:bCs/>
                <w:iCs/>
                <w:lang w:val="sr-Cyrl-CS"/>
              </w:rPr>
              <w:t>Сагласан за захтевом наручиоца</w:t>
            </w:r>
          </w:p>
          <w:p w14:paraId="2046AC46" w14:textId="77777777" w:rsidR="000A5B23" w:rsidRPr="000A5B23" w:rsidRDefault="000A5B23" w:rsidP="000A5B23">
            <w:pPr>
              <w:spacing w:before="0"/>
              <w:jc w:val="center"/>
              <w:rPr>
                <w:rFonts w:cs="Arial"/>
                <w:bCs/>
                <w:iCs/>
                <w:lang w:val="sr-Cyrl-CS"/>
              </w:rPr>
            </w:pPr>
            <w:r w:rsidRPr="000A5B23">
              <w:rPr>
                <w:rFonts w:cs="Arial"/>
                <w:bCs/>
                <w:iCs/>
                <w:lang w:val="sr-Cyrl-CS"/>
              </w:rPr>
              <w:t>ДА/НЕ</w:t>
            </w:r>
          </w:p>
          <w:p w14:paraId="524BC46F" w14:textId="77777777" w:rsidR="000A5B23" w:rsidRPr="000A5B23" w:rsidRDefault="000A5B23" w:rsidP="000A5B23">
            <w:pPr>
              <w:spacing w:before="0"/>
              <w:jc w:val="center"/>
              <w:rPr>
                <w:rFonts w:cs="Arial"/>
                <w:b/>
                <w:bCs/>
                <w:i/>
                <w:iCs/>
                <w:lang w:val="sr-Cyrl-CS"/>
              </w:rPr>
            </w:pPr>
            <w:r w:rsidRPr="000A5B23">
              <w:rPr>
                <w:rFonts w:cs="Arial"/>
                <w:bCs/>
                <w:iCs/>
                <w:lang w:val="sr-Cyrl-CS"/>
              </w:rPr>
              <w:t>(заокружити)</w:t>
            </w:r>
          </w:p>
        </w:tc>
      </w:tr>
      <w:tr w:rsidR="000A5B23" w:rsidRPr="000A5B23" w14:paraId="5B83787B" w14:textId="77777777" w:rsidTr="000A5B23">
        <w:trPr>
          <w:trHeight w:val="1520"/>
        </w:trPr>
        <w:tc>
          <w:tcPr>
            <w:tcW w:w="5035" w:type="dxa"/>
            <w:vAlign w:val="center"/>
          </w:tcPr>
          <w:p w14:paraId="1D5C78B3" w14:textId="75E745D1" w:rsidR="000A5B23" w:rsidRPr="000A5B23" w:rsidRDefault="000A5B23" w:rsidP="000A5B23">
            <w:pPr>
              <w:spacing w:before="0"/>
              <w:jc w:val="center"/>
              <w:rPr>
                <w:rFonts w:cs="Arial"/>
                <w:b/>
                <w:bCs/>
                <w:iCs/>
                <w:lang w:val="sr-Cyrl-CS"/>
              </w:rPr>
            </w:pPr>
            <w:r w:rsidRPr="000A5B23">
              <w:rPr>
                <w:rFonts w:cs="Arial"/>
                <w:b/>
                <w:bCs/>
                <w:iCs/>
                <w:lang w:val="sr-Cyrl-CS"/>
              </w:rPr>
              <w:t xml:space="preserve">РОК </w:t>
            </w:r>
            <w:r w:rsidR="00951DF1">
              <w:rPr>
                <w:rFonts w:cs="Arial"/>
                <w:b/>
                <w:bCs/>
                <w:iCs/>
                <w:lang w:val="sr-Cyrl-RS"/>
              </w:rPr>
              <w:t>ИСПОРУКЕ ДОБАРА</w:t>
            </w:r>
            <w:r w:rsidRPr="000A5B23">
              <w:rPr>
                <w:rFonts w:cs="Arial"/>
                <w:b/>
                <w:bCs/>
                <w:iCs/>
                <w:lang w:val="sr-Cyrl-CS"/>
              </w:rPr>
              <w:t xml:space="preserve"> </w:t>
            </w:r>
          </w:p>
          <w:p w14:paraId="7F8F3BCC" w14:textId="26169BE0" w:rsidR="000A5B23" w:rsidRPr="000A5B23" w:rsidRDefault="00951DF1" w:rsidP="000A5B23">
            <w:pPr>
              <w:spacing w:before="0"/>
              <w:contextualSpacing/>
              <w:rPr>
                <w:rFonts w:cs="Arial"/>
                <w:szCs w:val="24"/>
                <w:lang w:val="sr-Cyrl-RS"/>
              </w:rPr>
            </w:pPr>
            <w:r w:rsidRPr="00951DF1">
              <w:rPr>
                <w:rFonts w:cs="Arial"/>
                <w:lang w:val="sr-Cyrl-RS"/>
              </w:rPr>
              <w:t>Изабрани понуђач је обавезан да сваку појединачну испоруку предметних добара изврши у року који не може бити дужи од 3 (словима: три) календарска дана од дана пријема наруџбенице наручиоца достављене у писаном облику путем електронске поште.</w:t>
            </w:r>
          </w:p>
        </w:tc>
        <w:tc>
          <w:tcPr>
            <w:tcW w:w="4590" w:type="dxa"/>
            <w:vAlign w:val="center"/>
          </w:tcPr>
          <w:p w14:paraId="34F5F9F8" w14:textId="17AF05E3" w:rsidR="000A5B23" w:rsidRPr="000A5B23" w:rsidRDefault="00951DF1" w:rsidP="00951DF1">
            <w:pPr>
              <w:suppressAutoHyphens/>
              <w:spacing w:before="0"/>
              <w:contextualSpacing/>
              <w:rPr>
                <w:rFonts w:cs="Arial"/>
                <w:lang w:val="sr-Cyrl-RS"/>
              </w:rPr>
            </w:pPr>
            <w:r>
              <w:rPr>
                <w:rFonts w:cs="Arial"/>
                <w:lang w:val="sr-Cyrl-RS"/>
              </w:rPr>
              <w:t>Рок испоруке</w:t>
            </w:r>
            <w:r w:rsidRPr="00951DF1">
              <w:rPr>
                <w:rFonts w:cs="Arial"/>
                <w:lang w:val="sr-Cyrl-RS"/>
              </w:rPr>
              <w:t xml:space="preserve"> предметних добара </w:t>
            </w:r>
            <w:r>
              <w:rPr>
                <w:rFonts w:cs="Arial"/>
                <w:lang w:val="sr-Cyrl-RS"/>
              </w:rPr>
              <w:t>је</w:t>
            </w:r>
            <w:r w:rsidRPr="00951DF1">
              <w:rPr>
                <w:rFonts w:cs="Arial"/>
                <w:lang w:val="sr-Cyrl-RS"/>
              </w:rPr>
              <w:t xml:space="preserve"> </w:t>
            </w:r>
            <w:r>
              <w:rPr>
                <w:rFonts w:cs="Arial"/>
                <w:lang w:val="sr-Cyrl-RS"/>
              </w:rPr>
              <w:t>____</w:t>
            </w:r>
            <w:r w:rsidRPr="00951DF1">
              <w:rPr>
                <w:rFonts w:cs="Arial"/>
                <w:lang w:val="sr-Cyrl-RS"/>
              </w:rPr>
              <w:t xml:space="preserve"> календарска дана од дана пријема наруџбенице наручиоца достављене у писаном облику путем електронске поште.</w:t>
            </w:r>
          </w:p>
        </w:tc>
      </w:tr>
      <w:tr w:rsidR="000A5B23" w:rsidRPr="000A5B23" w14:paraId="539A86A8" w14:textId="77777777" w:rsidTr="000A5B23">
        <w:trPr>
          <w:trHeight w:val="1358"/>
        </w:trPr>
        <w:tc>
          <w:tcPr>
            <w:tcW w:w="5035" w:type="dxa"/>
            <w:vAlign w:val="center"/>
          </w:tcPr>
          <w:p w14:paraId="5DB1FB45" w14:textId="77777777" w:rsidR="000A5B23" w:rsidRPr="000A5B23" w:rsidRDefault="000A5B23" w:rsidP="000A5B23">
            <w:pPr>
              <w:spacing w:before="0"/>
              <w:jc w:val="center"/>
              <w:rPr>
                <w:rFonts w:cs="Arial"/>
                <w:b/>
                <w:bCs/>
                <w:iCs/>
                <w:lang w:val="sr-Cyrl-CS"/>
              </w:rPr>
            </w:pPr>
            <w:r w:rsidRPr="000A5B23">
              <w:rPr>
                <w:rFonts w:cs="Arial"/>
                <w:b/>
                <w:bCs/>
                <w:iCs/>
                <w:lang w:val="sr-Cyrl-CS"/>
              </w:rPr>
              <w:t xml:space="preserve">МЕСТО ИСПОРУКЕ ДОБАРА </w:t>
            </w:r>
          </w:p>
          <w:p w14:paraId="1001782F" w14:textId="18B52121" w:rsidR="000A5B23" w:rsidRPr="000A5B23" w:rsidRDefault="00951DF1" w:rsidP="000A5B23">
            <w:pPr>
              <w:spacing w:before="0"/>
              <w:rPr>
                <w:rFonts w:cs="Arial"/>
                <w:szCs w:val="24"/>
                <w:lang w:val="sr-Cyrl-RS"/>
              </w:rPr>
            </w:pPr>
            <w:r w:rsidRPr="00951DF1">
              <w:rPr>
                <w:rFonts w:cs="Arial"/>
                <w:szCs w:val="24"/>
                <w:lang w:val="sr-Cyrl-RS"/>
              </w:rPr>
              <w:t>Место испоруке ФЦО магацин наручиоца, ул. Балканска 13, 11000 Београд.</w:t>
            </w:r>
          </w:p>
        </w:tc>
        <w:tc>
          <w:tcPr>
            <w:tcW w:w="4590" w:type="dxa"/>
            <w:vAlign w:val="center"/>
          </w:tcPr>
          <w:p w14:paraId="236C6F0E" w14:textId="77777777" w:rsidR="000A5B23" w:rsidRPr="000A5B23" w:rsidRDefault="000A5B23" w:rsidP="000A5B23">
            <w:pPr>
              <w:spacing w:before="0"/>
              <w:jc w:val="center"/>
              <w:rPr>
                <w:rFonts w:cs="Arial"/>
                <w:bCs/>
                <w:iCs/>
                <w:lang w:val="sr-Cyrl-CS"/>
              </w:rPr>
            </w:pPr>
            <w:r w:rsidRPr="000A5B23">
              <w:rPr>
                <w:rFonts w:cs="Arial"/>
                <w:bCs/>
                <w:iCs/>
                <w:lang w:val="sr-Cyrl-CS"/>
              </w:rPr>
              <w:t>Сагласан за захтевом наручиоца</w:t>
            </w:r>
          </w:p>
          <w:p w14:paraId="11ED269C" w14:textId="77777777" w:rsidR="000A5B23" w:rsidRPr="000A5B23" w:rsidRDefault="000A5B23" w:rsidP="000A5B23">
            <w:pPr>
              <w:spacing w:before="0"/>
              <w:jc w:val="center"/>
              <w:rPr>
                <w:rFonts w:cs="Arial"/>
                <w:bCs/>
                <w:iCs/>
                <w:lang w:val="sr-Cyrl-CS"/>
              </w:rPr>
            </w:pPr>
            <w:r w:rsidRPr="000A5B23">
              <w:rPr>
                <w:rFonts w:cs="Arial"/>
                <w:bCs/>
                <w:iCs/>
                <w:lang w:val="sr-Cyrl-CS"/>
              </w:rPr>
              <w:t xml:space="preserve">ДА/НЕ </w:t>
            </w:r>
          </w:p>
          <w:p w14:paraId="51EEDCD4" w14:textId="77777777" w:rsidR="000A5B23" w:rsidRPr="000A5B23" w:rsidRDefault="000A5B23" w:rsidP="000A5B23">
            <w:pPr>
              <w:spacing w:before="0"/>
              <w:jc w:val="center"/>
              <w:rPr>
                <w:rFonts w:cs="Arial"/>
                <w:b/>
                <w:bCs/>
                <w:i/>
                <w:iCs/>
                <w:lang w:val="sr-Cyrl-CS"/>
              </w:rPr>
            </w:pPr>
            <w:r w:rsidRPr="000A5B23">
              <w:rPr>
                <w:rFonts w:cs="Arial"/>
                <w:bCs/>
                <w:iCs/>
                <w:lang w:val="sr-Cyrl-CS"/>
              </w:rPr>
              <w:t>(заокружити)</w:t>
            </w:r>
          </w:p>
        </w:tc>
      </w:tr>
      <w:tr w:rsidR="000A5B23" w:rsidRPr="000A5B23" w14:paraId="6D0EABD3" w14:textId="77777777" w:rsidTr="000A5B23">
        <w:trPr>
          <w:trHeight w:val="1565"/>
        </w:trPr>
        <w:tc>
          <w:tcPr>
            <w:tcW w:w="5035" w:type="dxa"/>
            <w:vAlign w:val="center"/>
          </w:tcPr>
          <w:p w14:paraId="6A2CCC78" w14:textId="77777777" w:rsidR="000A5B23" w:rsidRPr="000A5B23" w:rsidRDefault="000A5B23" w:rsidP="000A5B23">
            <w:pPr>
              <w:spacing w:before="0"/>
              <w:jc w:val="center"/>
              <w:rPr>
                <w:rFonts w:cs="Arial"/>
                <w:b/>
                <w:bCs/>
                <w:iCs/>
                <w:lang w:val="sr-Cyrl-CS"/>
              </w:rPr>
            </w:pPr>
            <w:r w:rsidRPr="000A5B23">
              <w:rPr>
                <w:rFonts w:cs="Arial"/>
                <w:b/>
                <w:bCs/>
                <w:iCs/>
                <w:lang w:val="sr-Cyrl-CS"/>
              </w:rPr>
              <w:t>ГАРАНТНИ РОК</w:t>
            </w:r>
          </w:p>
          <w:p w14:paraId="1E3CE99E" w14:textId="77777777" w:rsidR="00951DF1" w:rsidRPr="00951DF1" w:rsidRDefault="00951DF1" w:rsidP="00951DF1">
            <w:pPr>
              <w:spacing w:before="0"/>
              <w:contextualSpacing/>
              <w:rPr>
                <w:rFonts w:cs="Arial"/>
                <w:color w:val="000000"/>
                <w:szCs w:val="24"/>
                <w:lang w:val="sr-Cyrl-RS"/>
              </w:rPr>
            </w:pPr>
            <w:r w:rsidRPr="00951DF1">
              <w:rPr>
                <w:rFonts w:cs="Arial"/>
                <w:color w:val="000000"/>
                <w:szCs w:val="24"/>
                <w:lang w:val="sr-Cyrl-RS"/>
              </w:rPr>
              <w:t>Сва испоручена добра морају имати гаранцију произвођача уобичајену за ову врсту производа.</w:t>
            </w:r>
          </w:p>
          <w:p w14:paraId="53AD17F2" w14:textId="21DB0294" w:rsidR="000A5B23" w:rsidRPr="000A5B23" w:rsidRDefault="00951DF1" w:rsidP="00951DF1">
            <w:pPr>
              <w:spacing w:before="0"/>
              <w:contextualSpacing/>
              <w:rPr>
                <w:rFonts w:cs="Arial"/>
                <w:color w:val="000000"/>
                <w:sz w:val="24"/>
                <w:szCs w:val="24"/>
                <w:lang w:val="sr-Cyrl-RS"/>
              </w:rPr>
            </w:pPr>
            <w:r w:rsidRPr="00951DF1">
              <w:rPr>
                <w:rFonts w:cs="Arial"/>
                <w:color w:val="000000"/>
                <w:szCs w:val="24"/>
                <w:lang w:val="sr-Cyrl-RS"/>
              </w:rPr>
              <w:t>Гарантни рок за сва добра почиње да тече од дана испоруке и потписивања Записника о квантитативном и квалитативном пријему добара (без примедби).</w:t>
            </w:r>
          </w:p>
        </w:tc>
        <w:tc>
          <w:tcPr>
            <w:tcW w:w="4590" w:type="dxa"/>
            <w:vAlign w:val="center"/>
          </w:tcPr>
          <w:p w14:paraId="48C8EE9F" w14:textId="77777777" w:rsidR="00951DF1" w:rsidRPr="000A5B23" w:rsidRDefault="00951DF1" w:rsidP="00951DF1">
            <w:pPr>
              <w:spacing w:before="0"/>
              <w:jc w:val="center"/>
              <w:rPr>
                <w:rFonts w:cs="Arial"/>
                <w:bCs/>
                <w:iCs/>
                <w:lang w:val="sr-Cyrl-CS"/>
              </w:rPr>
            </w:pPr>
            <w:r w:rsidRPr="000A5B23">
              <w:rPr>
                <w:rFonts w:cs="Arial"/>
                <w:bCs/>
                <w:iCs/>
                <w:lang w:val="sr-Cyrl-CS"/>
              </w:rPr>
              <w:t>Сагласан за захтевом наручиоца</w:t>
            </w:r>
          </w:p>
          <w:p w14:paraId="5F771882" w14:textId="77777777" w:rsidR="00951DF1" w:rsidRPr="000A5B23" w:rsidRDefault="00951DF1" w:rsidP="00951DF1">
            <w:pPr>
              <w:spacing w:before="0"/>
              <w:jc w:val="center"/>
              <w:rPr>
                <w:rFonts w:cs="Arial"/>
                <w:bCs/>
                <w:iCs/>
                <w:lang w:val="sr-Cyrl-CS"/>
              </w:rPr>
            </w:pPr>
            <w:r w:rsidRPr="000A5B23">
              <w:rPr>
                <w:rFonts w:cs="Arial"/>
                <w:bCs/>
                <w:iCs/>
                <w:lang w:val="sr-Cyrl-CS"/>
              </w:rPr>
              <w:t xml:space="preserve">ДА/НЕ </w:t>
            </w:r>
          </w:p>
          <w:p w14:paraId="327C7E86" w14:textId="76F42FC1" w:rsidR="000A5B23" w:rsidRPr="000A5B23" w:rsidRDefault="00951DF1" w:rsidP="00951DF1">
            <w:pPr>
              <w:spacing w:before="0"/>
              <w:jc w:val="center"/>
              <w:rPr>
                <w:rFonts w:cs="Arial"/>
                <w:bCs/>
                <w:iCs/>
                <w:lang w:val="sr-Cyrl-CS"/>
              </w:rPr>
            </w:pPr>
            <w:r w:rsidRPr="000A5B23">
              <w:rPr>
                <w:rFonts w:cs="Arial"/>
                <w:bCs/>
                <w:iCs/>
                <w:lang w:val="sr-Cyrl-CS"/>
              </w:rPr>
              <w:t>(заокружити)</w:t>
            </w:r>
          </w:p>
        </w:tc>
      </w:tr>
      <w:tr w:rsidR="000A5B23" w:rsidRPr="000A5B23" w14:paraId="50330F77" w14:textId="77777777" w:rsidTr="000A5B23">
        <w:trPr>
          <w:trHeight w:val="921"/>
        </w:trPr>
        <w:tc>
          <w:tcPr>
            <w:tcW w:w="5035" w:type="dxa"/>
            <w:vAlign w:val="center"/>
          </w:tcPr>
          <w:p w14:paraId="66E2B2FD" w14:textId="77777777" w:rsidR="000A5B23" w:rsidRPr="000A5B23" w:rsidRDefault="000A5B23" w:rsidP="000A5B23">
            <w:pPr>
              <w:spacing w:before="0"/>
              <w:jc w:val="center"/>
              <w:rPr>
                <w:rFonts w:cs="Arial"/>
                <w:b/>
                <w:bCs/>
                <w:iCs/>
                <w:lang w:val="sr-Cyrl-CS"/>
              </w:rPr>
            </w:pPr>
            <w:r w:rsidRPr="000A5B23">
              <w:rPr>
                <w:rFonts w:cs="Arial"/>
                <w:b/>
                <w:bCs/>
                <w:iCs/>
                <w:lang w:val="sr-Cyrl-CS"/>
              </w:rPr>
              <w:t>РОК ВАЖЕЊА ПОНУДЕ</w:t>
            </w:r>
          </w:p>
          <w:p w14:paraId="21F97F22" w14:textId="77777777" w:rsidR="000A5B23" w:rsidRPr="000A5B23" w:rsidRDefault="000A5B23" w:rsidP="000A5B23">
            <w:pPr>
              <w:spacing w:before="0"/>
              <w:rPr>
                <w:rFonts w:cs="Arial"/>
                <w:b/>
                <w:bCs/>
                <w:iCs/>
                <w:lang w:val="sr-Cyrl-CS"/>
              </w:rPr>
            </w:pPr>
            <w:r w:rsidRPr="000A5B23">
              <w:rPr>
                <w:rFonts w:cs="Arial"/>
                <w:bCs/>
                <w:iCs/>
                <w:lang w:val="sr-Cyrl-CS"/>
              </w:rPr>
              <w:t>Не може бити краћ</w:t>
            </w:r>
            <w:r w:rsidRPr="000A5B23">
              <w:rPr>
                <w:rFonts w:cs="Arial"/>
                <w:bCs/>
                <w:iCs/>
              </w:rPr>
              <w:t>и</w:t>
            </w:r>
            <w:r w:rsidRPr="000A5B23">
              <w:rPr>
                <w:rFonts w:cs="Arial"/>
                <w:bCs/>
                <w:iCs/>
                <w:lang w:val="sr-Cyrl-CS"/>
              </w:rPr>
              <w:t xml:space="preserve"> од 90 (словима: деведесет)  дана од дана отварања понуда</w:t>
            </w:r>
          </w:p>
        </w:tc>
        <w:tc>
          <w:tcPr>
            <w:tcW w:w="4590" w:type="dxa"/>
            <w:vAlign w:val="center"/>
          </w:tcPr>
          <w:p w14:paraId="7B8F126A" w14:textId="77777777" w:rsidR="000A5B23" w:rsidRPr="000A5B23" w:rsidRDefault="000A5B23" w:rsidP="000A5B23">
            <w:pPr>
              <w:spacing w:before="0"/>
              <w:jc w:val="center"/>
              <w:rPr>
                <w:rFonts w:cs="Arial"/>
                <w:b/>
                <w:bCs/>
                <w:iCs/>
                <w:lang w:val="sr-Cyrl-CS"/>
              </w:rPr>
            </w:pPr>
          </w:p>
          <w:p w14:paraId="3AC26F42" w14:textId="77777777" w:rsidR="000A5B23" w:rsidRPr="000A5B23" w:rsidRDefault="000A5B23" w:rsidP="000A5B23">
            <w:pPr>
              <w:spacing w:before="0"/>
              <w:jc w:val="center"/>
              <w:rPr>
                <w:rFonts w:cs="Arial"/>
                <w:b/>
                <w:bCs/>
                <w:i/>
                <w:iCs/>
                <w:lang w:val="sr-Cyrl-CS"/>
              </w:rPr>
            </w:pPr>
            <w:r w:rsidRPr="000A5B23">
              <w:rPr>
                <w:rFonts w:cs="Arial"/>
                <w:bCs/>
                <w:iCs/>
                <w:lang w:val="sr-Cyrl-CS"/>
              </w:rPr>
              <w:t>_____ дана од дана отварања понуда.</w:t>
            </w:r>
          </w:p>
        </w:tc>
      </w:tr>
      <w:tr w:rsidR="000A5B23" w:rsidRPr="000A5B23" w14:paraId="61529BF0" w14:textId="77777777" w:rsidTr="000A5B23">
        <w:trPr>
          <w:trHeight w:val="755"/>
        </w:trPr>
        <w:tc>
          <w:tcPr>
            <w:tcW w:w="9625" w:type="dxa"/>
            <w:gridSpan w:val="2"/>
            <w:vAlign w:val="center"/>
          </w:tcPr>
          <w:p w14:paraId="51E535ED" w14:textId="77777777" w:rsidR="000A5B23" w:rsidRPr="000A5B23" w:rsidRDefault="000A5B23" w:rsidP="000A5B23">
            <w:pPr>
              <w:spacing w:before="0"/>
              <w:jc w:val="left"/>
              <w:rPr>
                <w:rFonts w:cs="Arial"/>
                <w:bCs/>
                <w:iCs/>
                <w:lang w:val="sr-Cyrl-CS"/>
              </w:rPr>
            </w:pPr>
            <w:r w:rsidRPr="000A5B23">
              <w:rPr>
                <w:rFonts w:cs="Arial"/>
                <w:bCs/>
                <w:iCs/>
                <w:lang w:val="sr-Cyrl-CS"/>
              </w:rPr>
              <w:t>Понуда понуђача који не прихвата услове наручиоца за рок и начин плаћања, рок извршења, место извршења, гаранти рок и рок важења понуде сматраће се неприхватљивом.</w:t>
            </w:r>
          </w:p>
        </w:tc>
      </w:tr>
    </w:tbl>
    <w:p w14:paraId="39353408" w14:textId="77777777" w:rsidR="000A5B23" w:rsidRPr="000A5B23" w:rsidRDefault="000A5B23" w:rsidP="000A5B23">
      <w:pPr>
        <w:spacing w:before="0"/>
        <w:rPr>
          <w:rFonts w:cs="Arial"/>
          <w:b/>
          <w:bCs/>
          <w:i/>
          <w:iCs/>
          <w:sz w:val="24"/>
          <w:szCs w:val="24"/>
          <w:lang w:val="sr-Cyrl-CS"/>
        </w:rPr>
      </w:pPr>
    </w:p>
    <w:p w14:paraId="4919FBAF" w14:textId="77777777" w:rsidR="000A5B23" w:rsidRPr="000A5B23" w:rsidRDefault="000A5B23" w:rsidP="000A5B23">
      <w:pPr>
        <w:spacing w:before="0"/>
        <w:rPr>
          <w:rFonts w:eastAsia="TimesNewRomanPSMT" w:cs="Arial"/>
          <w:bCs/>
          <w:sz w:val="24"/>
          <w:szCs w:val="24"/>
          <w:lang w:val="sr-Cyrl-CS"/>
        </w:rPr>
      </w:pPr>
      <w:r w:rsidRPr="000A5B23">
        <w:rPr>
          <w:rFonts w:cs="Arial"/>
          <w:b/>
          <w:bCs/>
          <w:i/>
          <w:iCs/>
          <w:sz w:val="24"/>
          <w:szCs w:val="24"/>
          <w:lang w:val="sr-Cyrl-CS"/>
        </w:rPr>
        <w:t xml:space="preserve">               </w:t>
      </w:r>
      <w:r w:rsidRPr="000A5B23">
        <w:rPr>
          <w:rFonts w:eastAsia="TimesNewRomanPSMT" w:cs="Arial"/>
          <w:bCs/>
          <w:sz w:val="24"/>
          <w:szCs w:val="24"/>
        </w:rPr>
        <w:t xml:space="preserve">Датум </w:t>
      </w:r>
      <w:r w:rsidRPr="000A5B23">
        <w:rPr>
          <w:rFonts w:eastAsia="TimesNewRomanPSMT" w:cs="Arial"/>
          <w:bCs/>
          <w:sz w:val="24"/>
          <w:szCs w:val="24"/>
        </w:rPr>
        <w:tab/>
      </w:r>
      <w:r w:rsidRPr="000A5B23">
        <w:rPr>
          <w:rFonts w:eastAsia="TimesNewRomanPSMT" w:cs="Arial"/>
          <w:bCs/>
          <w:sz w:val="24"/>
          <w:szCs w:val="24"/>
        </w:rPr>
        <w:tab/>
      </w:r>
      <w:r w:rsidRPr="000A5B23">
        <w:rPr>
          <w:rFonts w:eastAsia="TimesNewRomanPSMT" w:cs="Arial"/>
          <w:bCs/>
          <w:sz w:val="24"/>
          <w:szCs w:val="24"/>
        </w:rPr>
        <w:tab/>
      </w:r>
      <w:r w:rsidRPr="000A5B23">
        <w:rPr>
          <w:rFonts w:eastAsia="TimesNewRomanPSMT" w:cs="Arial"/>
          <w:bCs/>
          <w:sz w:val="24"/>
          <w:szCs w:val="24"/>
        </w:rPr>
        <w:tab/>
        <w:t xml:space="preserve">             </w:t>
      </w:r>
      <w:r w:rsidRPr="000A5B23">
        <w:rPr>
          <w:rFonts w:eastAsia="TimesNewRomanPSMT" w:cs="Arial"/>
          <w:bCs/>
          <w:sz w:val="24"/>
          <w:szCs w:val="24"/>
          <w:lang w:val="sr-Cyrl-CS"/>
        </w:rPr>
        <w:t xml:space="preserve">                         </w:t>
      </w:r>
      <w:r w:rsidRPr="000A5B23">
        <w:rPr>
          <w:rFonts w:eastAsia="TimesNewRomanPSMT" w:cs="Arial"/>
          <w:bCs/>
          <w:sz w:val="24"/>
          <w:szCs w:val="24"/>
        </w:rPr>
        <w:t>Понуђач</w:t>
      </w:r>
    </w:p>
    <w:p w14:paraId="04D94E2E" w14:textId="77777777" w:rsidR="000A5B23" w:rsidRPr="000A5B23" w:rsidRDefault="000A5B23" w:rsidP="000A5B23">
      <w:pPr>
        <w:spacing w:before="0"/>
        <w:ind w:left="720" w:firstLine="720"/>
        <w:rPr>
          <w:rFonts w:eastAsia="TimesNewRomanPSMT" w:cs="Arial"/>
          <w:bCs/>
          <w:sz w:val="24"/>
          <w:szCs w:val="24"/>
          <w:lang w:val="sr-Cyrl-CS"/>
        </w:rPr>
      </w:pPr>
    </w:p>
    <w:p w14:paraId="1F98F9E1" w14:textId="77777777" w:rsidR="000A5B23" w:rsidRPr="000A5B23" w:rsidRDefault="000A5B23" w:rsidP="000A5B23">
      <w:pPr>
        <w:spacing w:before="0"/>
        <w:rPr>
          <w:rFonts w:eastAsia="TimesNewRomanPS-BoldMT" w:cs="Arial"/>
          <w:b/>
          <w:bCs/>
          <w:i/>
          <w:iCs/>
          <w:sz w:val="24"/>
          <w:szCs w:val="24"/>
          <w:lang w:val="sr-Cyrl-CS"/>
        </w:rPr>
      </w:pPr>
      <w:r w:rsidRPr="000A5B23">
        <w:rPr>
          <w:rFonts w:eastAsia="TimesNewRomanPS-BoldMT" w:cs="Arial"/>
          <w:bCs/>
          <w:iCs/>
          <w:sz w:val="24"/>
          <w:szCs w:val="24"/>
        </w:rPr>
        <w:t>________________________</w:t>
      </w:r>
      <w:r w:rsidRPr="000A5B23">
        <w:rPr>
          <w:rFonts w:eastAsia="TimesNewRomanPS-BoldMT" w:cs="Arial"/>
          <w:bCs/>
          <w:iCs/>
          <w:sz w:val="24"/>
          <w:szCs w:val="24"/>
          <w:lang w:val="sr-Cyrl-CS"/>
        </w:rPr>
        <w:t xml:space="preserve">    </w:t>
      </w:r>
      <w:r w:rsidRPr="000A5B23">
        <w:rPr>
          <w:rFonts w:eastAsia="TimesNewRomanPS-BoldMT" w:cs="Arial"/>
          <w:b/>
          <w:bCs/>
          <w:iCs/>
          <w:sz w:val="24"/>
          <w:szCs w:val="24"/>
          <w:lang w:val="sr-Cyrl-CS"/>
        </w:rPr>
        <w:t xml:space="preserve">              М.П.</w:t>
      </w:r>
      <w:r w:rsidRPr="000A5B23">
        <w:rPr>
          <w:rFonts w:eastAsia="TimesNewRomanPS-BoldMT" w:cs="Arial"/>
          <w:b/>
          <w:bCs/>
          <w:iCs/>
          <w:sz w:val="24"/>
          <w:szCs w:val="24"/>
        </w:rPr>
        <w:tab/>
      </w:r>
      <w:r w:rsidRPr="000A5B23">
        <w:rPr>
          <w:rFonts w:eastAsia="TimesNewRomanPS-BoldMT" w:cs="Arial"/>
          <w:b/>
          <w:bCs/>
          <w:i/>
          <w:iCs/>
          <w:sz w:val="24"/>
          <w:szCs w:val="24"/>
          <w:lang w:val="sr-Cyrl-CS"/>
        </w:rPr>
        <w:t xml:space="preserve">              _____________________                                      </w:t>
      </w:r>
    </w:p>
    <w:p w14:paraId="4AB6E4EF" w14:textId="77777777" w:rsidR="000A5B23" w:rsidRPr="000A5B23" w:rsidRDefault="000A5B23" w:rsidP="000A5B23">
      <w:pPr>
        <w:spacing w:before="0"/>
        <w:rPr>
          <w:rFonts w:cs="Arial"/>
          <w:b/>
          <w:bCs/>
          <w:i/>
          <w:iCs/>
          <w:sz w:val="24"/>
          <w:szCs w:val="24"/>
          <w:u w:val="single"/>
        </w:rPr>
      </w:pPr>
    </w:p>
    <w:p w14:paraId="65798781" w14:textId="77777777" w:rsidR="000A5B23" w:rsidRPr="000A5B23" w:rsidRDefault="000A5B23" w:rsidP="000A5B23">
      <w:pPr>
        <w:spacing w:before="0"/>
        <w:rPr>
          <w:rFonts w:cs="Arial"/>
          <w:b/>
          <w:bCs/>
          <w:i/>
          <w:iCs/>
          <w:sz w:val="20"/>
          <w:szCs w:val="20"/>
          <w:u w:val="single"/>
        </w:rPr>
      </w:pPr>
    </w:p>
    <w:p w14:paraId="0250422C" w14:textId="77777777" w:rsidR="000A5B23" w:rsidRPr="000A5B23" w:rsidRDefault="000A5B23" w:rsidP="000A5B23">
      <w:pPr>
        <w:spacing w:before="0"/>
        <w:rPr>
          <w:rFonts w:cs="Arial"/>
          <w:b/>
          <w:bCs/>
          <w:i/>
          <w:iCs/>
          <w:sz w:val="20"/>
          <w:szCs w:val="20"/>
          <w:u w:val="single"/>
          <w:lang w:val="sr-Cyrl-RS"/>
        </w:rPr>
      </w:pPr>
      <w:r w:rsidRPr="000A5B23">
        <w:rPr>
          <w:rFonts w:cs="Arial"/>
          <w:b/>
          <w:bCs/>
          <w:i/>
          <w:iCs/>
          <w:sz w:val="20"/>
          <w:szCs w:val="20"/>
          <w:u w:val="single"/>
        </w:rPr>
        <w:t>Напомене</w:t>
      </w:r>
    </w:p>
    <w:p w14:paraId="5C075172" w14:textId="77777777" w:rsidR="000A5B23" w:rsidRPr="000A5B23" w:rsidRDefault="000A5B23" w:rsidP="000A5B23">
      <w:pPr>
        <w:autoSpaceDE w:val="0"/>
        <w:autoSpaceDN w:val="0"/>
        <w:adjustRightInd w:val="0"/>
        <w:rPr>
          <w:rFonts w:eastAsia="TimesNewRomanPS-BoldMT" w:cs="Arial"/>
          <w:bCs/>
          <w:i/>
          <w:iCs/>
          <w:sz w:val="20"/>
          <w:szCs w:val="20"/>
          <w:lang w:val="sr-Cyrl-RS"/>
        </w:rPr>
      </w:pPr>
      <w:r w:rsidRPr="000A5B23">
        <w:rPr>
          <w:rFonts w:eastAsia="TimesNewRomanPS-BoldMT" w:cs="Arial"/>
          <w:bCs/>
          <w:i/>
          <w:iCs/>
          <w:sz w:val="20"/>
          <w:szCs w:val="20"/>
          <w:lang w:val="sr-Cyrl-RS"/>
        </w:rPr>
        <w:lastRenderedPageBreak/>
        <w:t>-  Понуђач је обавезан да у обрасцу понуде попуни све комерцијалне услове (сва празна поља).</w:t>
      </w:r>
    </w:p>
    <w:p w14:paraId="1FCC7CDA" w14:textId="77777777" w:rsidR="000A5B23" w:rsidRPr="000A5B23" w:rsidRDefault="000A5B23" w:rsidP="000A5B23">
      <w:pPr>
        <w:autoSpaceDE w:val="0"/>
        <w:autoSpaceDN w:val="0"/>
        <w:adjustRightInd w:val="0"/>
        <w:rPr>
          <w:rFonts w:eastAsia="TimesNewRomanPS-BoldMT" w:cs="Arial"/>
          <w:bCs/>
          <w:i/>
          <w:iCs/>
          <w:sz w:val="20"/>
          <w:szCs w:val="20"/>
          <w:lang w:val="ru-RU"/>
        </w:rPr>
      </w:pPr>
      <w:r w:rsidRPr="000A5B23">
        <w:rPr>
          <w:rFonts w:eastAsia="TimesNewRomanPS-BoldMT" w:cs="Arial"/>
          <w:bCs/>
          <w:i/>
          <w:iCs/>
          <w:sz w:val="20"/>
          <w:szCs w:val="20"/>
          <w:lang w:val="sr-Cyrl-RS"/>
        </w:rPr>
        <w:t xml:space="preserve">- </w:t>
      </w:r>
      <w:r w:rsidRPr="000A5B23">
        <w:rPr>
          <w:rFonts w:eastAsia="TimesNewRomanPS-BoldMT" w:cs="Arial"/>
          <w:bCs/>
          <w:i/>
          <w:iCs/>
          <w:sz w:val="20"/>
          <w:szCs w:val="20"/>
          <w:lang w:val="ru-RU"/>
        </w:rPr>
        <w:t>Уколико понуђачи подносе заједничку понуду,</w:t>
      </w:r>
      <w:r w:rsidRPr="000A5B23">
        <w:rPr>
          <w:rFonts w:eastAsia="TimesNewRomanPS-BoldMT" w:cs="Arial"/>
          <w:bCs/>
          <w:i/>
          <w:iCs/>
          <w:sz w:val="20"/>
          <w:szCs w:val="20"/>
          <w:lang w:val="sr-Cyrl-RS"/>
        </w:rPr>
        <w:t xml:space="preserve"> </w:t>
      </w:r>
      <w:r w:rsidRPr="000A5B23">
        <w:rPr>
          <w:rFonts w:eastAsia="TimesNewRomanPS-BoldMT" w:cs="Arial"/>
          <w:bCs/>
          <w:i/>
          <w:iCs/>
          <w:sz w:val="20"/>
          <w:szCs w:val="20"/>
          <w:lang w:val="ru-RU"/>
        </w:rPr>
        <w:t>група понуђача може да о</w:t>
      </w:r>
      <w:r w:rsidRPr="000A5B23">
        <w:rPr>
          <w:rFonts w:eastAsia="TimesNewRomanPS-BoldMT" w:cs="Arial"/>
          <w:bCs/>
          <w:i/>
          <w:iCs/>
          <w:sz w:val="20"/>
          <w:szCs w:val="20"/>
          <w:lang w:val="sr-Cyrl-RS"/>
        </w:rPr>
        <w:t>власти</w:t>
      </w:r>
      <w:r w:rsidRPr="000A5B2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2DE7A09" w14:textId="164A155C" w:rsidR="000A5B23" w:rsidRDefault="000A5B23" w:rsidP="000A5B23">
      <w:pPr>
        <w:autoSpaceDE w:val="0"/>
        <w:autoSpaceDN w:val="0"/>
        <w:adjustRightInd w:val="0"/>
        <w:rPr>
          <w:rFonts w:eastAsia="TimesNewRomanPS-BoldMT" w:cs="Arial"/>
          <w:bCs/>
          <w:i/>
          <w:iCs/>
          <w:sz w:val="20"/>
          <w:szCs w:val="20"/>
          <w:lang w:val="ru-RU"/>
        </w:rPr>
      </w:pPr>
      <w:r w:rsidRPr="000A5B23">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81ABB2" w14:textId="77777777" w:rsidR="00C4176C" w:rsidRPr="000A5B23" w:rsidRDefault="00C4176C" w:rsidP="00C4176C">
      <w:pPr>
        <w:autoSpaceDE w:val="0"/>
        <w:autoSpaceDN w:val="0"/>
        <w:adjustRightInd w:val="0"/>
        <w:rPr>
          <w:rFonts w:eastAsia="TimesNewRomanPS-BoldMT" w:cs="Arial"/>
          <w:bCs/>
          <w:i/>
          <w:iCs/>
          <w:sz w:val="20"/>
          <w:szCs w:val="20"/>
          <w:lang w:val="ru-RU"/>
        </w:rPr>
        <w:sectPr w:rsidR="00C4176C" w:rsidRPr="000A5B23" w:rsidSect="000A5B23">
          <w:footnotePr>
            <w:pos w:val="beneathText"/>
          </w:footnotePr>
          <w:pgSz w:w="11909" w:h="16834" w:code="9"/>
          <w:pgMar w:top="1170" w:right="1440" w:bottom="1440" w:left="1440" w:header="142" w:footer="436" w:gutter="0"/>
          <w:cols w:space="708"/>
          <w:titlePg/>
          <w:docGrid w:linePitch="360"/>
        </w:sectPr>
      </w:pPr>
      <w:r>
        <w:rPr>
          <w:rFonts w:eastAsia="TimesNewRomanPS-BoldMT" w:cs="Arial"/>
          <w:bCs/>
          <w:i/>
          <w:iCs/>
          <w:sz w:val="20"/>
          <w:szCs w:val="20"/>
          <w:lang w:val="ru-RU"/>
        </w:rPr>
        <w:t xml:space="preserve">Домаћи Понуђачи цену дају у динарима </w:t>
      </w:r>
    </w:p>
    <w:p w14:paraId="0BEE1583" w14:textId="77777777" w:rsidR="000A5B23" w:rsidRPr="000A5B23" w:rsidRDefault="000A5B23" w:rsidP="000A5B23">
      <w:pPr>
        <w:spacing w:before="0"/>
        <w:ind w:right="-752"/>
        <w:jc w:val="right"/>
        <w:outlineLvl w:val="1"/>
        <w:rPr>
          <w:rFonts w:cs="Arial"/>
          <w:b/>
          <w:sz w:val="24"/>
          <w:szCs w:val="24"/>
        </w:rPr>
      </w:pPr>
      <w:bookmarkStart w:id="246" w:name="_Toc442559925"/>
      <w:r w:rsidRPr="000A5B23">
        <w:rPr>
          <w:rFonts w:cs="Arial"/>
          <w:b/>
          <w:sz w:val="24"/>
          <w:szCs w:val="24"/>
        </w:rPr>
        <w:lastRenderedPageBreak/>
        <w:t xml:space="preserve">Образац </w:t>
      </w:r>
      <w:r w:rsidRPr="000A5B23">
        <w:rPr>
          <w:rFonts w:cs="Arial"/>
          <w:b/>
          <w:sz w:val="24"/>
          <w:szCs w:val="24"/>
          <w:lang w:val="sr-Cyrl-RS"/>
        </w:rPr>
        <w:t>2</w:t>
      </w:r>
      <w:bookmarkEnd w:id="246"/>
    </w:p>
    <w:p w14:paraId="760D04BE" w14:textId="125C241F" w:rsidR="00951DF1" w:rsidRPr="000A5B23" w:rsidRDefault="000A5B23" w:rsidP="00951DF1">
      <w:pPr>
        <w:spacing w:before="0"/>
        <w:jc w:val="center"/>
        <w:rPr>
          <w:rFonts w:cs="Arial"/>
          <w:b/>
          <w:sz w:val="24"/>
          <w:szCs w:val="24"/>
          <w:lang w:val="sr-Cyrl-RS"/>
        </w:rPr>
      </w:pPr>
      <w:r w:rsidRPr="000A5B23">
        <w:rPr>
          <w:rFonts w:cs="Arial"/>
          <w:b/>
          <w:sz w:val="24"/>
          <w:szCs w:val="24"/>
        </w:rPr>
        <w:t>ОБРАЗАЦ СТРУКТУРЕ ЦЕНЕ</w:t>
      </w:r>
      <w:r w:rsidRPr="000A5B23">
        <w:rPr>
          <w:rFonts w:cs="Arial"/>
          <w:b/>
          <w:sz w:val="24"/>
          <w:szCs w:val="24"/>
          <w:lang w:val="sr-Cyrl-RS"/>
        </w:rPr>
        <w:t xml:space="preserve"> ЗА ЈН/1000/</w:t>
      </w:r>
      <w:r w:rsidR="00951DF1">
        <w:rPr>
          <w:rFonts w:cs="Arial"/>
          <w:b/>
          <w:sz w:val="24"/>
          <w:szCs w:val="24"/>
          <w:lang w:val="sr-Cyrl-RS"/>
        </w:rPr>
        <w:t>0076</w:t>
      </w:r>
      <w:r w:rsidRPr="000A5B23">
        <w:rPr>
          <w:rFonts w:cs="Arial"/>
          <w:b/>
          <w:sz w:val="24"/>
          <w:szCs w:val="24"/>
          <w:lang w:val="sr-Cyrl-RS"/>
        </w:rPr>
        <w:t>/2019 (</w:t>
      </w:r>
      <w:r w:rsidR="00951DF1">
        <w:rPr>
          <w:rFonts w:cs="Arial"/>
          <w:b/>
          <w:sz w:val="24"/>
          <w:szCs w:val="24"/>
          <w:lang w:val="sr-Cyrl-RS"/>
        </w:rPr>
        <w:t>311</w:t>
      </w:r>
      <w:r w:rsidRPr="000A5B23">
        <w:rPr>
          <w:rFonts w:cs="Arial"/>
          <w:b/>
          <w:sz w:val="24"/>
          <w:szCs w:val="24"/>
          <w:lang w:val="sr-Cyrl-RS"/>
        </w:rPr>
        <w:t>/2019)</w:t>
      </w:r>
    </w:p>
    <w:p w14:paraId="12938810" w14:textId="77777777" w:rsidR="000A5B23" w:rsidRPr="000A5B23" w:rsidRDefault="000A5B23" w:rsidP="000A5B23">
      <w:pPr>
        <w:spacing w:before="0"/>
        <w:ind w:left="-810"/>
        <w:jc w:val="left"/>
        <w:rPr>
          <w:rFonts w:cs="Arial"/>
          <w:b/>
          <w:sz w:val="24"/>
          <w:szCs w:val="24"/>
          <w:lang w:val="sr-Cyrl-RS"/>
        </w:rPr>
      </w:pPr>
      <w:r w:rsidRPr="000A5B23">
        <w:rPr>
          <w:rFonts w:cs="Arial"/>
          <w:b/>
          <w:sz w:val="24"/>
          <w:szCs w:val="24"/>
          <w:lang w:val="sr-Cyrl-RS"/>
        </w:rPr>
        <w:t>Табела 1.</w:t>
      </w:r>
    </w:p>
    <w:p w14:paraId="0ABACE6C" w14:textId="06EAEF17" w:rsidR="00951DF1" w:rsidRDefault="00951DF1" w:rsidP="000A5B23">
      <w:pPr>
        <w:spacing w:before="0"/>
        <w:ind w:left="-810"/>
        <w:jc w:val="left"/>
        <w:rPr>
          <w:rFonts w:cs="Arial"/>
          <w:b/>
          <w:sz w:val="24"/>
          <w:szCs w:val="24"/>
          <w:lang w:val="sr-Cyrl-RS"/>
        </w:rPr>
      </w:pPr>
    </w:p>
    <w:tbl>
      <w:tblPr>
        <w:tblW w:w="999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426"/>
        <w:gridCol w:w="1104"/>
        <w:gridCol w:w="1081"/>
        <w:gridCol w:w="1472"/>
        <w:gridCol w:w="1472"/>
        <w:gridCol w:w="1472"/>
        <w:gridCol w:w="1472"/>
      </w:tblGrid>
      <w:tr w:rsidR="00BA4673" w:rsidRPr="000D0A39" w14:paraId="10724D17" w14:textId="1B301F39" w:rsidTr="00BA4673">
        <w:trPr>
          <w:trHeight w:val="820"/>
        </w:trPr>
        <w:tc>
          <w:tcPr>
            <w:tcW w:w="581" w:type="dxa"/>
            <w:shd w:val="clear" w:color="auto" w:fill="F2F2F2" w:themeFill="background1" w:themeFillShade="F2"/>
            <w:vAlign w:val="center"/>
            <w:hideMark/>
          </w:tcPr>
          <w:p w14:paraId="18836AC8" w14:textId="77777777" w:rsidR="00BA4673" w:rsidRPr="00BA4673" w:rsidRDefault="00BA4673" w:rsidP="00BA4673">
            <w:pPr>
              <w:spacing w:before="0"/>
              <w:jc w:val="center"/>
              <w:rPr>
                <w:rFonts w:cs="Arial"/>
                <w:sz w:val="20"/>
                <w:szCs w:val="20"/>
              </w:rPr>
            </w:pPr>
            <w:r w:rsidRPr="00BA4673">
              <w:rPr>
                <w:rFonts w:cs="Arial"/>
                <w:sz w:val="20"/>
                <w:szCs w:val="20"/>
              </w:rPr>
              <w:t>Ред. бр.</w:t>
            </w:r>
          </w:p>
        </w:tc>
        <w:tc>
          <w:tcPr>
            <w:tcW w:w="2144" w:type="dxa"/>
            <w:shd w:val="clear" w:color="auto" w:fill="F2F2F2" w:themeFill="background1" w:themeFillShade="F2"/>
            <w:vAlign w:val="center"/>
            <w:hideMark/>
          </w:tcPr>
          <w:p w14:paraId="04A449C9" w14:textId="6E627043" w:rsidR="00BA4673" w:rsidRPr="00BA4673" w:rsidRDefault="00BA4673" w:rsidP="00BA4673">
            <w:pPr>
              <w:spacing w:before="0"/>
              <w:jc w:val="center"/>
              <w:rPr>
                <w:rFonts w:cs="Arial"/>
                <w:bCs/>
                <w:sz w:val="20"/>
                <w:szCs w:val="20"/>
                <w:lang w:val="sr-Cyrl-RS"/>
              </w:rPr>
            </w:pPr>
            <w:r>
              <w:rPr>
                <w:rFonts w:cs="Arial"/>
                <w:bCs/>
                <w:sz w:val="20"/>
                <w:szCs w:val="20"/>
                <w:lang w:val="sr-Cyrl-RS"/>
              </w:rPr>
              <w:t>ОПИС ДОБРА</w:t>
            </w:r>
          </w:p>
        </w:tc>
        <w:tc>
          <w:tcPr>
            <w:tcW w:w="990" w:type="dxa"/>
            <w:shd w:val="clear" w:color="auto" w:fill="F2F2F2" w:themeFill="background1" w:themeFillShade="F2"/>
            <w:vAlign w:val="center"/>
            <w:hideMark/>
          </w:tcPr>
          <w:p w14:paraId="2DAF504E" w14:textId="77777777" w:rsidR="00BA4673" w:rsidRPr="00BA4673" w:rsidRDefault="00BA4673" w:rsidP="00BA4673">
            <w:pPr>
              <w:spacing w:before="0"/>
              <w:jc w:val="center"/>
              <w:rPr>
                <w:rFonts w:cs="Arial"/>
                <w:sz w:val="20"/>
                <w:szCs w:val="20"/>
              </w:rPr>
            </w:pPr>
            <w:r w:rsidRPr="00BA4673">
              <w:rPr>
                <w:rFonts w:cs="Arial"/>
                <w:sz w:val="20"/>
                <w:szCs w:val="20"/>
              </w:rPr>
              <w:t>Јединица мере</w:t>
            </w:r>
          </w:p>
        </w:tc>
        <w:tc>
          <w:tcPr>
            <w:tcW w:w="970" w:type="dxa"/>
            <w:shd w:val="clear" w:color="auto" w:fill="F2F2F2" w:themeFill="background1" w:themeFillShade="F2"/>
            <w:vAlign w:val="center"/>
            <w:hideMark/>
          </w:tcPr>
          <w:p w14:paraId="39A88139" w14:textId="77777777" w:rsidR="00BA4673" w:rsidRPr="00BA4673" w:rsidRDefault="00BA4673" w:rsidP="00BA4673">
            <w:pPr>
              <w:spacing w:before="0"/>
              <w:jc w:val="center"/>
              <w:rPr>
                <w:rFonts w:cs="Arial"/>
                <w:sz w:val="20"/>
                <w:szCs w:val="20"/>
              </w:rPr>
            </w:pPr>
            <w:r w:rsidRPr="00BA4673">
              <w:rPr>
                <w:rFonts w:cs="Arial"/>
                <w:sz w:val="20"/>
                <w:szCs w:val="20"/>
              </w:rPr>
              <w:t>Оквирне количине</w:t>
            </w:r>
          </w:p>
        </w:tc>
        <w:tc>
          <w:tcPr>
            <w:tcW w:w="1311" w:type="dxa"/>
            <w:tcBorders>
              <w:top w:val="double" w:sz="4" w:space="0" w:color="auto"/>
            </w:tcBorders>
            <w:shd w:val="clear" w:color="auto" w:fill="F2F2F2" w:themeFill="background1" w:themeFillShade="F2"/>
            <w:vAlign w:val="center"/>
          </w:tcPr>
          <w:p w14:paraId="58BD4BF1" w14:textId="77777777" w:rsidR="00BA4673" w:rsidRPr="00BA4673" w:rsidRDefault="00BA4673" w:rsidP="00BA4673">
            <w:pPr>
              <w:spacing w:before="0"/>
              <w:jc w:val="center"/>
              <w:rPr>
                <w:rFonts w:cs="Arial"/>
                <w:sz w:val="20"/>
                <w:szCs w:val="20"/>
                <w:lang w:val="sr-Cyrl-RS"/>
              </w:rPr>
            </w:pPr>
            <w:r w:rsidRPr="00BA4673">
              <w:rPr>
                <w:rFonts w:cs="Arial"/>
                <w:sz w:val="20"/>
                <w:szCs w:val="20"/>
              </w:rPr>
              <w:t xml:space="preserve">Јединична цена </w:t>
            </w:r>
            <w:r w:rsidRPr="00BA4673">
              <w:rPr>
                <w:rFonts w:cs="Arial"/>
                <w:sz w:val="20"/>
                <w:szCs w:val="20"/>
                <w:lang w:val="sr-Cyrl-RS"/>
              </w:rPr>
              <w:t>без ПДВ</w:t>
            </w:r>
          </w:p>
          <w:p w14:paraId="259C921C" w14:textId="71174107" w:rsidR="00BA4673" w:rsidRPr="00BA4673" w:rsidRDefault="00BA4673" w:rsidP="00BA4673">
            <w:pPr>
              <w:spacing w:before="0"/>
              <w:jc w:val="center"/>
              <w:rPr>
                <w:rFonts w:cs="Arial"/>
                <w:sz w:val="20"/>
                <w:szCs w:val="20"/>
              </w:rPr>
            </w:pPr>
            <w:r w:rsidRPr="00BA4673">
              <w:rPr>
                <w:rFonts w:cs="Arial"/>
                <w:sz w:val="20"/>
                <w:szCs w:val="20"/>
              </w:rPr>
              <w:t>(динара</w:t>
            </w:r>
            <w:r w:rsidRPr="00BA4673">
              <w:rPr>
                <w:rFonts w:cs="Arial"/>
                <w:sz w:val="20"/>
                <w:szCs w:val="20"/>
                <w:lang w:val="sr-Cyrl-RS"/>
              </w:rPr>
              <w:t>/ЕУР</w:t>
            </w:r>
            <w:r w:rsidRPr="00BA4673">
              <w:rPr>
                <w:rFonts w:cs="Arial"/>
                <w:sz w:val="20"/>
                <w:szCs w:val="20"/>
              </w:rPr>
              <w:t>)</w:t>
            </w:r>
          </w:p>
        </w:tc>
        <w:tc>
          <w:tcPr>
            <w:tcW w:w="1311" w:type="dxa"/>
            <w:tcBorders>
              <w:top w:val="double" w:sz="4" w:space="0" w:color="auto"/>
            </w:tcBorders>
            <w:shd w:val="clear" w:color="auto" w:fill="F2F2F2" w:themeFill="background1" w:themeFillShade="F2"/>
            <w:vAlign w:val="center"/>
          </w:tcPr>
          <w:p w14:paraId="242699A3" w14:textId="77777777" w:rsidR="00BA4673" w:rsidRPr="00BA4673" w:rsidRDefault="00BA4673" w:rsidP="00BA4673">
            <w:pPr>
              <w:spacing w:before="0"/>
              <w:jc w:val="center"/>
              <w:rPr>
                <w:rFonts w:cs="Arial"/>
                <w:sz w:val="20"/>
                <w:szCs w:val="20"/>
                <w:lang w:val="sr-Cyrl-RS"/>
              </w:rPr>
            </w:pPr>
            <w:r w:rsidRPr="00BA4673">
              <w:rPr>
                <w:rFonts w:cs="Arial"/>
                <w:sz w:val="20"/>
                <w:szCs w:val="20"/>
              </w:rPr>
              <w:t xml:space="preserve">Јединична цена </w:t>
            </w:r>
            <w:r w:rsidRPr="00BA4673">
              <w:rPr>
                <w:rFonts w:cs="Arial"/>
                <w:sz w:val="20"/>
                <w:szCs w:val="20"/>
                <w:lang w:val="sr-Cyrl-RS"/>
              </w:rPr>
              <w:t>са ПДВ</w:t>
            </w:r>
          </w:p>
          <w:p w14:paraId="63381E45" w14:textId="77E0D1DC" w:rsidR="00BA4673" w:rsidRPr="00BA4673" w:rsidRDefault="00BA4673" w:rsidP="00BA4673">
            <w:pPr>
              <w:spacing w:before="0"/>
              <w:jc w:val="center"/>
              <w:rPr>
                <w:rFonts w:cs="Arial"/>
                <w:sz w:val="20"/>
                <w:szCs w:val="20"/>
              </w:rPr>
            </w:pPr>
            <w:r w:rsidRPr="00BA4673">
              <w:rPr>
                <w:rFonts w:cs="Arial"/>
                <w:sz w:val="20"/>
                <w:szCs w:val="20"/>
              </w:rPr>
              <w:t>(динара</w:t>
            </w:r>
            <w:r w:rsidRPr="00BA4673">
              <w:rPr>
                <w:rFonts w:cs="Arial"/>
                <w:sz w:val="20"/>
                <w:szCs w:val="20"/>
                <w:lang w:val="sr-Cyrl-RS"/>
              </w:rPr>
              <w:t>/ЕУР</w:t>
            </w:r>
            <w:r w:rsidRPr="00BA4673">
              <w:rPr>
                <w:rFonts w:cs="Arial"/>
                <w:sz w:val="20"/>
                <w:szCs w:val="20"/>
              </w:rPr>
              <w:t>)</w:t>
            </w:r>
          </w:p>
        </w:tc>
        <w:tc>
          <w:tcPr>
            <w:tcW w:w="1311" w:type="dxa"/>
            <w:tcBorders>
              <w:top w:val="double" w:sz="4" w:space="0" w:color="auto"/>
            </w:tcBorders>
            <w:shd w:val="clear" w:color="auto" w:fill="F2F2F2" w:themeFill="background1" w:themeFillShade="F2"/>
            <w:vAlign w:val="center"/>
          </w:tcPr>
          <w:p w14:paraId="06DFE85A" w14:textId="77777777" w:rsidR="00BA4673" w:rsidRPr="00BA4673" w:rsidRDefault="00BA4673" w:rsidP="00BA4673">
            <w:pPr>
              <w:spacing w:before="0"/>
              <w:jc w:val="center"/>
              <w:rPr>
                <w:rFonts w:cs="Arial"/>
                <w:sz w:val="20"/>
                <w:szCs w:val="20"/>
                <w:lang w:val="sr-Cyrl-RS"/>
              </w:rPr>
            </w:pPr>
            <w:r w:rsidRPr="00BA4673">
              <w:rPr>
                <w:rFonts w:cs="Arial"/>
                <w:sz w:val="20"/>
                <w:szCs w:val="20"/>
              </w:rPr>
              <w:t>Укупна цена</w:t>
            </w:r>
            <w:r w:rsidRPr="00BA4673">
              <w:rPr>
                <w:rFonts w:cs="Arial"/>
                <w:sz w:val="20"/>
                <w:szCs w:val="20"/>
                <w:lang w:val="sr-Cyrl-RS"/>
              </w:rPr>
              <w:t xml:space="preserve"> без ПДВ</w:t>
            </w:r>
          </w:p>
          <w:p w14:paraId="3F99006A" w14:textId="56E168E2" w:rsidR="00BA4673" w:rsidRPr="00BA4673" w:rsidRDefault="00BA4673" w:rsidP="00BA4673">
            <w:pPr>
              <w:spacing w:before="0"/>
              <w:jc w:val="center"/>
              <w:rPr>
                <w:rFonts w:cs="Arial"/>
                <w:sz w:val="20"/>
                <w:szCs w:val="20"/>
              </w:rPr>
            </w:pPr>
            <w:r w:rsidRPr="00BA4673">
              <w:rPr>
                <w:rFonts w:cs="Arial"/>
                <w:sz w:val="20"/>
                <w:szCs w:val="20"/>
              </w:rPr>
              <w:t>(динара</w:t>
            </w:r>
            <w:r w:rsidRPr="00BA4673">
              <w:rPr>
                <w:rFonts w:cs="Arial"/>
                <w:sz w:val="20"/>
                <w:szCs w:val="20"/>
                <w:lang w:val="sr-Cyrl-RS"/>
              </w:rPr>
              <w:t>/ЕУР</w:t>
            </w:r>
            <w:r w:rsidRPr="00BA4673">
              <w:rPr>
                <w:rFonts w:cs="Arial"/>
                <w:sz w:val="20"/>
                <w:szCs w:val="20"/>
              </w:rPr>
              <w:t>)</w:t>
            </w:r>
          </w:p>
        </w:tc>
        <w:tc>
          <w:tcPr>
            <w:tcW w:w="1377" w:type="dxa"/>
            <w:tcBorders>
              <w:top w:val="double" w:sz="4" w:space="0" w:color="auto"/>
            </w:tcBorders>
            <w:shd w:val="clear" w:color="auto" w:fill="F2F2F2" w:themeFill="background1" w:themeFillShade="F2"/>
            <w:vAlign w:val="center"/>
          </w:tcPr>
          <w:p w14:paraId="20819C0A" w14:textId="77777777" w:rsidR="00BA4673" w:rsidRPr="00BA4673" w:rsidRDefault="00BA4673" w:rsidP="00BA4673">
            <w:pPr>
              <w:spacing w:before="0"/>
              <w:jc w:val="center"/>
              <w:rPr>
                <w:rFonts w:cs="Arial"/>
                <w:sz w:val="20"/>
                <w:szCs w:val="20"/>
                <w:lang w:val="sr-Cyrl-RS"/>
              </w:rPr>
            </w:pPr>
            <w:r w:rsidRPr="00BA4673">
              <w:rPr>
                <w:rFonts w:cs="Arial"/>
                <w:sz w:val="20"/>
                <w:szCs w:val="20"/>
              </w:rPr>
              <w:t>Укупна цена</w:t>
            </w:r>
            <w:r w:rsidRPr="00BA4673">
              <w:rPr>
                <w:rFonts w:cs="Arial"/>
                <w:sz w:val="20"/>
                <w:szCs w:val="20"/>
                <w:lang w:val="sr-Cyrl-RS"/>
              </w:rPr>
              <w:t xml:space="preserve"> са ПДВ</w:t>
            </w:r>
          </w:p>
          <w:p w14:paraId="202A9604" w14:textId="274C01BA" w:rsidR="00BA4673" w:rsidRPr="00BA4673" w:rsidRDefault="00BA4673" w:rsidP="00BA4673">
            <w:pPr>
              <w:spacing w:before="0"/>
              <w:jc w:val="center"/>
              <w:rPr>
                <w:rFonts w:cs="Arial"/>
                <w:sz w:val="20"/>
                <w:szCs w:val="20"/>
              </w:rPr>
            </w:pPr>
            <w:r w:rsidRPr="00BA4673">
              <w:rPr>
                <w:rFonts w:cs="Arial"/>
                <w:sz w:val="20"/>
                <w:szCs w:val="20"/>
              </w:rPr>
              <w:t>(динара</w:t>
            </w:r>
            <w:r w:rsidRPr="00BA4673">
              <w:rPr>
                <w:rFonts w:cs="Arial"/>
                <w:sz w:val="20"/>
                <w:szCs w:val="20"/>
                <w:lang w:val="sr-Cyrl-RS"/>
              </w:rPr>
              <w:t>/ЕУР</w:t>
            </w:r>
            <w:r w:rsidRPr="00BA4673">
              <w:rPr>
                <w:rFonts w:cs="Arial"/>
                <w:sz w:val="20"/>
                <w:szCs w:val="20"/>
              </w:rPr>
              <w:t>)</w:t>
            </w:r>
          </w:p>
        </w:tc>
      </w:tr>
      <w:tr w:rsidR="00BA4673" w:rsidRPr="000D0A39" w14:paraId="6E5B975F" w14:textId="77777777" w:rsidTr="00BA4673">
        <w:trPr>
          <w:trHeight w:val="278"/>
        </w:trPr>
        <w:tc>
          <w:tcPr>
            <w:tcW w:w="581" w:type="dxa"/>
            <w:shd w:val="clear" w:color="auto" w:fill="F2F2F2" w:themeFill="background1" w:themeFillShade="F2"/>
            <w:vAlign w:val="center"/>
          </w:tcPr>
          <w:p w14:paraId="571F3E01" w14:textId="54E93611" w:rsidR="00BA4673" w:rsidRPr="00BA4673" w:rsidRDefault="00BA4673" w:rsidP="00BA4673">
            <w:pPr>
              <w:spacing w:before="0"/>
              <w:jc w:val="center"/>
              <w:rPr>
                <w:rFonts w:cs="Arial"/>
                <w:sz w:val="20"/>
                <w:szCs w:val="20"/>
                <w:lang w:val="sr-Cyrl-RS"/>
              </w:rPr>
            </w:pPr>
            <w:r w:rsidRPr="00BA4673">
              <w:rPr>
                <w:rFonts w:cs="Arial"/>
                <w:sz w:val="20"/>
                <w:szCs w:val="20"/>
                <w:lang w:val="sr-Cyrl-RS"/>
              </w:rPr>
              <w:t>1</w:t>
            </w:r>
          </w:p>
        </w:tc>
        <w:tc>
          <w:tcPr>
            <w:tcW w:w="2144" w:type="dxa"/>
            <w:shd w:val="clear" w:color="auto" w:fill="F2F2F2" w:themeFill="background1" w:themeFillShade="F2"/>
            <w:vAlign w:val="center"/>
          </w:tcPr>
          <w:p w14:paraId="649AA2C0" w14:textId="30DCF136" w:rsidR="00BA4673" w:rsidRPr="00BA4673" w:rsidRDefault="00BA4673" w:rsidP="00BA4673">
            <w:pPr>
              <w:spacing w:before="0"/>
              <w:jc w:val="center"/>
              <w:rPr>
                <w:rFonts w:cs="Arial"/>
                <w:bCs/>
                <w:sz w:val="20"/>
                <w:szCs w:val="20"/>
                <w:lang w:val="sr-Cyrl-RS"/>
              </w:rPr>
            </w:pPr>
            <w:r w:rsidRPr="00BA4673">
              <w:rPr>
                <w:rFonts w:cs="Arial"/>
                <w:bCs/>
                <w:sz w:val="20"/>
                <w:szCs w:val="20"/>
                <w:lang w:val="sr-Cyrl-RS"/>
              </w:rPr>
              <w:t>2</w:t>
            </w:r>
          </w:p>
        </w:tc>
        <w:tc>
          <w:tcPr>
            <w:tcW w:w="990" w:type="dxa"/>
            <w:shd w:val="clear" w:color="auto" w:fill="F2F2F2" w:themeFill="background1" w:themeFillShade="F2"/>
            <w:vAlign w:val="center"/>
          </w:tcPr>
          <w:p w14:paraId="1B62794B" w14:textId="0EAF47E0" w:rsidR="00BA4673" w:rsidRPr="00BA4673" w:rsidRDefault="00BA4673" w:rsidP="00BA4673">
            <w:pPr>
              <w:spacing w:before="0"/>
              <w:jc w:val="center"/>
              <w:rPr>
                <w:rFonts w:cs="Arial"/>
                <w:sz w:val="20"/>
                <w:szCs w:val="20"/>
                <w:lang w:val="sr-Cyrl-RS"/>
              </w:rPr>
            </w:pPr>
            <w:r w:rsidRPr="00BA4673">
              <w:rPr>
                <w:rFonts w:cs="Arial"/>
                <w:sz w:val="20"/>
                <w:szCs w:val="20"/>
                <w:lang w:val="sr-Cyrl-RS"/>
              </w:rPr>
              <w:t>3</w:t>
            </w:r>
          </w:p>
        </w:tc>
        <w:tc>
          <w:tcPr>
            <w:tcW w:w="970" w:type="dxa"/>
            <w:shd w:val="clear" w:color="auto" w:fill="F2F2F2" w:themeFill="background1" w:themeFillShade="F2"/>
            <w:vAlign w:val="center"/>
          </w:tcPr>
          <w:p w14:paraId="2BD3E80C" w14:textId="15E4F2DA" w:rsidR="00BA4673" w:rsidRPr="00BA4673" w:rsidRDefault="00BA4673" w:rsidP="00BA4673">
            <w:pPr>
              <w:spacing w:before="0"/>
              <w:jc w:val="center"/>
              <w:rPr>
                <w:rFonts w:cs="Arial"/>
                <w:sz w:val="20"/>
                <w:szCs w:val="20"/>
                <w:lang w:val="sr-Cyrl-RS"/>
              </w:rPr>
            </w:pPr>
            <w:r w:rsidRPr="00BA4673">
              <w:rPr>
                <w:rFonts w:cs="Arial"/>
                <w:sz w:val="20"/>
                <w:szCs w:val="20"/>
                <w:lang w:val="sr-Cyrl-RS"/>
              </w:rPr>
              <w:t>4</w:t>
            </w:r>
          </w:p>
        </w:tc>
        <w:tc>
          <w:tcPr>
            <w:tcW w:w="1311" w:type="dxa"/>
            <w:tcBorders>
              <w:bottom w:val="double" w:sz="4" w:space="0" w:color="auto"/>
            </w:tcBorders>
            <w:shd w:val="clear" w:color="auto" w:fill="F2F2F2" w:themeFill="background1" w:themeFillShade="F2"/>
            <w:vAlign w:val="center"/>
          </w:tcPr>
          <w:p w14:paraId="7B79D7DE" w14:textId="72C4C29F" w:rsidR="00BA4673" w:rsidRPr="00BA4673" w:rsidRDefault="00BA4673" w:rsidP="00BA4673">
            <w:pPr>
              <w:spacing w:before="0"/>
              <w:jc w:val="center"/>
              <w:rPr>
                <w:rFonts w:cs="Arial"/>
                <w:sz w:val="20"/>
                <w:szCs w:val="20"/>
              </w:rPr>
            </w:pPr>
            <w:r w:rsidRPr="00BA4673">
              <w:rPr>
                <w:rFonts w:cs="Arial"/>
                <w:sz w:val="20"/>
                <w:szCs w:val="20"/>
                <w:lang w:val="sr-Cyrl-RS"/>
              </w:rPr>
              <w:t>5</w:t>
            </w:r>
          </w:p>
        </w:tc>
        <w:tc>
          <w:tcPr>
            <w:tcW w:w="1311" w:type="dxa"/>
            <w:tcBorders>
              <w:bottom w:val="double" w:sz="4" w:space="0" w:color="auto"/>
            </w:tcBorders>
            <w:shd w:val="clear" w:color="auto" w:fill="F2F2F2" w:themeFill="background1" w:themeFillShade="F2"/>
            <w:vAlign w:val="center"/>
          </w:tcPr>
          <w:p w14:paraId="0C5B52BE" w14:textId="7AFE95E8" w:rsidR="00BA4673" w:rsidRPr="00BA4673" w:rsidRDefault="00BA4673" w:rsidP="00BA4673">
            <w:pPr>
              <w:spacing w:before="0"/>
              <w:jc w:val="center"/>
              <w:rPr>
                <w:rFonts w:cs="Arial"/>
                <w:sz w:val="20"/>
                <w:szCs w:val="20"/>
              </w:rPr>
            </w:pPr>
            <w:r w:rsidRPr="00BA4673">
              <w:rPr>
                <w:rFonts w:cs="Arial"/>
                <w:sz w:val="20"/>
                <w:szCs w:val="20"/>
                <w:lang w:val="sr-Cyrl-RS"/>
              </w:rPr>
              <w:t>6</w:t>
            </w:r>
          </w:p>
        </w:tc>
        <w:tc>
          <w:tcPr>
            <w:tcW w:w="1311" w:type="dxa"/>
            <w:tcBorders>
              <w:bottom w:val="double" w:sz="4" w:space="0" w:color="auto"/>
            </w:tcBorders>
            <w:shd w:val="clear" w:color="auto" w:fill="F2F2F2" w:themeFill="background1" w:themeFillShade="F2"/>
            <w:vAlign w:val="center"/>
          </w:tcPr>
          <w:p w14:paraId="2681F680" w14:textId="2F10063E" w:rsidR="00BA4673" w:rsidRPr="00BA4673" w:rsidRDefault="00BA4673" w:rsidP="00BA4673">
            <w:pPr>
              <w:spacing w:before="0"/>
              <w:jc w:val="center"/>
              <w:rPr>
                <w:rFonts w:cs="Arial"/>
                <w:sz w:val="20"/>
                <w:szCs w:val="20"/>
              </w:rPr>
            </w:pPr>
            <w:r w:rsidRPr="00BA4673">
              <w:rPr>
                <w:rFonts w:cs="Arial"/>
                <w:sz w:val="20"/>
                <w:szCs w:val="20"/>
                <w:lang w:val="sr-Cyrl-RS"/>
              </w:rPr>
              <w:t>7=4*5</w:t>
            </w:r>
          </w:p>
        </w:tc>
        <w:tc>
          <w:tcPr>
            <w:tcW w:w="1377" w:type="dxa"/>
            <w:tcBorders>
              <w:bottom w:val="double" w:sz="4" w:space="0" w:color="auto"/>
            </w:tcBorders>
            <w:shd w:val="clear" w:color="auto" w:fill="F2F2F2" w:themeFill="background1" w:themeFillShade="F2"/>
            <w:vAlign w:val="center"/>
          </w:tcPr>
          <w:p w14:paraId="62DA5E2C" w14:textId="3BC44E8C" w:rsidR="00BA4673" w:rsidRPr="00BA4673" w:rsidRDefault="00BA4673" w:rsidP="00BA4673">
            <w:pPr>
              <w:spacing w:before="0"/>
              <w:jc w:val="center"/>
              <w:rPr>
                <w:rFonts w:cs="Arial"/>
                <w:sz w:val="20"/>
                <w:szCs w:val="20"/>
              </w:rPr>
            </w:pPr>
            <w:r w:rsidRPr="00BA4673">
              <w:rPr>
                <w:rFonts w:cs="Arial"/>
                <w:sz w:val="20"/>
                <w:szCs w:val="20"/>
                <w:lang w:val="sr-Cyrl-RS"/>
              </w:rPr>
              <w:t>8=4*6</w:t>
            </w:r>
          </w:p>
        </w:tc>
      </w:tr>
      <w:tr w:rsidR="00951DF1" w:rsidRPr="000D0A39" w14:paraId="6C21DF1C" w14:textId="6E8A91E2" w:rsidTr="00BA4673">
        <w:trPr>
          <w:trHeight w:val="315"/>
        </w:trPr>
        <w:tc>
          <w:tcPr>
            <w:tcW w:w="581" w:type="dxa"/>
            <w:shd w:val="clear" w:color="auto" w:fill="auto"/>
            <w:noWrap/>
            <w:vAlign w:val="center"/>
            <w:hideMark/>
          </w:tcPr>
          <w:p w14:paraId="4477A69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w:t>
            </w:r>
          </w:p>
        </w:tc>
        <w:tc>
          <w:tcPr>
            <w:tcW w:w="2144" w:type="dxa"/>
            <w:shd w:val="clear" w:color="auto" w:fill="auto"/>
            <w:noWrap/>
            <w:vAlign w:val="center"/>
            <w:hideMark/>
          </w:tcPr>
          <w:p w14:paraId="3D3E31F0" w14:textId="77777777" w:rsidR="00951DF1" w:rsidRPr="000D0A39" w:rsidRDefault="00951DF1" w:rsidP="00951DF1">
            <w:pPr>
              <w:spacing w:before="0"/>
              <w:jc w:val="left"/>
              <w:rPr>
                <w:rFonts w:cs="Arial"/>
                <w:color w:val="000000"/>
              </w:rPr>
            </w:pPr>
            <w:r w:rsidRPr="000D0A39">
              <w:rPr>
                <w:rFonts w:cs="Arial"/>
                <w:color w:val="000000"/>
              </w:rPr>
              <w:t>ЛЕПАК ЗА ПАПИР ЛИБРОКОЛ  или одговарајући 30 кг</w:t>
            </w:r>
          </w:p>
        </w:tc>
        <w:tc>
          <w:tcPr>
            <w:tcW w:w="990" w:type="dxa"/>
            <w:shd w:val="clear" w:color="auto" w:fill="auto"/>
            <w:noWrap/>
            <w:vAlign w:val="center"/>
            <w:hideMark/>
          </w:tcPr>
          <w:p w14:paraId="160EAA8B" w14:textId="77777777" w:rsidR="00951DF1" w:rsidRPr="000D0A39" w:rsidRDefault="00951DF1" w:rsidP="00951DF1">
            <w:pPr>
              <w:spacing w:before="0"/>
              <w:jc w:val="center"/>
              <w:rPr>
                <w:rFonts w:cs="Arial"/>
                <w:color w:val="000000"/>
              </w:rPr>
            </w:pPr>
            <w:r w:rsidRPr="000D0A39">
              <w:rPr>
                <w:rFonts w:cs="Arial"/>
                <w:color w:val="000000"/>
              </w:rPr>
              <w:t>канта</w:t>
            </w:r>
          </w:p>
        </w:tc>
        <w:tc>
          <w:tcPr>
            <w:tcW w:w="970" w:type="dxa"/>
            <w:shd w:val="clear" w:color="auto" w:fill="auto"/>
            <w:noWrap/>
            <w:vAlign w:val="center"/>
            <w:hideMark/>
          </w:tcPr>
          <w:p w14:paraId="4BB14E9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w:t>
            </w:r>
          </w:p>
        </w:tc>
        <w:tc>
          <w:tcPr>
            <w:tcW w:w="1311" w:type="dxa"/>
          </w:tcPr>
          <w:p w14:paraId="25B64057" w14:textId="77777777" w:rsidR="00951DF1" w:rsidRPr="000D0A39" w:rsidRDefault="00951DF1" w:rsidP="00951DF1">
            <w:pPr>
              <w:spacing w:before="0" w:line="259" w:lineRule="auto"/>
              <w:jc w:val="center"/>
              <w:rPr>
                <w:rFonts w:eastAsia="Calibri" w:cs="Arial"/>
                <w:color w:val="000000"/>
              </w:rPr>
            </w:pPr>
          </w:p>
        </w:tc>
        <w:tc>
          <w:tcPr>
            <w:tcW w:w="1311" w:type="dxa"/>
          </w:tcPr>
          <w:p w14:paraId="5AE3CB12" w14:textId="6C2A16B6" w:rsidR="00951DF1" w:rsidRPr="000D0A39" w:rsidRDefault="00951DF1" w:rsidP="00951DF1">
            <w:pPr>
              <w:spacing w:before="0" w:line="259" w:lineRule="auto"/>
              <w:jc w:val="center"/>
              <w:rPr>
                <w:rFonts w:eastAsia="Calibri" w:cs="Arial"/>
                <w:color w:val="000000"/>
              </w:rPr>
            </w:pPr>
          </w:p>
        </w:tc>
        <w:tc>
          <w:tcPr>
            <w:tcW w:w="1311" w:type="dxa"/>
          </w:tcPr>
          <w:p w14:paraId="425D71E4" w14:textId="4861616F" w:rsidR="00951DF1" w:rsidRPr="000D0A39" w:rsidRDefault="00951DF1" w:rsidP="00951DF1">
            <w:pPr>
              <w:spacing w:before="0" w:line="259" w:lineRule="auto"/>
              <w:jc w:val="center"/>
              <w:rPr>
                <w:rFonts w:eastAsia="Calibri" w:cs="Arial"/>
                <w:color w:val="000000"/>
              </w:rPr>
            </w:pPr>
          </w:p>
        </w:tc>
        <w:tc>
          <w:tcPr>
            <w:tcW w:w="1377" w:type="dxa"/>
          </w:tcPr>
          <w:p w14:paraId="550B8FA6" w14:textId="18EFCB78" w:rsidR="00951DF1" w:rsidRPr="000D0A39" w:rsidRDefault="00951DF1" w:rsidP="00951DF1">
            <w:pPr>
              <w:spacing w:before="0" w:line="259" w:lineRule="auto"/>
              <w:jc w:val="center"/>
              <w:rPr>
                <w:rFonts w:eastAsia="Calibri" w:cs="Arial"/>
                <w:color w:val="000000"/>
              </w:rPr>
            </w:pPr>
          </w:p>
        </w:tc>
      </w:tr>
      <w:tr w:rsidR="00951DF1" w:rsidRPr="000D0A39" w14:paraId="48ED6B6A" w14:textId="3792B995" w:rsidTr="00BA4673">
        <w:trPr>
          <w:trHeight w:val="315"/>
        </w:trPr>
        <w:tc>
          <w:tcPr>
            <w:tcW w:w="581" w:type="dxa"/>
            <w:shd w:val="clear" w:color="auto" w:fill="auto"/>
            <w:noWrap/>
            <w:vAlign w:val="center"/>
            <w:hideMark/>
          </w:tcPr>
          <w:p w14:paraId="6A791B9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w:t>
            </w:r>
          </w:p>
        </w:tc>
        <w:tc>
          <w:tcPr>
            <w:tcW w:w="2144" w:type="dxa"/>
            <w:shd w:val="clear" w:color="auto" w:fill="auto"/>
            <w:noWrap/>
            <w:vAlign w:val="center"/>
            <w:hideMark/>
          </w:tcPr>
          <w:p w14:paraId="4324A21C" w14:textId="77777777" w:rsidR="00951DF1" w:rsidRPr="000D0A39" w:rsidRDefault="00951DF1" w:rsidP="00951DF1">
            <w:pPr>
              <w:spacing w:before="0"/>
              <w:jc w:val="left"/>
              <w:rPr>
                <w:rFonts w:cs="Arial"/>
                <w:color w:val="000000"/>
              </w:rPr>
            </w:pPr>
            <w:r w:rsidRPr="000D0A39">
              <w:rPr>
                <w:rFonts w:cs="Arial"/>
                <w:color w:val="000000"/>
              </w:rPr>
              <w:t>ЛЕПАК 'ОХО' или одговарајући 20 г</w:t>
            </w:r>
          </w:p>
        </w:tc>
        <w:tc>
          <w:tcPr>
            <w:tcW w:w="990" w:type="dxa"/>
            <w:shd w:val="clear" w:color="auto" w:fill="auto"/>
            <w:noWrap/>
            <w:vAlign w:val="center"/>
            <w:hideMark/>
          </w:tcPr>
          <w:p w14:paraId="6F6BEAB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A18EA9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500</w:t>
            </w:r>
          </w:p>
        </w:tc>
        <w:tc>
          <w:tcPr>
            <w:tcW w:w="1311" w:type="dxa"/>
          </w:tcPr>
          <w:p w14:paraId="3336AD9B" w14:textId="77777777" w:rsidR="00951DF1" w:rsidRPr="000D0A39" w:rsidRDefault="00951DF1" w:rsidP="00951DF1">
            <w:pPr>
              <w:spacing w:before="0" w:line="259" w:lineRule="auto"/>
              <w:jc w:val="center"/>
              <w:rPr>
                <w:rFonts w:eastAsia="Calibri" w:cs="Arial"/>
                <w:color w:val="000000"/>
              </w:rPr>
            </w:pPr>
          </w:p>
        </w:tc>
        <w:tc>
          <w:tcPr>
            <w:tcW w:w="1311" w:type="dxa"/>
          </w:tcPr>
          <w:p w14:paraId="3E67CCB8" w14:textId="5BCF1A74" w:rsidR="00951DF1" w:rsidRPr="000D0A39" w:rsidRDefault="00951DF1" w:rsidP="00951DF1">
            <w:pPr>
              <w:spacing w:before="0" w:line="259" w:lineRule="auto"/>
              <w:jc w:val="center"/>
              <w:rPr>
                <w:rFonts w:eastAsia="Calibri" w:cs="Arial"/>
                <w:color w:val="000000"/>
              </w:rPr>
            </w:pPr>
          </w:p>
        </w:tc>
        <w:tc>
          <w:tcPr>
            <w:tcW w:w="1311" w:type="dxa"/>
          </w:tcPr>
          <w:p w14:paraId="5CE85B6E" w14:textId="6FF25305" w:rsidR="00951DF1" w:rsidRPr="000D0A39" w:rsidRDefault="00951DF1" w:rsidP="00951DF1">
            <w:pPr>
              <w:spacing w:before="0" w:line="259" w:lineRule="auto"/>
              <w:jc w:val="center"/>
              <w:rPr>
                <w:rFonts w:eastAsia="Calibri" w:cs="Arial"/>
                <w:color w:val="000000"/>
              </w:rPr>
            </w:pPr>
          </w:p>
        </w:tc>
        <w:tc>
          <w:tcPr>
            <w:tcW w:w="1377" w:type="dxa"/>
          </w:tcPr>
          <w:p w14:paraId="12E660A6" w14:textId="15E7139E" w:rsidR="00951DF1" w:rsidRPr="000D0A39" w:rsidRDefault="00951DF1" w:rsidP="00951DF1">
            <w:pPr>
              <w:spacing w:before="0" w:line="259" w:lineRule="auto"/>
              <w:jc w:val="center"/>
              <w:rPr>
                <w:rFonts w:eastAsia="Calibri" w:cs="Arial"/>
                <w:color w:val="000000"/>
              </w:rPr>
            </w:pPr>
          </w:p>
        </w:tc>
      </w:tr>
      <w:tr w:rsidR="00951DF1" w:rsidRPr="000D0A39" w14:paraId="0786C9B8" w14:textId="2B1679C7" w:rsidTr="00BA4673">
        <w:trPr>
          <w:trHeight w:val="315"/>
        </w:trPr>
        <w:tc>
          <w:tcPr>
            <w:tcW w:w="581" w:type="dxa"/>
            <w:shd w:val="clear" w:color="auto" w:fill="auto"/>
            <w:noWrap/>
            <w:vAlign w:val="center"/>
            <w:hideMark/>
          </w:tcPr>
          <w:p w14:paraId="573EAE4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w:t>
            </w:r>
          </w:p>
        </w:tc>
        <w:tc>
          <w:tcPr>
            <w:tcW w:w="2144" w:type="dxa"/>
            <w:shd w:val="clear" w:color="auto" w:fill="auto"/>
            <w:noWrap/>
            <w:vAlign w:val="center"/>
            <w:hideMark/>
          </w:tcPr>
          <w:p w14:paraId="1AB1B649" w14:textId="77777777" w:rsidR="00951DF1" w:rsidRPr="000D0A39" w:rsidRDefault="00951DF1" w:rsidP="00951DF1">
            <w:pPr>
              <w:spacing w:before="0"/>
              <w:jc w:val="left"/>
              <w:rPr>
                <w:rFonts w:cs="Arial"/>
              </w:rPr>
            </w:pPr>
            <w:r w:rsidRPr="000D0A39">
              <w:rPr>
                <w:rFonts w:cs="Arial"/>
              </w:rPr>
              <w:t>БОЈА ОФСЕТ за абедик (сребрна - Цинкарна)</w:t>
            </w:r>
          </w:p>
        </w:tc>
        <w:tc>
          <w:tcPr>
            <w:tcW w:w="990" w:type="dxa"/>
            <w:shd w:val="clear" w:color="auto" w:fill="auto"/>
            <w:noWrap/>
            <w:vAlign w:val="center"/>
            <w:hideMark/>
          </w:tcPr>
          <w:p w14:paraId="2EAAE118" w14:textId="77777777" w:rsidR="00951DF1" w:rsidRPr="000D0A39" w:rsidRDefault="00951DF1" w:rsidP="00951DF1">
            <w:pPr>
              <w:spacing w:before="0"/>
              <w:jc w:val="center"/>
              <w:rPr>
                <w:rFonts w:cs="Arial"/>
                <w:color w:val="000000"/>
              </w:rPr>
            </w:pPr>
            <w:r w:rsidRPr="000D0A39">
              <w:rPr>
                <w:rFonts w:cs="Arial"/>
                <w:color w:val="000000"/>
              </w:rPr>
              <w:t>кг</w:t>
            </w:r>
          </w:p>
        </w:tc>
        <w:tc>
          <w:tcPr>
            <w:tcW w:w="970" w:type="dxa"/>
            <w:shd w:val="clear" w:color="auto" w:fill="auto"/>
            <w:noWrap/>
            <w:vAlign w:val="center"/>
            <w:hideMark/>
          </w:tcPr>
          <w:p w14:paraId="6C8A0FA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w:t>
            </w:r>
          </w:p>
        </w:tc>
        <w:tc>
          <w:tcPr>
            <w:tcW w:w="1311" w:type="dxa"/>
          </w:tcPr>
          <w:p w14:paraId="781A647E" w14:textId="77777777" w:rsidR="00951DF1" w:rsidRPr="000D0A39" w:rsidRDefault="00951DF1" w:rsidP="00951DF1">
            <w:pPr>
              <w:spacing w:before="0" w:line="259" w:lineRule="auto"/>
              <w:jc w:val="center"/>
              <w:rPr>
                <w:rFonts w:eastAsia="Calibri" w:cs="Arial"/>
                <w:color w:val="000000"/>
              </w:rPr>
            </w:pPr>
          </w:p>
        </w:tc>
        <w:tc>
          <w:tcPr>
            <w:tcW w:w="1311" w:type="dxa"/>
          </w:tcPr>
          <w:p w14:paraId="4E27712D" w14:textId="53AEE880" w:rsidR="00951DF1" w:rsidRPr="000D0A39" w:rsidRDefault="00951DF1" w:rsidP="00951DF1">
            <w:pPr>
              <w:spacing w:before="0" w:line="259" w:lineRule="auto"/>
              <w:jc w:val="center"/>
              <w:rPr>
                <w:rFonts w:eastAsia="Calibri" w:cs="Arial"/>
                <w:color w:val="000000"/>
              </w:rPr>
            </w:pPr>
          </w:p>
        </w:tc>
        <w:tc>
          <w:tcPr>
            <w:tcW w:w="1311" w:type="dxa"/>
          </w:tcPr>
          <w:p w14:paraId="332F5137" w14:textId="2F2589E2" w:rsidR="00951DF1" w:rsidRPr="000D0A39" w:rsidRDefault="00951DF1" w:rsidP="00951DF1">
            <w:pPr>
              <w:spacing w:before="0" w:line="259" w:lineRule="auto"/>
              <w:jc w:val="center"/>
              <w:rPr>
                <w:rFonts w:eastAsia="Calibri" w:cs="Arial"/>
                <w:color w:val="000000"/>
              </w:rPr>
            </w:pPr>
          </w:p>
        </w:tc>
        <w:tc>
          <w:tcPr>
            <w:tcW w:w="1377" w:type="dxa"/>
          </w:tcPr>
          <w:p w14:paraId="184A86FC" w14:textId="59086C4B" w:rsidR="00951DF1" w:rsidRPr="000D0A39" w:rsidRDefault="00951DF1" w:rsidP="00951DF1">
            <w:pPr>
              <w:spacing w:before="0" w:line="259" w:lineRule="auto"/>
              <w:jc w:val="center"/>
              <w:rPr>
                <w:rFonts w:eastAsia="Calibri" w:cs="Arial"/>
                <w:color w:val="000000"/>
              </w:rPr>
            </w:pPr>
          </w:p>
        </w:tc>
      </w:tr>
      <w:tr w:rsidR="00951DF1" w:rsidRPr="000D0A39" w14:paraId="64B91B69" w14:textId="7E293428" w:rsidTr="00BA4673">
        <w:trPr>
          <w:trHeight w:val="315"/>
        </w:trPr>
        <w:tc>
          <w:tcPr>
            <w:tcW w:w="581" w:type="dxa"/>
            <w:shd w:val="clear" w:color="auto" w:fill="auto"/>
            <w:noWrap/>
            <w:vAlign w:val="center"/>
            <w:hideMark/>
          </w:tcPr>
          <w:p w14:paraId="58F541B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w:t>
            </w:r>
          </w:p>
        </w:tc>
        <w:tc>
          <w:tcPr>
            <w:tcW w:w="2144" w:type="dxa"/>
            <w:shd w:val="clear" w:color="auto" w:fill="auto"/>
            <w:noWrap/>
            <w:vAlign w:val="center"/>
            <w:hideMark/>
          </w:tcPr>
          <w:p w14:paraId="53E76B04" w14:textId="77777777" w:rsidR="00951DF1" w:rsidRPr="000D0A39" w:rsidRDefault="00951DF1" w:rsidP="00951DF1">
            <w:pPr>
              <w:spacing w:before="0"/>
              <w:jc w:val="left"/>
              <w:rPr>
                <w:rFonts w:cs="Arial"/>
                <w:color w:val="000000"/>
              </w:rPr>
            </w:pPr>
            <w:r w:rsidRPr="000D0A39">
              <w:rPr>
                <w:rFonts w:cs="Arial"/>
                <w:color w:val="000000"/>
              </w:rPr>
              <w:t>КАДИЦЕ ЗА ДОКУМЕНТА пластичне</w:t>
            </w:r>
          </w:p>
        </w:tc>
        <w:tc>
          <w:tcPr>
            <w:tcW w:w="990" w:type="dxa"/>
            <w:shd w:val="clear" w:color="auto" w:fill="auto"/>
            <w:noWrap/>
            <w:vAlign w:val="center"/>
            <w:hideMark/>
          </w:tcPr>
          <w:p w14:paraId="7001484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C3DAA3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120</w:t>
            </w:r>
          </w:p>
        </w:tc>
        <w:tc>
          <w:tcPr>
            <w:tcW w:w="1311" w:type="dxa"/>
          </w:tcPr>
          <w:p w14:paraId="13B420D9" w14:textId="77777777" w:rsidR="00951DF1" w:rsidRPr="000D0A39" w:rsidRDefault="00951DF1" w:rsidP="00951DF1">
            <w:pPr>
              <w:spacing w:before="0" w:line="259" w:lineRule="auto"/>
              <w:jc w:val="center"/>
              <w:rPr>
                <w:rFonts w:eastAsia="Calibri" w:cs="Arial"/>
                <w:color w:val="000000"/>
              </w:rPr>
            </w:pPr>
          </w:p>
        </w:tc>
        <w:tc>
          <w:tcPr>
            <w:tcW w:w="1311" w:type="dxa"/>
          </w:tcPr>
          <w:p w14:paraId="25B3A244" w14:textId="278E287E" w:rsidR="00951DF1" w:rsidRPr="000D0A39" w:rsidRDefault="00951DF1" w:rsidP="00951DF1">
            <w:pPr>
              <w:spacing w:before="0" w:line="259" w:lineRule="auto"/>
              <w:jc w:val="center"/>
              <w:rPr>
                <w:rFonts w:eastAsia="Calibri" w:cs="Arial"/>
                <w:color w:val="000000"/>
              </w:rPr>
            </w:pPr>
          </w:p>
        </w:tc>
        <w:tc>
          <w:tcPr>
            <w:tcW w:w="1311" w:type="dxa"/>
          </w:tcPr>
          <w:p w14:paraId="1CDDAFE2" w14:textId="5A2DAF87" w:rsidR="00951DF1" w:rsidRPr="000D0A39" w:rsidRDefault="00951DF1" w:rsidP="00951DF1">
            <w:pPr>
              <w:spacing w:before="0" w:line="259" w:lineRule="auto"/>
              <w:jc w:val="center"/>
              <w:rPr>
                <w:rFonts w:eastAsia="Calibri" w:cs="Arial"/>
                <w:color w:val="000000"/>
              </w:rPr>
            </w:pPr>
          </w:p>
        </w:tc>
        <w:tc>
          <w:tcPr>
            <w:tcW w:w="1377" w:type="dxa"/>
          </w:tcPr>
          <w:p w14:paraId="0DC2CEBB" w14:textId="394B67E6" w:rsidR="00951DF1" w:rsidRPr="000D0A39" w:rsidRDefault="00951DF1" w:rsidP="00951DF1">
            <w:pPr>
              <w:spacing w:before="0" w:line="259" w:lineRule="auto"/>
              <w:jc w:val="center"/>
              <w:rPr>
                <w:rFonts w:eastAsia="Calibri" w:cs="Arial"/>
                <w:color w:val="000000"/>
              </w:rPr>
            </w:pPr>
          </w:p>
        </w:tc>
      </w:tr>
      <w:tr w:rsidR="00951DF1" w:rsidRPr="000D0A39" w14:paraId="575D663B" w14:textId="05819A81" w:rsidTr="00BA4673">
        <w:trPr>
          <w:trHeight w:val="315"/>
        </w:trPr>
        <w:tc>
          <w:tcPr>
            <w:tcW w:w="581" w:type="dxa"/>
            <w:shd w:val="clear" w:color="auto" w:fill="auto"/>
            <w:noWrap/>
            <w:vAlign w:val="center"/>
            <w:hideMark/>
          </w:tcPr>
          <w:p w14:paraId="2C5D73F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w:t>
            </w:r>
          </w:p>
        </w:tc>
        <w:tc>
          <w:tcPr>
            <w:tcW w:w="2144" w:type="dxa"/>
            <w:shd w:val="clear" w:color="auto" w:fill="auto"/>
            <w:noWrap/>
            <w:vAlign w:val="center"/>
            <w:hideMark/>
          </w:tcPr>
          <w:p w14:paraId="1836CF5B" w14:textId="77777777" w:rsidR="00951DF1" w:rsidRPr="000D0A39" w:rsidRDefault="00951DF1" w:rsidP="00951DF1">
            <w:pPr>
              <w:spacing w:before="0"/>
              <w:jc w:val="left"/>
              <w:rPr>
                <w:rFonts w:cs="Arial"/>
                <w:color w:val="000000"/>
              </w:rPr>
            </w:pPr>
            <w:r w:rsidRPr="000D0A39">
              <w:rPr>
                <w:rFonts w:cs="Arial"/>
                <w:color w:val="000000"/>
              </w:rPr>
              <w:t>ПОЛИЦЕ ЗА ДОКУМЕНТА жичана 1/3</w:t>
            </w:r>
          </w:p>
        </w:tc>
        <w:tc>
          <w:tcPr>
            <w:tcW w:w="990" w:type="dxa"/>
            <w:shd w:val="clear" w:color="auto" w:fill="auto"/>
            <w:noWrap/>
            <w:vAlign w:val="center"/>
            <w:hideMark/>
          </w:tcPr>
          <w:p w14:paraId="09BD9CD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A37BD1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07CB9EE1" w14:textId="77777777" w:rsidR="00951DF1" w:rsidRPr="000D0A39" w:rsidRDefault="00951DF1" w:rsidP="00951DF1">
            <w:pPr>
              <w:spacing w:before="0" w:line="259" w:lineRule="auto"/>
              <w:jc w:val="center"/>
              <w:rPr>
                <w:rFonts w:eastAsia="Calibri" w:cs="Arial"/>
                <w:color w:val="000000"/>
              </w:rPr>
            </w:pPr>
          </w:p>
        </w:tc>
        <w:tc>
          <w:tcPr>
            <w:tcW w:w="1311" w:type="dxa"/>
          </w:tcPr>
          <w:p w14:paraId="6FD23184" w14:textId="005CEBB8" w:rsidR="00951DF1" w:rsidRPr="000D0A39" w:rsidRDefault="00951DF1" w:rsidP="00951DF1">
            <w:pPr>
              <w:spacing w:before="0" w:line="259" w:lineRule="auto"/>
              <w:jc w:val="center"/>
              <w:rPr>
                <w:rFonts w:eastAsia="Calibri" w:cs="Arial"/>
                <w:color w:val="000000"/>
              </w:rPr>
            </w:pPr>
          </w:p>
        </w:tc>
        <w:tc>
          <w:tcPr>
            <w:tcW w:w="1311" w:type="dxa"/>
          </w:tcPr>
          <w:p w14:paraId="4C6FF56F" w14:textId="7764C478" w:rsidR="00951DF1" w:rsidRPr="000D0A39" w:rsidRDefault="00951DF1" w:rsidP="00951DF1">
            <w:pPr>
              <w:spacing w:before="0" w:line="259" w:lineRule="auto"/>
              <w:jc w:val="center"/>
              <w:rPr>
                <w:rFonts w:eastAsia="Calibri" w:cs="Arial"/>
                <w:color w:val="000000"/>
              </w:rPr>
            </w:pPr>
          </w:p>
        </w:tc>
        <w:tc>
          <w:tcPr>
            <w:tcW w:w="1377" w:type="dxa"/>
          </w:tcPr>
          <w:p w14:paraId="5810EDAD" w14:textId="7FB135F5" w:rsidR="00951DF1" w:rsidRPr="000D0A39" w:rsidRDefault="00951DF1" w:rsidP="00951DF1">
            <w:pPr>
              <w:spacing w:before="0" w:line="259" w:lineRule="auto"/>
              <w:jc w:val="center"/>
              <w:rPr>
                <w:rFonts w:eastAsia="Calibri" w:cs="Arial"/>
                <w:color w:val="000000"/>
              </w:rPr>
            </w:pPr>
          </w:p>
        </w:tc>
      </w:tr>
      <w:tr w:rsidR="00951DF1" w:rsidRPr="000D0A39" w14:paraId="7F3A02CD" w14:textId="1C7AE323" w:rsidTr="00BA4673">
        <w:trPr>
          <w:trHeight w:val="315"/>
        </w:trPr>
        <w:tc>
          <w:tcPr>
            <w:tcW w:w="581" w:type="dxa"/>
            <w:shd w:val="clear" w:color="auto" w:fill="auto"/>
            <w:noWrap/>
            <w:vAlign w:val="center"/>
            <w:hideMark/>
          </w:tcPr>
          <w:p w14:paraId="3527C79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w:t>
            </w:r>
          </w:p>
        </w:tc>
        <w:tc>
          <w:tcPr>
            <w:tcW w:w="2144" w:type="dxa"/>
            <w:shd w:val="clear" w:color="auto" w:fill="auto"/>
            <w:noWrap/>
            <w:vAlign w:val="center"/>
            <w:hideMark/>
          </w:tcPr>
          <w:p w14:paraId="5220C3BF" w14:textId="77777777" w:rsidR="00951DF1" w:rsidRPr="000D0A39" w:rsidRDefault="00951DF1" w:rsidP="00951DF1">
            <w:pPr>
              <w:spacing w:before="0"/>
              <w:jc w:val="left"/>
              <w:rPr>
                <w:rFonts w:cs="Arial"/>
                <w:color w:val="000000"/>
              </w:rPr>
            </w:pPr>
            <w:r w:rsidRPr="000D0A39">
              <w:rPr>
                <w:rFonts w:cs="Arial"/>
                <w:color w:val="000000"/>
              </w:rPr>
              <w:t>СТАЛАК ЗА ОЛОВКЕ жичани</w:t>
            </w:r>
          </w:p>
        </w:tc>
        <w:tc>
          <w:tcPr>
            <w:tcW w:w="990" w:type="dxa"/>
            <w:shd w:val="clear" w:color="auto" w:fill="auto"/>
            <w:noWrap/>
            <w:vAlign w:val="center"/>
            <w:hideMark/>
          </w:tcPr>
          <w:p w14:paraId="4E0252B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A2B6E7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344D600A" w14:textId="77777777" w:rsidR="00951DF1" w:rsidRPr="000D0A39" w:rsidRDefault="00951DF1" w:rsidP="00951DF1">
            <w:pPr>
              <w:spacing w:before="0" w:line="259" w:lineRule="auto"/>
              <w:jc w:val="center"/>
              <w:rPr>
                <w:rFonts w:eastAsia="Calibri" w:cs="Arial"/>
                <w:color w:val="000000"/>
              </w:rPr>
            </w:pPr>
          </w:p>
        </w:tc>
        <w:tc>
          <w:tcPr>
            <w:tcW w:w="1311" w:type="dxa"/>
          </w:tcPr>
          <w:p w14:paraId="5CB2F359" w14:textId="299AD796" w:rsidR="00951DF1" w:rsidRPr="000D0A39" w:rsidRDefault="00951DF1" w:rsidP="00951DF1">
            <w:pPr>
              <w:spacing w:before="0" w:line="259" w:lineRule="auto"/>
              <w:jc w:val="center"/>
              <w:rPr>
                <w:rFonts w:eastAsia="Calibri" w:cs="Arial"/>
                <w:color w:val="000000"/>
              </w:rPr>
            </w:pPr>
          </w:p>
        </w:tc>
        <w:tc>
          <w:tcPr>
            <w:tcW w:w="1311" w:type="dxa"/>
          </w:tcPr>
          <w:p w14:paraId="4C610146" w14:textId="6DC293F4" w:rsidR="00951DF1" w:rsidRPr="000D0A39" w:rsidRDefault="00951DF1" w:rsidP="00951DF1">
            <w:pPr>
              <w:spacing w:before="0" w:line="259" w:lineRule="auto"/>
              <w:jc w:val="center"/>
              <w:rPr>
                <w:rFonts w:eastAsia="Calibri" w:cs="Arial"/>
                <w:color w:val="000000"/>
              </w:rPr>
            </w:pPr>
          </w:p>
        </w:tc>
        <w:tc>
          <w:tcPr>
            <w:tcW w:w="1377" w:type="dxa"/>
          </w:tcPr>
          <w:p w14:paraId="31686EA9" w14:textId="7E277FDB" w:rsidR="00951DF1" w:rsidRPr="000D0A39" w:rsidRDefault="00951DF1" w:rsidP="00951DF1">
            <w:pPr>
              <w:spacing w:before="0" w:line="259" w:lineRule="auto"/>
              <w:jc w:val="center"/>
              <w:rPr>
                <w:rFonts w:eastAsia="Calibri" w:cs="Arial"/>
                <w:color w:val="000000"/>
              </w:rPr>
            </w:pPr>
          </w:p>
        </w:tc>
      </w:tr>
      <w:tr w:rsidR="00951DF1" w:rsidRPr="000D0A39" w14:paraId="7C7AACB7" w14:textId="0E6A2509" w:rsidTr="00BA4673">
        <w:trPr>
          <w:trHeight w:val="315"/>
        </w:trPr>
        <w:tc>
          <w:tcPr>
            <w:tcW w:w="581" w:type="dxa"/>
            <w:shd w:val="clear" w:color="auto" w:fill="auto"/>
            <w:noWrap/>
            <w:vAlign w:val="center"/>
            <w:hideMark/>
          </w:tcPr>
          <w:p w14:paraId="6F8A736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w:t>
            </w:r>
          </w:p>
        </w:tc>
        <w:tc>
          <w:tcPr>
            <w:tcW w:w="2144" w:type="dxa"/>
            <w:shd w:val="clear" w:color="auto" w:fill="auto"/>
            <w:noWrap/>
            <w:vAlign w:val="center"/>
            <w:hideMark/>
          </w:tcPr>
          <w:p w14:paraId="2D7AE74D" w14:textId="77777777" w:rsidR="00951DF1" w:rsidRPr="000D0A39" w:rsidRDefault="00951DF1" w:rsidP="00951DF1">
            <w:pPr>
              <w:spacing w:before="0"/>
              <w:jc w:val="left"/>
              <w:rPr>
                <w:rFonts w:cs="Arial"/>
                <w:color w:val="000000"/>
              </w:rPr>
            </w:pPr>
            <w:r w:rsidRPr="000D0A39">
              <w:rPr>
                <w:rFonts w:cs="Arial"/>
                <w:color w:val="000000"/>
              </w:rPr>
              <w:t>ОФСЕТ ПАПИР А1 80 гр</w:t>
            </w:r>
          </w:p>
        </w:tc>
        <w:tc>
          <w:tcPr>
            <w:tcW w:w="990" w:type="dxa"/>
            <w:shd w:val="clear" w:color="auto" w:fill="auto"/>
            <w:noWrap/>
            <w:vAlign w:val="center"/>
            <w:hideMark/>
          </w:tcPr>
          <w:p w14:paraId="5F08528E" w14:textId="77777777" w:rsidR="00951DF1" w:rsidRPr="000D0A39" w:rsidRDefault="00951DF1" w:rsidP="00951DF1">
            <w:pPr>
              <w:spacing w:before="0"/>
              <w:jc w:val="center"/>
              <w:rPr>
                <w:rFonts w:cs="Arial"/>
                <w:color w:val="000000"/>
              </w:rPr>
            </w:pPr>
            <w:r w:rsidRPr="000D0A39">
              <w:rPr>
                <w:rFonts w:cs="Arial"/>
                <w:color w:val="000000"/>
              </w:rPr>
              <w:t>кг</w:t>
            </w:r>
          </w:p>
        </w:tc>
        <w:tc>
          <w:tcPr>
            <w:tcW w:w="970" w:type="dxa"/>
            <w:shd w:val="clear" w:color="auto" w:fill="auto"/>
            <w:noWrap/>
            <w:vAlign w:val="center"/>
            <w:hideMark/>
          </w:tcPr>
          <w:p w14:paraId="5D540CC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5D58E4AA" w14:textId="77777777" w:rsidR="00951DF1" w:rsidRPr="000D0A39" w:rsidRDefault="00951DF1" w:rsidP="00951DF1">
            <w:pPr>
              <w:spacing w:before="0" w:line="259" w:lineRule="auto"/>
              <w:jc w:val="center"/>
              <w:rPr>
                <w:rFonts w:eastAsia="Calibri" w:cs="Arial"/>
                <w:color w:val="000000"/>
              </w:rPr>
            </w:pPr>
          </w:p>
        </w:tc>
        <w:tc>
          <w:tcPr>
            <w:tcW w:w="1311" w:type="dxa"/>
          </w:tcPr>
          <w:p w14:paraId="08FDABE7" w14:textId="176A1FF6" w:rsidR="00951DF1" w:rsidRPr="000D0A39" w:rsidRDefault="00951DF1" w:rsidP="00951DF1">
            <w:pPr>
              <w:spacing w:before="0" w:line="259" w:lineRule="auto"/>
              <w:jc w:val="center"/>
              <w:rPr>
                <w:rFonts w:eastAsia="Calibri" w:cs="Arial"/>
                <w:color w:val="000000"/>
              </w:rPr>
            </w:pPr>
          </w:p>
        </w:tc>
        <w:tc>
          <w:tcPr>
            <w:tcW w:w="1311" w:type="dxa"/>
          </w:tcPr>
          <w:p w14:paraId="3F1A8476" w14:textId="582E72F9" w:rsidR="00951DF1" w:rsidRPr="000D0A39" w:rsidRDefault="00951DF1" w:rsidP="00951DF1">
            <w:pPr>
              <w:spacing w:before="0" w:line="259" w:lineRule="auto"/>
              <w:jc w:val="center"/>
              <w:rPr>
                <w:rFonts w:eastAsia="Calibri" w:cs="Arial"/>
                <w:color w:val="000000"/>
              </w:rPr>
            </w:pPr>
          </w:p>
        </w:tc>
        <w:tc>
          <w:tcPr>
            <w:tcW w:w="1377" w:type="dxa"/>
          </w:tcPr>
          <w:p w14:paraId="191B835E" w14:textId="407AB910" w:rsidR="00951DF1" w:rsidRPr="000D0A39" w:rsidRDefault="00951DF1" w:rsidP="00951DF1">
            <w:pPr>
              <w:spacing w:before="0" w:line="259" w:lineRule="auto"/>
              <w:jc w:val="center"/>
              <w:rPr>
                <w:rFonts w:eastAsia="Calibri" w:cs="Arial"/>
                <w:color w:val="000000"/>
              </w:rPr>
            </w:pPr>
          </w:p>
        </w:tc>
      </w:tr>
      <w:tr w:rsidR="00951DF1" w:rsidRPr="000D0A39" w14:paraId="1D993B1B" w14:textId="4F8B705C" w:rsidTr="00BA4673">
        <w:trPr>
          <w:trHeight w:val="315"/>
        </w:trPr>
        <w:tc>
          <w:tcPr>
            <w:tcW w:w="581" w:type="dxa"/>
            <w:shd w:val="clear" w:color="auto" w:fill="auto"/>
            <w:noWrap/>
            <w:vAlign w:val="center"/>
            <w:hideMark/>
          </w:tcPr>
          <w:p w14:paraId="0940EFC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w:t>
            </w:r>
          </w:p>
        </w:tc>
        <w:tc>
          <w:tcPr>
            <w:tcW w:w="2144" w:type="dxa"/>
            <w:shd w:val="clear" w:color="auto" w:fill="auto"/>
            <w:noWrap/>
            <w:vAlign w:val="center"/>
            <w:hideMark/>
          </w:tcPr>
          <w:p w14:paraId="1B3C671D" w14:textId="77777777" w:rsidR="00951DF1" w:rsidRPr="000D0A39" w:rsidRDefault="00951DF1" w:rsidP="00951DF1">
            <w:pPr>
              <w:spacing w:before="0"/>
              <w:jc w:val="left"/>
              <w:rPr>
                <w:rFonts w:cs="Arial"/>
                <w:color w:val="000000"/>
              </w:rPr>
            </w:pPr>
            <w:r w:rsidRPr="000D0A39">
              <w:rPr>
                <w:rFonts w:cs="Arial"/>
                <w:color w:val="000000"/>
              </w:rPr>
              <w:t>КАРТОН КУНЗДРУК  Б1   250 гр</w:t>
            </w:r>
          </w:p>
        </w:tc>
        <w:tc>
          <w:tcPr>
            <w:tcW w:w="990" w:type="dxa"/>
            <w:shd w:val="clear" w:color="auto" w:fill="auto"/>
            <w:noWrap/>
            <w:vAlign w:val="center"/>
            <w:hideMark/>
          </w:tcPr>
          <w:p w14:paraId="774C7CA1" w14:textId="77777777" w:rsidR="00951DF1" w:rsidRPr="000D0A39" w:rsidRDefault="00951DF1" w:rsidP="00951DF1">
            <w:pPr>
              <w:spacing w:before="0"/>
              <w:jc w:val="center"/>
              <w:rPr>
                <w:rFonts w:cs="Arial"/>
                <w:color w:val="000000"/>
              </w:rPr>
            </w:pPr>
            <w:r w:rsidRPr="000D0A39">
              <w:rPr>
                <w:rFonts w:cs="Arial"/>
                <w:color w:val="000000"/>
              </w:rPr>
              <w:t>табак</w:t>
            </w:r>
          </w:p>
        </w:tc>
        <w:tc>
          <w:tcPr>
            <w:tcW w:w="970" w:type="dxa"/>
            <w:shd w:val="clear" w:color="auto" w:fill="auto"/>
            <w:noWrap/>
            <w:vAlign w:val="center"/>
            <w:hideMark/>
          </w:tcPr>
          <w:p w14:paraId="4C56161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2FE135F6" w14:textId="77777777" w:rsidR="00951DF1" w:rsidRPr="000D0A39" w:rsidRDefault="00951DF1" w:rsidP="00951DF1">
            <w:pPr>
              <w:spacing w:before="0" w:line="259" w:lineRule="auto"/>
              <w:jc w:val="center"/>
              <w:rPr>
                <w:rFonts w:eastAsia="Calibri" w:cs="Arial"/>
                <w:color w:val="000000"/>
              </w:rPr>
            </w:pPr>
          </w:p>
        </w:tc>
        <w:tc>
          <w:tcPr>
            <w:tcW w:w="1311" w:type="dxa"/>
          </w:tcPr>
          <w:p w14:paraId="6CC2641A" w14:textId="36492A1C" w:rsidR="00951DF1" w:rsidRPr="000D0A39" w:rsidRDefault="00951DF1" w:rsidP="00951DF1">
            <w:pPr>
              <w:spacing w:before="0" w:line="259" w:lineRule="auto"/>
              <w:jc w:val="center"/>
              <w:rPr>
                <w:rFonts w:eastAsia="Calibri" w:cs="Arial"/>
                <w:color w:val="000000"/>
              </w:rPr>
            </w:pPr>
          </w:p>
        </w:tc>
        <w:tc>
          <w:tcPr>
            <w:tcW w:w="1311" w:type="dxa"/>
          </w:tcPr>
          <w:p w14:paraId="195BB5ED" w14:textId="06B8708C" w:rsidR="00951DF1" w:rsidRPr="000D0A39" w:rsidRDefault="00951DF1" w:rsidP="00951DF1">
            <w:pPr>
              <w:spacing w:before="0" w:line="259" w:lineRule="auto"/>
              <w:jc w:val="center"/>
              <w:rPr>
                <w:rFonts w:eastAsia="Calibri" w:cs="Arial"/>
                <w:color w:val="000000"/>
              </w:rPr>
            </w:pPr>
          </w:p>
        </w:tc>
        <w:tc>
          <w:tcPr>
            <w:tcW w:w="1377" w:type="dxa"/>
          </w:tcPr>
          <w:p w14:paraId="336250A4" w14:textId="7758810D" w:rsidR="00951DF1" w:rsidRPr="000D0A39" w:rsidRDefault="00951DF1" w:rsidP="00951DF1">
            <w:pPr>
              <w:spacing w:before="0" w:line="259" w:lineRule="auto"/>
              <w:jc w:val="center"/>
              <w:rPr>
                <w:rFonts w:eastAsia="Calibri" w:cs="Arial"/>
                <w:color w:val="000000"/>
              </w:rPr>
            </w:pPr>
          </w:p>
        </w:tc>
      </w:tr>
      <w:tr w:rsidR="00951DF1" w:rsidRPr="000D0A39" w14:paraId="7E6DC9CA" w14:textId="5DBC6789" w:rsidTr="00BA4673">
        <w:trPr>
          <w:trHeight w:val="315"/>
        </w:trPr>
        <w:tc>
          <w:tcPr>
            <w:tcW w:w="581" w:type="dxa"/>
            <w:shd w:val="clear" w:color="auto" w:fill="auto"/>
            <w:noWrap/>
            <w:vAlign w:val="center"/>
            <w:hideMark/>
          </w:tcPr>
          <w:p w14:paraId="1A7D45B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w:t>
            </w:r>
          </w:p>
        </w:tc>
        <w:tc>
          <w:tcPr>
            <w:tcW w:w="2144" w:type="dxa"/>
            <w:shd w:val="clear" w:color="auto" w:fill="auto"/>
            <w:noWrap/>
            <w:vAlign w:val="center"/>
            <w:hideMark/>
          </w:tcPr>
          <w:p w14:paraId="52E92FB6" w14:textId="77777777" w:rsidR="00951DF1" w:rsidRPr="000D0A39" w:rsidRDefault="00951DF1" w:rsidP="00951DF1">
            <w:pPr>
              <w:spacing w:before="0"/>
              <w:jc w:val="left"/>
              <w:rPr>
                <w:rFonts w:cs="Arial"/>
                <w:color w:val="000000"/>
              </w:rPr>
            </w:pPr>
            <w:r w:rsidRPr="000D0A39">
              <w:rPr>
                <w:rFonts w:cs="Arial"/>
                <w:color w:val="000000"/>
              </w:rPr>
              <w:t>ПОЛУКАРТОН У БОЈИ  220 гр Б1 (жути, бели, плави)</w:t>
            </w:r>
          </w:p>
        </w:tc>
        <w:tc>
          <w:tcPr>
            <w:tcW w:w="990" w:type="dxa"/>
            <w:shd w:val="clear" w:color="auto" w:fill="auto"/>
            <w:noWrap/>
            <w:vAlign w:val="center"/>
            <w:hideMark/>
          </w:tcPr>
          <w:p w14:paraId="56D840F7" w14:textId="77777777" w:rsidR="00951DF1" w:rsidRPr="000D0A39" w:rsidRDefault="00951DF1" w:rsidP="00951DF1">
            <w:pPr>
              <w:spacing w:before="0"/>
              <w:jc w:val="center"/>
              <w:rPr>
                <w:rFonts w:cs="Arial"/>
                <w:color w:val="000000"/>
              </w:rPr>
            </w:pPr>
            <w:r w:rsidRPr="000D0A39">
              <w:rPr>
                <w:rFonts w:cs="Arial"/>
                <w:color w:val="000000"/>
              </w:rPr>
              <w:t>табак</w:t>
            </w:r>
          </w:p>
        </w:tc>
        <w:tc>
          <w:tcPr>
            <w:tcW w:w="970" w:type="dxa"/>
            <w:shd w:val="clear" w:color="auto" w:fill="auto"/>
            <w:noWrap/>
            <w:vAlign w:val="center"/>
            <w:hideMark/>
          </w:tcPr>
          <w:p w14:paraId="41413A7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41453D54" w14:textId="77777777" w:rsidR="00951DF1" w:rsidRPr="000D0A39" w:rsidRDefault="00951DF1" w:rsidP="00951DF1">
            <w:pPr>
              <w:spacing w:before="0" w:line="259" w:lineRule="auto"/>
              <w:jc w:val="center"/>
              <w:rPr>
                <w:rFonts w:eastAsia="Calibri" w:cs="Arial"/>
                <w:color w:val="000000"/>
              </w:rPr>
            </w:pPr>
          </w:p>
        </w:tc>
        <w:tc>
          <w:tcPr>
            <w:tcW w:w="1311" w:type="dxa"/>
          </w:tcPr>
          <w:p w14:paraId="756DF60D" w14:textId="6DDFE446" w:rsidR="00951DF1" w:rsidRPr="000D0A39" w:rsidRDefault="00951DF1" w:rsidP="00951DF1">
            <w:pPr>
              <w:spacing w:before="0" w:line="259" w:lineRule="auto"/>
              <w:jc w:val="center"/>
              <w:rPr>
                <w:rFonts w:eastAsia="Calibri" w:cs="Arial"/>
                <w:color w:val="000000"/>
              </w:rPr>
            </w:pPr>
          </w:p>
        </w:tc>
        <w:tc>
          <w:tcPr>
            <w:tcW w:w="1311" w:type="dxa"/>
          </w:tcPr>
          <w:p w14:paraId="50CE3EE5" w14:textId="788730F4" w:rsidR="00951DF1" w:rsidRPr="000D0A39" w:rsidRDefault="00951DF1" w:rsidP="00951DF1">
            <w:pPr>
              <w:spacing w:before="0" w:line="259" w:lineRule="auto"/>
              <w:jc w:val="center"/>
              <w:rPr>
                <w:rFonts w:eastAsia="Calibri" w:cs="Arial"/>
                <w:color w:val="000000"/>
              </w:rPr>
            </w:pPr>
          </w:p>
        </w:tc>
        <w:tc>
          <w:tcPr>
            <w:tcW w:w="1377" w:type="dxa"/>
          </w:tcPr>
          <w:p w14:paraId="1FDCE94F" w14:textId="6E5F15A5" w:rsidR="00951DF1" w:rsidRPr="000D0A39" w:rsidRDefault="00951DF1" w:rsidP="00951DF1">
            <w:pPr>
              <w:spacing w:before="0" w:line="259" w:lineRule="auto"/>
              <w:jc w:val="center"/>
              <w:rPr>
                <w:rFonts w:eastAsia="Calibri" w:cs="Arial"/>
                <w:color w:val="000000"/>
              </w:rPr>
            </w:pPr>
          </w:p>
        </w:tc>
      </w:tr>
      <w:tr w:rsidR="00951DF1" w:rsidRPr="000D0A39" w14:paraId="40A59754" w14:textId="78EF3CCF" w:rsidTr="00BA4673">
        <w:trPr>
          <w:trHeight w:val="315"/>
        </w:trPr>
        <w:tc>
          <w:tcPr>
            <w:tcW w:w="581" w:type="dxa"/>
            <w:shd w:val="clear" w:color="auto" w:fill="auto"/>
            <w:noWrap/>
            <w:vAlign w:val="center"/>
            <w:hideMark/>
          </w:tcPr>
          <w:p w14:paraId="54E3384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w:t>
            </w:r>
          </w:p>
        </w:tc>
        <w:tc>
          <w:tcPr>
            <w:tcW w:w="2144" w:type="dxa"/>
            <w:shd w:val="clear" w:color="auto" w:fill="auto"/>
            <w:noWrap/>
            <w:vAlign w:val="center"/>
            <w:hideMark/>
          </w:tcPr>
          <w:p w14:paraId="2BF3CDCC" w14:textId="77777777" w:rsidR="00951DF1" w:rsidRPr="000D0A39" w:rsidRDefault="00951DF1" w:rsidP="00951DF1">
            <w:pPr>
              <w:spacing w:before="0"/>
              <w:jc w:val="left"/>
              <w:rPr>
                <w:rFonts w:cs="Arial"/>
                <w:color w:val="000000"/>
              </w:rPr>
            </w:pPr>
            <w:r w:rsidRPr="000D0A39">
              <w:rPr>
                <w:rFonts w:cs="Arial"/>
                <w:color w:val="000000"/>
              </w:rPr>
              <w:t>ПЛОЧЕ ОФСЕТ позитив за ABEDICK 9840 дим.  490x330 мм</w:t>
            </w:r>
          </w:p>
        </w:tc>
        <w:tc>
          <w:tcPr>
            <w:tcW w:w="990" w:type="dxa"/>
            <w:shd w:val="clear" w:color="auto" w:fill="auto"/>
            <w:noWrap/>
            <w:vAlign w:val="center"/>
            <w:hideMark/>
          </w:tcPr>
          <w:p w14:paraId="432ACD32"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C0ED8F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17DA26B4" w14:textId="77777777" w:rsidR="00951DF1" w:rsidRPr="000D0A39" w:rsidRDefault="00951DF1" w:rsidP="00951DF1">
            <w:pPr>
              <w:spacing w:before="0" w:line="259" w:lineRule="auto"/>
              <w:jc w:val="center"/>
              <w:rPr>
                <w:rFonts w:eastAsia="Calibri" w:cs="Arial"/>
                <w:color w:val="000000"/>
              </w:rPr>
            </w:pPr>
          </w:p>
        </w:tc>
        <w:tc>
          <w:tcPr>
            <w:tcW w:w="1311" w:type="dxa"/>
          </w:tcPr>
          <w:p w14:paraId="1161FE29" w14:textId="184E8893" w:rsidR="00951DF1" w:rsidRPr="000D0A39" w:rsidRDefault="00951DF1" w:rsidP="00951DF1">
            <w:pPr>
              <w:spacing w:before="0" w:line="259" w:lineRule="auto"/>
              <w:jc w:val="center"/>
              <w:rPr>
                <w:rFonts w:eastAsia="Calibri" w:cs="Arial"/>
                <w:color w:val="000000"/>
              </w:rPr>
            </w:pPr>
          </w:p>
        </w:tc>
        <w:tc>
          <w:tcPr>
            <w:tcW w:w="1311" w:type="dxa"/>
          </w:tcPr>
          <w:p w14:paraId="75133CE2" w14:textId="168542D7" w:rsidR="00951DF1" w:rsidRPr="000D0A39" w:rsidRDefault="00951DF1" w:rsidP="00951DF1">
            <w:pPr>
              <w:spacing w:before="0" w:line="259" w:lineRule="auto"/>
              <w:jc w:val="center"/>
              <w:rPr>
                <w:rFonts w:eastAsia="Calibri" w:cs="Arial"/>
                <w:color w:val="000000"/>
              </w:rPr>
            </w:pPr>
          </w:p>
        </w:tc>
        <w:tc>
          <w:tcPr>
            <w:tcW w:w="1377" w:type="dxa"/>
          </w:tcPr>
          <w:p w14:paraId="0CFCCB7C" w14:textId="134FBD06" w:rsidR="00951DF1" w:rsidRPr="000D0A39" w:rsidRDefault="00951DF1" w:rsidP="00951DF1">
            <w:pPr>
              <w:spacing w:before="0" w:line="259" w:lineRule="auto"/>
              <w:jc w:val="center"/>
              <w:rPr>
                <w:rFonts w:eastAsia="Calibri" w:cs="Arial"/>
                <w:color w:val="000000"/>
              </w:rPr>
            </w:pPr>
          </w:p>
        </w:tc>
      </w:tr>
      <w:tr w:rsidR="00951DF1" w:rsidRPr="000D0A39" w14:paraId="0B32D1B8" w14:textId="5917184E" w:rsidTr="00BA4673">
        <w:trPr>
          <w:trHeight w:val="315"/>
        </w:trPr>
        <w:tc>
          <w:tcPr>
            <w:tcW w:w="581" w:type="dxa"/>
            <w:shd w:val="clear" w:color="auto" w:fill="auto"/>
            <w:noWrap/>
            <w:vAlign w:val="center"/>
            <w:hideMark/>
          </w:tcPr>
          <w:p w14:paraId="2BAB3C1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w:t>
            </w:r>
          </w:p>
        </w:tc>
        <w:tc>
          <w:tcPr>
            <w:tcW w:w="2144" w:type="dxa"/>
            <w:shd w:val="clear" w:color="auto" w:fill="auto"/>
            <w:noWrap/>
            <w:vAlign w:val="center"/>
            <w:hideMark/>
          </w:tcPr>
          <w:p w14:paraId="632C4E1C" w14:textId="77777777" w:rsidR="00951DF1" w:rsidRPr="000D0A39" w:rsidRDefault="00951DF1" w:rsidP="00951DF1">
            <w:pPr>
              <w:spacing w:before="0"/>
              <w:jc w:val="left"/>
              <w:rPr>
                <w:rFonts w:cs="Arial"/>
                <w:color w:val="000000"/>
              </w:rPr>
            </w:pPr>
            <w:r w:rsidRPr="000D0A39">
              <w:rPr>
                <w:rFonts w:cs="Arial"/>
                <w:color w:val="000000"/>
              </w:rPr>
              <w:t>ХАРТИЈА ВИСОКИ КАРО А3 1/250</w:t>
            </w:r>
          </w:p>
        </w:tc>
        <w:tc>
          <w:tcPr>
            <w:tcW w:w="990" w:type="dxa"/>
            <w:shd w:val="clear" w:color="auto" w:fill="auto"/>
            <w:noWrap/>
            <w:vAlign w:val="center"/>
            <w:hideMark/>
          </w:tcPr>
          <w:p w14:paraId="35BD84A1" w14:textId="77777777" w:rsidR="00951DF1" w:rsidRPr="000D0A39" w:rsidRDefault="00951DF1" w:rsidP="00951DF1">
            <w:pPr>
              <w:spacing w:before="0"/>
              <w:jc w:val="center"/>
              <w:rPr>
                <w:rFonts w:cs="Arial"/>
                <w:color w:val="000000"/>
              </w:rPr>
            </w:pPr>
            <w:r w:rsidRPr="000D0A39">
              <w:rPr>
                <w:rFonts w:cs="Arial"/>
                <w:color w:val="000000"/>
              </w:rPr>
              <w:t>рис</w:t>
            </w:r>
          </w:p>
        </w:tc>
        <w:tc>
          <w:tcPr>
            <w:tcW w:w="970" w:type="dxa"/>
            <w:shd w:val="clear" w:color="auto" w:fill="auto"/>
            <w:noWrap/>
            <w:vAlign w:val="center"/>
            <w:hideMark/>
          </w:tcPr>
          <w:p w14:paraId="4295E30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70</w:t>
            </w:r>
          </w:p>
        </w:tc>
        <w:tc>
          <w:tcPr>
            <w:tcW w:w="1311" w:type="dxa"/>
          </w:tcPr>
          <w:p w14:paraId="7EC024F4" w14:textId="77777777" w:rsidR="00951DF1" w:rsidRPr="000D0A39" w:rsidRDefault="00951DF1" w:rsidP="00951DF1">
            <w:pPr>
              <w:spacing w:before="0" w:line="259" w:lineRule="auto"/>
              <w:jc w:val="center"/>
              <w:rPr>
                <w:rFonts w:eastAsia="Calibri" w:cs="Arial"/>
                <w:color w:val="000000"/>
              </w:rPr>
            </w:pPr>
          </w:p>
        </w:tc>
        <w:tc>
          <w:tcPr>
            <w:tcW w:w="1311" w:type="dxa"/>
          </w:tcPr>
          <w:p w14:paraId="3F937C00" w14:textId="270B7CD1" w:rsidR="00951DF1" w:rsidRPr="000D0A39" w:rsidRDefault="00951DF1" w:rsidP="00951DF1">
            <w:pPr>
              <w:spacing w:before="0" w:line="259" w:lineRule="auto"/>
              <w:jc w:val="center"/>
              <w:rPr>
                <w:rFonts w:eastAsia="Calibri" w:cs="Arial"/>
                <w:color w:val="000000"/>
              </w:rPr>
            </w:pPr>
          </w:p>
        </w:tc>
        <w:tc>
          <w:tcPr>
            <w:tcW w:w="1311" w:type="dxa"/>
          </w:tcPr>
          <w:p w14:paraId="52541146" w14:textId="77602C61" w:rsidR="00951DF1" w:rsidRPr="000D0A39" w:rsidRDefault="00951DF1" w:rsidP="00951DF1">
            <w:pPr>
              <w:spacing w:before="0" w:line="259" w:lineRule="auto"/>
              <w:jc w:val="center"/>
              <w:rPr>
                <w:rFonts w:eastAsia="Calibri" w:cs="Arial"/>
                <w:color w:val="000000"/>
              </w:rPr>
            </w:pPr>
          </w:p>
        </w:tc>
        <w:tc>
          <w:tcPr>
            <w:tcW w:w="1377" w:type="dxa"/>
          </w:tcPr>
          <w:p w14:paraId="660C5461" w14:textId="7E13A2A8" w:rsidR="00951DF1" w:rsidRPr="000D0A39" w:rsidRDefault="00951DF1" w:rsidP="00951DF1">
            <w:pPr>
              <w:spacing w:before="0" w:line="259" w:lineRule="auto"/>
              <w:jc w:val="center"/>
              <w:rPr>
                <w:rFonts w:eastAsia="Calibri" w:cs="Arial"/>
                <w:color w:val="000000"/>
              </w:rPr>
            </w:pPr>
          </w:p>
        </w:tc>
      </w:tr>
      <w:tr w:rsidR="00951DF1" w:rsidRPr="000D0A39" w14:paraId="26823721" w14:textId="020E0A99" w:rsidTr="00BA4673">
        <w:trPr>
          <w:trHeight w:val="315"/>
        </w:trPr>
        <w:tc>
          <w:tcPr>
            <w:tcW w:w="581" w:type="dxa"/>
            <w:shd w:val="clear" w:color="auto" w:fill="auto"/>
            <w:noWrap/>
            <w:vAlign w:val="center"/>
            <w:hideMark/>
          </w:tcPr>
          <w:p w14:paraId="37A43B5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w:t>
            </w:r>
          </w:p>
        </w:tc>
        <w:tc>
          <w:tcPr>
            <w:tcW w:w="2144" w:type="dxa"/>
            <w:shd w:val="clear" w:color="auto" w:fill="auto"/>
            <w:noWrap/>
            <w:vAlign w:val="center"/>
            <w:hideMark/>
          </w:tcPr>
          <w:p w14:paraId="328534A0" w14:textId="77777777" w:rsidR="00951DF1" w:rsidRPr="000D0A39" w:rsidRDefault="00951DF1" w:rsidP="00951DF1">
            <w:pPr>
              <w:spacing w:before="0"/>
              <w:jc w:val="left"/>
              <w:rPr>
                <w:rFonts w:cs="Arial"/>
                <w:color w:val="000000"/>
              </w:rPr>
            </w:pPr>
            <w:r w:rsidRPr="000D0A39">
              <w:rPr>
                <w:rFonts w:cs="Arial"/>
                <w:color w:val="000000"/>
              </w:rPr>
              <w:t>НЦР ПАПИР А 1  други лист  60 гр</w:t>
            </w:r>
          </w:p>
        </w:tc>
        <w:tc>
          <w:tcPr>
            <w:tcW w:w="990" w:type="dxa"/>
            <w:shd w:val="clear" w:color="auto" w:fill="auto"/>
            <w:noWrap/>
            <w:vAlign w:val="center"/>
            <w:hideMark/>
          </w:tcPr>
          <w:p w14:paraId="3B40A48F" w14:textId="77777777" w:rsidR="00951DF1" w:rsidRPr="000D0A39" w:rsidRDefault="00951DF1" w:rsidP="00951DF1">
            <w:pPr>
              <w:spacing w:before="0"/>
              <w:jc w:val="center"/>
              <w:rPr>
                <w:rFonts w:cs="Arial"/>
                <w:color w:val="000000"/>
              </w:rPr>
            </w:pPr>
            <w:r w:rsidRPr="000D0A39">
              <w:rPr>
                <w:rFonts w:cs="Arial"/>
                <w:color w:val="000000"/>
              </w:rPr>
              <w:t>табак</w:t>
            </w:r>
          </w:p>
        </w:tc>
        <w:tc>
          <w:tcPr>
            <w:tcW w:w="970" w:type="dxa"/>
            <w:shd w:val="clear" w:color="auto" w:fill="auto"/>
            <w:noWrap/>
            <w:vAlign w:val="center"/>
            <w:hideMark/>
          </w:tcPr>
          <w:p w14:paraId="39F5D1E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6000</w:t>
            </w:r>
          </w:p>
        </w:tc>
        <w:tc>
          <w:tcPr>
            <w:tcW w:w="1311" w:type="dxa"/>
          </w:tcPr>
          <w:p w14:paraId="141E3749" w14:textId="77777777" w:rsidR="00951DF1" w:rsidRPr="000D0A39" w:rsidRDefault="00951DF1" w:rsidP="00951DF1">
            <w:pPr>
              <w:spacing w:before="0" w:line="259" w:lineRule="auto"/>
              <w:jc w:val="center"/>
              <w:rPr>
                <w:rFonts w:eastAsia="Calibri" w:cs="Arial"/>
                <w:color w:val="000000"/>
              </w:rPr>
            </w:pPr>
          </w:p>
        </w:tc>
        <w:tc>
          <w:tcPr>
            <w:tcW w:w="1311" w:type="dxa"/>
          </w:tcPr>
          <w:p w14:paraId="27D6813F" w14:textId="2C56AC56" w:rsidR="00951DF1" w:rsidRPr="000D0A39" w:rsidRDefault="00951DF1" w:rsidP="00951DF1">
            <w:pPr>
              <w:spacing w:before="0" w:line="259" w:lineRule="auto"/>
              <w:jc w:val="center"/>
              <w:rPr>
                <w:rFonts w:eastAsia="Calibri" w:cs="Arial"/>
                <w:color w:val="000000"/>
              </w:rPr>
            </w:pPr>
          </w:p>
        </w:tc>
        <w:tc>
          <w:tcPr>
            <w:tcW w:w="1311" w:type="dxa"/>
          </w:tcPr>
          <w:p w14:paraId="4DC7D434" w14:textId="1808E218" w:rsidR="00951DF1" w:rsidRPr="000D0A39" w:rsidRDefault="00951DF1" w:rsidP="00951DF1">
            <w:pPr>
              <w:spacing w:before="0" w:line="259" w:lineRule="auto"/>
              <w:jc w:val="center"/>
              <w:rPr>
                <w:rFonts w:eastAsia="Calibri" w:cs="Arial"/>
                <w:color w:val="000000"/>
              </w:rPr>
            </w:pPr>
          </w:p>
        </w:tc>
        <w:tc>
          <w:tcPr>
            <w:tcW w:w="1377" w:type="dxa"/>
          </w:tcPr>
          <w:p w14:paraId="6FB93EA2" w14:textId="7E278936" w:rsidR="00951DF1" w:rsidRPr="000D0A39" w:rsidRDefault="00951DF1" w:rsidP="00951DF1">
            <w:pPr>
              <w:spacing w:before="0" w:line="259" w:lineRule="auto"/>
              <w:jc w:val="center"/>
              <w:rPr>
                <w:rFonts w:eastAsia="Calibri" w:cs="Arial"/>
                <w:color w:val="000000"/>
              </w:rPr>
            </w:pPr>
          </w:p>
        </w:tc>
      </w:tr>
      <w:tr w:rsidR="00951DF1" w:rsidRPr="000D0A39" w14:paraId="48AB6A74" w14:textId="30A4CFC1" w:rsidTr="00BA4673">
        <w:trPr>
          <w:trHeight w:val="315"/>
        </w:trPr>
        <w:tc>
          <w:tcPr>
            <w:tcW w:w="581" w:type="dxa"/>
            <w:shd w:val="clear" w:color="auto" w:fill="auto"/>
            <w:noWrap/>
            <w:vAlign w:val="center"/>
            <w:hideMark/>
          </w:tcPr>
          <w:p w14:paraId="6C89A6E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w:t>
            </w:r>
          </w:p>
        </w:tc>
        <w:tc>
          <w:tcPr>
            <w:tcW w:w="2144" w:type="dxa"/>
            <w:shd w:val="clear" w:color="auto" w:fill="auto"/>
            <w:noWrap/>
            <w:vAlign w:val="center"/>
            <w:hideMark/>
          </w:tcPr>
          <w:p w14:paraId="77D4FBC7" w14:textId="77777777" w:rsidR="00951DF1" w:rsidRPr="000D0A39" w:rsidRDefault="00951DF1" w:rsidP="00951DF1">
            <w:pPr>
              <w:spacing w:before="0"/>
              <w:jc w:val="left"/>
              <w:rPr>
                <w:rFonts w:cs="Arial"/>
                <w:color w:val="000000"/>
              </w:rPr>
            </w:pPr>
            <w:r w:rsidRPr="000D0A39">
              <w:rPr>
                <w:rFonts w:cs="Arial"/>
                <w:color w:val="000000"/>
              </w:rPr>
              <w:t>ПАПИР  ФОТОКОПИР У БОЈИ  80г  А4 1/500</w:t>
            </w:r>
          </w:p>
        </w:tc>
        <w:tc>
          <w:tcPr>
            <w:tcW w:w="990" w:type="dxa"/>
            <w:shd w:val="clear" w:color="auto" w:fill="auto"/>
            <w:noWrap/>
            <w:vAlign w:val="center"/>
            <w:hideMark/>
          </w:tcPr>
          <w:p w14:paraId="40CBF7E8" w14:textId="77777777" w:rsidR="00951DF1" w:rsidRPr="000D0A39" w:rsidRDefault="00951DF1" w:rsidP="00951DF1">
            <w:pPr>
              <w:spacing w:before="0"/>
              <w:jc w:val="center"/>
              <w:rPr>
                <w:rFonts w:cs="Arial"/>
                <w:color w:val="000000"/>
              </w:rPr>
            </w:pPr>
            <w:r w:rsidRPr="000D0A39">
              <w:rPr>
                <w:rFonts w:cs="Arial"/>
                <w:color w:val="000000"/>
              </w:rPr>
              <w:t>рис</w:t>
            </w:r>
          </w:p>
        </w:tc>
        <w:tc>
          <w:tcPr>
            <w:tcW w:w="970" w:type="dxa"/>
            <w:shd w:val="clear" w:color="auto" w:fill="auto"/>
            <w:noWrap/>
            <w:vAlign w:val="center"/>
            <w:hideMark/>
          </w:tcPr>
          <w:p w14:paraId="6BF2476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1AC4F1FD" w14:textId="77777777" w:rsidR="00951DF1" w:rsidRPr="000D0A39" w:rsidRDefault="00951DF1" w:rsidP="00951DF1">
            <w:pPr>
              <w:spacing w:before="0" w:line="259" w:lineRule="auto"/>
              <w:jc w:val="center"/>
              <w:rPr>
                <w:rFonts w:eastAsia="Calibri" w:cs="Arial"/>
                <w:color w:val="000000"/>
              </w:rPr>
            </w:pPr>
          </w:p>
        </w:tc>
        <w:tc>
          <w:tcPr>
            <w:tcW w:w="1311" w:type="dxa"/>
          </w:tcPr>
          <w:p w14:paraId="213706AA" w14:textId="663BAF67" w:rsidR="00951DF1" w:rsidRPr="000D0A39" w:rsidRDefault="00951DF1" w:rsidP="00951DF1">
            <w:pPr>
              <w:spacing w:before="0" w:line="259" w:lineRule="auto"/>
              <w:jc w:val="center"/>
              <w:rPr>
                <w:rFonts w:eastAsia="Calibri" w:cs="Arial"/>
                <w:color w:val="000000"/>
              </w:rPr>
            </w:pPr>
          </w:p>
        </w:tc>
        <w:tc>
          <w:tcPr>
            <w:tcW w:w="1311" w:type="dxa"/>
          </w:tcPr>
          <w:p w14:paraId="46D46655" w14:textId="6B290F26" w:rsidR="00951DF1" w:rsidRPr="000D0A39" w:rsidRDefault="00951DF1" w:rsidP="00951DF1">
            <w:pPr>
              <w:spacing w:before="0" w:line="259" w:lineRule="auto"/>
              <w:jc w:val="center"/>
              <w:rPr>
                <w:rFonts w:eastAsia="Calibri" w:cs="Arial"/>
                <w:color w:val="000000"/>
              </w:rPr>
            </w:pPr>
          </w:p>
        </w:tc>
        <w:tc>
          <w:tcPr>
            <w:tcW w:w="1377" w:type="dxa"/>
          </w:tcPr>
          <w:p w14:paraId="3DC2F61B" w14:textId="0624A4D6" w:rsidR="00951DF1" w:rsidRPr="000D0A39" w:rsidRDefault="00951DF1" w:rsidP="00951DF1">
            <w:pPr>
              <w:spacing w:before="0" w:line="259" w:lineRule="auto"/>
              <w:jc w:val="center"/>
              <w:rPr>
                <w:rFonts w:eastAsia="Calibri" w:cs="Arial"/>
                <w:color w:val="000000"/>
              </w:rPr>
            </w:pPr>
          </w:p>
        </w:tc>
      </w:tr>
      <w:tr w:rsidR="00951DF1" w:rsidRPr="000D0A39" w14:paraId="12AF4A58" w14:textId="7B683F39" w:rsidTr="00BA4673">
        <w:trPr>
          <w:trHeight w:val="315"/>
        </w:trPr>
        <w:tc>
          <w:tcPr>
            <w:tcW w:w="581" w:type="dxa"/>
            <w:shd w:val="clear" w:color="auto" w:fill="auto"/>
            <w:noWrap/>
            <w:vAlign w:val="center"/>
            <w:hideMark/>
          </w:tcPr>
          <w:p w14:paraId="731FCB2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w:t>
            </w:r>
          </w:p>
        </w:tc>
        <w:tc>
          <w:tcPr>
            <w:tcW w:w="2144" w:type="dxa"/>
            <w:shd w:val="clear" w:color="auto" w:fill="auto"/>
            <w:noWrap/>
            <w:vAlign w:val="center"/>
            <w:hideMark/>
          </w:tcPr>
          <w:p w14:paraId="25C20119" w14:textId="77777777" w:rsidR="00951DF1" w:rsidRPr="000D0A39" w:rsidRDefault="00951DF1" w:rsidP="00951DF1">
            <w:pPr>
              <w:spacing w:before="0"/>
              <w:jc w:val="left"/>
              <w:rPr>
                <w:rFonts w:cs="Arial"/>
                <w:color w:val="000000"/>
              </w:rPr>
            </w:pPr>
            <w:r w:rsidRPr="000D0A39">
              <w:rPr>
                <w:rFonts w:cs="Arial"/>
                <w:color w:val="000000"/>
              </w:rPr>
              <w:t>ПАПИР ЗА КОЛОР ШТАМПАЧ А4  100 г  1/500</w:t>
            </w:r>
          </w:p>
        </w:tc>
        <w:tc>
          <w:tcPr>
            <w:tcW w:w="990" w:type="dxa"/>
            <w:shd w:val="clear" w:color="auto" w:fill="auto"/>
            <w:noWrap/>
            <w:vAlign w:val="center"/>
            <w:hideMark/>
          </w:tcPr>
          <w:p w14:paraId="1EB0D2DB" w14:textId="77777777" w:rsidR="00951DF1" w:rsidRPr="000D0A39" w:rsidRDefault="00951DF1" w:rsidP="00951DF1">
            <w:pPr>
              <w:spacing w:before="0"/>
              <w:jc w:val="center"/>
              <w:rPr>
                <w:rFonts w:cs="Arial"/>
                <w:color w:val="000000"/>
              </w:rPr>
            </w:pPr>
            <w:r w:rsidRPr="000D0A39">
              <w:rPr>
                <w:rFonts w:cs="Arial"/>
                <w:color w:val="000000"/>
              </w:rPr>
              <w:t>рис</w:t>
            </w:r>
          </w:p>
        </w:tc>
        <w:tc>
          <w:tcPr>
            <w:tcW w:w="970" w:type="dxa"/>
            <w:shd w:val="clear" w:color="auto" w:fill="auto"/>
            <w:noWrap/>
            <w:vAlign w:val="center"/>
            <w:hideMark/>
          </w:tcPr>
          <w:p w14:paraId="0095ECE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3C042AFD" w14:textId="77777777" w:rsidR="00951DF1" w:rsidRPr="000D0A39" w:rsidRDefault="00951DF1" w:rsidP="00951DF1">
            <w:pPr>
              <w:spacing w:before="0" w:line="259" w:lineRule="auto"/>
              <w:jc w:val="center"/>
              <w:rPr>
                <w:rFonts w:eastAsia="Calibri" w:cs="Arial"/>
                <w:color w:val="000000"/>
              </w:rPr>
            </w:pPr>
          </w:p>
        </w:tc>
        <w:tc>
          <w:tcPr>
            <w:tcW w:w="1311" w:type="dxa"/>
          </w:tcPr>
          <w:p w14:paraId="51914F77" w14:textId="10843C26" w:rsidR="00951DF1" w:rsidRPr="000D0A39" w:rsidRDefault="00951DF1" w:rsidP="00951DF1">
            <w:pPr>
              <w:spacing w:before="0" w:line="259" w:lineRule="auto"/>
              <w:jc w:val="center"/>
              <w:rPr>
                <w:rFonts w:eastAsia="Calibri" w:cs="Arial"/>
                <w:color w:val="000000"/>
              </w:rPr>
            </w:pPr>
          </w:p>
        </w:tc>
        <w:tc>
          <w:tcPr>
            <w:tcW w:w="1311" w:type="dxa"/>
          </w:tcPr>
          <w:p w14:paraId="435754B5" w14:textId="570763ED" w:rsidR="00951DF1" w:rsidRPr="000D0A39" w:rsidRDefault="00951DF1" w:rsidP="00951DF1">
            <w:pPr>
              <w:spacing w:before="0" w:line="259" w:lineRule="auto"/>
              <w:jc w:val="center"/>
              <w:rPr>
                <w:rFonts w:eastAsia="Calibri" w:cs="Arial"/>
                <w:color w:val="000000"/>
              </w:rPr>
            </w:pPr>
          </w:p>
        </w:tc>
        <w:tc>
          <w:tcPr>
            <w:tcW w:w="1377" w:type="dxa"/>
          </w:tcPr>
          <w:p w14:paraId="694E709B" w14:textId="5D669462" w:rsidR="00951DF1" w:rsidRPr="000D0A39" w:rsidRDefault="00951DF1" w:rsidP="00951DF1">
            <w:pPr>
              <w:spacing w:before="0" w:line="259" w:lineRule="auto"/>
              <w:jc w:val="center"/>
              <w:rPr>
                <w:rFonts w:eastAsia="Calibri" w:cs="Arial"/>
                <w:color w:val="000000"/>
              </w:rPr>
            </w:pPr>
          </w:p>
        </w:tc>
      </w:tr>
      <w:tr w:rsidR="00951DF1" w:rsidRPr="000D0A39" w14:paraId="751559E5" w14:textId="0142D0BD" w:rsidTr="00BA4673">
        <w:trPr>
          <w:trHeight w:val="315"/>
        </w:trPr>
        <w:tc>
          <w:tcPr>
            <w:tcW w:w="581" w:type="dxa"/>
            <w:shd w:val="clear" w:color="auto" w:fill="auto"/>
            <w:noWrap/>
            <w:vAlign w:val="center"/>
            <w:hideMark/>
          </w:tcPr>
          <w:p w14:paraId="69C3CA5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w:t>
            </w:r>
          </w:p>
        </w:tc>
        <w:tc>
          <w:tcPr>
            <w:tcW w:w="2144" w:type="dxa"/>
            <w:shd w:val="clear" w:color="auto" w:fill="auto"/>
            <w:noWrap/>
            <w:vAlign w:val="center"/>
            <w:hideMark/>
          </w:tcPr>
          <w:p w14:paraId="17355B2F" w14:textId="77777777" w:rsidR="00951DF1" w:rsidRPr="000D0A39" w:rsidRDefault="00951DF1" w:rsidP="00951DF1">
            <w:pPr>
              <w:spacing w:before="0"/>
              <w:jc w:val="left"/>
              <w:rPr>
                <w:rFonts w:cs="Arial"/>
                <w:color w:val="000000"/>
              </w:rPr>
            </w:pPr>
            <w:r w:rsidRPr="000D0A39">
              <w:rPr>
                <w:rFonts w:cs="Arial"/>
                <w:color w:val="000000"/>
              </w:rPr>
              <w:t>ПАПИР ЗА КОЛОР ШТАМПАЧ А3  100 г  1/500</w:t>
            </w:r>
          </w:p>
        </w:tc>
        <w:tc>
          <w:tcPr>
            <w:tcW w:w="990" w:type="dxa"/>
            <w:shd w:val="clear" w:color="auto" w:fill="auto"/>
            <w:noWrap/>
            <w:vAlign w:val="center"/>
            <w:hideMark/>
          </w:tcPr>
          <w:p w14:paraId="74F7DC75" w14:textId="77777777" w:rsidR="00951DF1" w:rsidRPr="000D0A39" w:rsidRDefault="00951DF1" w:rsidP="00951DF1">
            <w:pPr>
              <w:spacing w:before="0"/>
              <w:jc w:val="center"/>
              <w:rPr>
                <w:rFonts w:cs="Arial"/>
                <w:color w:val="000000"/>
              </w:rPr>
            </w:pPr>
            <w:r w:rsidRPr="000D0A39">
              <w:rPr>
                <w:rFonts w:cs="Arial"/>
                <w:color w:val="000000"/>
              </w:rPr>
              <w:t>рис</w:t>
            </w:r>
          </w:p>
        </w:tc>
        <w:tc>
          <w:tcPr>
            <w:tcW w:w="970" w:type="dxa"/>
            <w:shd w:val="clear" w:color="auto" w:fill="auto"/>
            <w:noWrap/>
            <w:vAlign w:val="center"/>
            <w:hideMark/>
          </w:tcPr>
          <w:p w14:paraId="63D1722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0B1EA798" w14:textId="77777777" w:rsidR="00951DF1" w:rsidRPr="000D0A39" w:rsidRDefault="00951DF1" w:rsidP="00951DF1">
            <w:pPr>
              <w:spacing w:before="0" w:line="259" w:lineRule="auto"/>
              <w:jc w:val="center"/>
              <w:rPr>
                <w:rFonts w:eastAsia="Calibri" w:cs="Arial"/>
                <w:color w:val="000000"/>
              </w:rPr>
            </w:pPr>
          </w:p>
        </w:tc>
        <w:tc>
          <w:tcPr>
            <w:tcW w:w="1311" w:type="dxa"/>
          </w:tcPr>
          <w:p w14:paraId="49A13B4B" w14:textId="06F1F3B2" w:rsidR="00951DF1" w:rsidRPr="000D0A39" w:rsidRDefault="00951DF1" w:rsidP="00951DF1">
            <w:pPr>
              <w:spacing w:before="0" w:line="259" w:lineRule="auto"/>
              <w:jc w:val="center"/>
              <w:rPr>
                <w:rFonts w:eastAsia="Calibri" w:cs="Arial"/>
                <w:color w:val="000000"/>
              </w:rPr>
            </w:pPr>
          </w:p>
        </w:tc>
        <w:tc>
          <w:tcPr>
            <w:tcW w:w="1311" w:type="dxa"/>
          </w:tcPr>
          <w:p w14:paraId="6E89E6FD" w14:textId="4EA2764D" w:rsidR="00951DF1" w:rsidRPr="000D0A39" w:rsidRDefault="00951DF1" w:rsidP="00951DF1">
            <w:pPr>
              <w:spacing w:before="0" w:line="259" w:lineRule="auto"/>
              <w:jc w:val="center"/>
              <w:rPr>
                <w:rFonts w:eastAsia="Calibri" w:cs="Arial"/>
                <w:color w:val="000000"/>
              </w:rPr>
            </w:pPr>
          </w:p>
        </w:tc>
        <w:tc>
          <w:tcPr>
            <w:tcW w:w="1377" w:type="dxa"/>
          </w:tcPr>
          <w:p w14:paraId="7B4EA1BF" w14:textId="08598D2F" w:rsidR="00951DF1" w:rsidRPr="000D0A39" w:rsidRDefault="00951DF1" w:rsidP="00951DF1">
            <w:pPr>
              <w:spacing w:before="0" w:line="259" w:lineRule="auto"/>
              <w:jc w:val="center"/>
              <w:rPr>
                <w:rFonts w:eastAsia="Calibri" w:cs="Arial"/>
                <w:color w:val="000000"/>
              </w:rPr>
            </w:pPr>
          </w:p>
        </w:tc>
      </w:tr>
      <w:tr w:rsidR="00951DF1" w:rsidRPr="000D0A39" w14:paraId="07A543E6" w14:textId="12A01A58" w:rsidTr="00BA4673">
        <w:trPr>
          <w:trHeight w:val="3150"/>
        </w:trPr>
        <w:tc>
          <w:tcPr>
            <w:tcW w:w="581" w:type="dxa"/>
            <w:shd w:val="clear" w:color="auto" w:fill="auto"/>
            <w:noWrap/>
            <w:vAlign w:val="center"/>
            <w:hideMark/>
          </w:tcPr>
          <w:p w14:paraId="4F269F9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16</w:t>
            </w:r>
          </w:p>
        </w:tc>
        <w:tc>
          <w:tcPr>
            <w:tcW w:w="2144" w:type="dxa"/>
            <w:shd w:val="clear" w:color="auto" w:fill="auto"/>
            <w:vAlign w:val="center"/>
            <w:hideMark/>
          </w:tcPr>
          <w:p w14:paraId="17C4AE22" w14:textId="77777777" w:rsidR="00951DF1" w:rsidRPr="000D0A39" w:rsidRDefault="00951DF1" w:rsidP="00951DF1">
            <w:pPr>
              <w:spacing w:before="0"/>
              <w:jc w:val="left"/>
              <w:rPr>
                <w:rFonts w:cs="Arial"/>
                <w:color w:val="000000"/>
              </w:rPr>
            </w:pPr>
            <w:r w:rsidRPr="000D0A39">
              <w:rPr>
                <w:rFonts w:cs="Arial"/>
                <w:color w:val="000000"/>
              </w:rPr>
              <w:t>ПАПИР ЗА КОПИРАЊЕ А3 -500 листова А3  формата у рису</w:t>
            </w:r>
          </w:p>
          <w:p w14:paraId="6F591F1F" w14:textId="77777777" w:rsidR="00951DF1" w:rsidRPr="000D0A39" w:rsidRDefault="00951DF1" w:rsidP="00951DF1">
            <w:pPr>
              <w:spacing w:before="0"/>
              <w:jc w:val="left"/>
              <w:rPr>
                <w:rFonts w:cs="Arial"/>
                <w:color w:val="000000"/>
              </w:rPr>
            </w:pPr>
            <w:r w:rsidRPr="000D0A39">
              <w:rPr>
                <w:rFonts w:cs="Arial"/>
                <w:color w:val="000000"/>
                <w:lang w:val="sr-Cyrl-RS"/>
              </w:rPr>
              <w:t>-Класа А</w:t>
            </w:r>
            <w:r w:rsidRPr="000D0A39">
              <w:rPr>
                <w:rFonts w:cs="Arial"/>
                <w:color w:val="000000"/>
              </w:rPr>
              <w:br/>
              <w:t xml:space="preserve">-грамажа 80 g/m2 (ISO 536 или одговарајући), </w:t>
            </w:r>
            <w:r w:rsidRPr="000D0A39">
              <w:rPr>
                <w:rFonts w:cs="Arial"/>
                <w:color w:val="000000"/>
              </w:rPr>
              <w:br/>
              <w:t xml:space="preserve"> -дебљине 110 µm (ISO 534 или одговарајући), </w:t>
            </w:r>
            <w:r w:rsidRPr="000D0A39">
              <w:rPr>
                <w:rFonts w:cs="Arial"/>
                <w:color w:val="000000"/>
              </w:rPr>
              <w:br/>
              <w:t>-крутост MД:  ≥ 100 mN (ISO 2493 или одговарајући),</w:t>
            </w:r>
            <w:r w:rsidRPr="000D0A39">
              <w:rPr>
                <w:rFonts w:cs="Arial"/>
                <w:color w:val="000000"/>
              </w:rPr>
              <w:br/>
              <w:t>- крутост ЦД:  ≥ 35 mN (ISO 2493 или одговарајући)</w:t>
            </w:r>
            <w:r w:rsidRPr="000D0A39">
              <w:rPr>
                <w:rFonts w:cs="Arial"/>
                <w:color w:val="000000"/>
              </w:rPr>
              <w:br/>
              <w:t xml:space="preserve">- храпавост:120 ml/min (ISO 8791-2 или одговарајући),                      </w:t>
            </w:r>
            <w:r w:rsidRPr="000D0A39">
              <w:rPr>
                <w:rFonts w:cs="Arial"/>
                <w:color w:val="000000"/>
              </w:rPr>
              <w:br/>
              <w:t xml:space="preserve">- белина ЦИЕ:169 (ISO 11475 или одговарајући)       </w:t>
            </w:r>
            <w:r w:rsidRPr="000D0A39">
              <w:rPr>
                <w:rFonts w:cs="Arial"/>
                <w:color w:val="000000"/>
              </w:rPr>
              <w:br/>
              <w:t>-опацитет: 95,00 %(ISO 2471 или одговарајући)</w:t>
            </w:r>
            <w:r w:rsidRPr="000D0A39">
              <w:rPr>
                <w:rFonts w:cs="Arial"/>
                <w:color w:val="000000"/>
              </w:rPr>
              <w:br/>
              <w:t>-влага : 4,00% (ISO 287 или одговарајући)</w:t>
            </w:r>
            <w:r w:rsidRPr="000D0A39">
              <w:rPr>
                <w:rFonts w:cs="Arial"/>
                <w:color w:val="000000"/>
              </w:rPr>
              <w:br/>
              <w:t xml:space="preserve">-Мора да поседује сертификат FSC </w:t>
            </w:r>
            <w:r w:rsidRPr="000D0A39">
              <w:rPr>
                <w:rFonts w:cs="Arial"/>
                <w:color w:val="000000"/>
              </w:rPr>
              <w:br/>
              <w:t>-дозвољено одступање до 3%</w:t>
            </w:r>
          </w:p>
        </w:tc>
        <w:tc>
          <w:tcPr>
            <w:tcW w:w="990" w:type="dxa"/>
            <w:shd w:val="clear" w:color="auto" w:fill="auto"/>
            <w:noWrap/>
            <w:vAlign w:val="center"/>
            <w:hideMark/>
          </w:tcPr>
          <w:p w14:paraId="490BE11F" w14:textId="77777777" w:rsidR="00951DF1" w:rsidRPr="000D0A39" w:rsidRDefault="00951DF1" w:rsidP="00951DF1">
            <w:pPr>
              <w:spacing w:before="0"/>
              <w:jc w:val="center"/>
              <w:rPr>
                <w:rFonts w:cs="Arial"/>
                <w:color w:val="000000"/>
              </w:rPr>
            </w:pPr>
            <w:r w:rsidRPr="000D0A39">
              <w:rPr>
                <w:rFonts w:cs="Arial"/>
                <w:color w:val="000000"/>
              </w:rPr>
              <w:t>рис</w:t>
            </w:r>
          </w:p>
        </w:tc>
        <w:tc>
          <w:tcPr>
            <w:tcW w:w="970" w:type="dxa"/>
            <w:shd w:val="clear" w:color="auto" w:fill="auto"/>
            <w:noWrap/>
            <w:vAlign w:val="center"/>
            <w:hideMark/>
          </w:tcPr>
          <w:p w14:paraId="67C83BA6" w14:textId="77777777" w:rsidR="00951DF1" w:rsidRPr="000D0A39" w:rsidRDefault="00951DF1" w:rsidP="00951DF1">
            <w:pPr>
              <w:spacing w:before="0" w:line="259" w:lineRule="auto"/>
              <w:jc w:val="center"/>
              <w:rPr>
                <w:rFonts w:eastAsia="Calibri" w:cs="Arial"/>
                <w:color w:val="000000"/>
                <w:lang w:val="sr-Cyrl-RS"/>
              </w:rPr>
            </w:pPr>
            <w:r w:rsidRPr="000D0A39">
              <w:rPr>
                <w:rFonts w:eastAsia="Calibri" w:cs="Arial"/>
                <w:color w:val="000000"/>
              </w:rPr>
              <w:t>1000</w:t>
            </w:r>
          </w:p>
        </w:tc>
        <w:tc>
          <w:tcPr>
            <w:tcW w:w="1311" w:type="dxa"/>
          </w:tcPr>
          <w:p w14:paraId="2FCDD77C" w14:textId="77777777" w:rsidR="00951DF1" w:rsidRPr="000D0A39" w:rsidRDefault="00951DF1" w:rsidP="00951DF1">
            <w:pPr>
              <w:spacing w:before="0" w:line="259" w:lineRule="auto"/>
              <w:jc w:val="center"/>
              <w:rPr>
                <w:rFonts w:eastAsia="Calibri" w:cs="Arial"/>
                <w:color w:val="000000"/>
              </w:rPr>
            </w:pPr>
          </w:p>
        </w:tc>
        <w:tc>
          <w:tcPr>
            <w:tcW w:w="1311" w:type="dxa"/>
          </w:tcPr>
          <w:p w14:paraId="6349CCB2" w14:textId="321020FA" w:rsidR="00951DF1" w:rsidRPr="000D0A39" w:rsidRDefault="00951DF1" w:rsidP="00951DF1">
            <w:pPr>
              <w:spacing w:before="0" w:line="259" w:lineRule="auto"/>
              <w:jc w:val="center"/>
              <w:rPr>
                <w:rFonts w:eastAsia="Calibri" w:cs="Arial"/>
                <w:color w:val="000000"/>
              </w:rPr>
            </w:pPr>
          </w:p>
        </w:tc>
        <w:tc>
          <w:tcPr>
            <w:tcW w:w="1311" w:type="dxa"/>
          </w:tcPr>
          <w:p w14:paraId="3C5499D2" w14:textId="496C857C" w:rsidR="00951DF1" w:rsidRPr="000D0A39" w:rsidRDefault="00951DF1" w:rsidP="00951DF1">
            <w:pPr>
              <w:spacing w:before="0" w:line="259" w:lineRule="auto"/>
              <w:jc w:val="center"/>
              <w:rPr>
                <w:rFonts w:eastAsia="Calibri" w:cs="Arial"/>
                <w:color w:val="000000"/>
              </w:rPr>
            </w:pPr>
          </w:p>
        </w:tc>
        <w:tc>
          <w:tcPr>
            <w:tcW w:w="1377" w:type="dxa"/>
          </w:tcPr>
          <w:p w14:paraId="231F6E06" w14:textId="3B6F6A7A" w:rsidR="00951DF1" w:rsidRPr="000D0A39" w:rsidRDefault="00951DF1" w:rsidP="00951DF1">
            <w:pPr>
              <w:spacing w:before="0" w:line="259" w:lineRule="auto"/>
              <w:jc w:val="center"/>
              <w:rPr>
                <w:rFonts w:eastAsia="Calibri" w:cs="Arial"/>
                <w:color w:val="000000"/>
              </w:rPr>
            </w:pPr>
          </w:p>
        </w:tc>
      </w:tr>
      <w:tr w:rsidR="00951DF1" w:rsidRPr="000D0A39" w14:paraId="0AD17DE5" w14:textId="07CC9DAC" w:rsidTr="00BA4673">
        <w:trPr>
          <w:trHeight w:val="3150"/>
        </w:trPr>
        <w:tc>
          <w:tcPr>
            <w:tcW w:w="581" w:type="dxa"/>
            <w:shd w:val="clear" w:color="auto" w:fill="auto"/>
            <w:noWrap/>
            <w:vAlign w:val="center"/>
            <w:hideMark/>
          </w:tcPr>
          <w:p w14:paraId="6A2A73F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w:t>
            </w:r>
          </w:p>
        </w:tc>
        <w:tc>
          <w:tcPr>
            <w:tcW w:w="2144" w:type="dxa"/>
            <w:shd w:val="clear" w:color="auto" w:fill="auto"/>
            <w:vAlign w:val="center"/>
            <w:hideMark/>
          </w:tcPr>
          <w:p w14:paraId="79AED6E3" w14:textId="77777777" w:rsidR="00951DF1" w:rsidRPr="000D0A39" w:rsidRDefault="00951DF1" w:rsidP="00951DF1">
            <w:pPr>
              <w:spacing w:before="0"/>
              <w:jc w:val="left"/>
              <w:rPr>
                <w:rFonts w:cs="Arial"/>
                <w:color w:val="000000"/>
              </w:rPr>
            </w:pPr>
            <w:r w:rsidRPr="000D0A39">
              <w:rPr>
                <w:rFonts w:cs="Arial"/>
                <w:color w:val="000000"/>
              </w:rPr>
              <w:t>ПАПИР ЗА КОПИРАЊЕ А4 -500 листова А4 формата у рису</w:t>
            </w:r>
          </w:p>
          <w:p w14:paraId="4376C9B6" w14:textId="77777777" w:rsidR="00951DF1" w:rsidRPr="000D0A39" w:rsidRDefault="00951DF1" w:rsidP="00951DF1">
            <w:pPr>
              <w:spacing w:before="0"/>
              <w:jc w:val="left"/>
              <w:rPr>
                <w:rFonts w:cs="Arial"/>
                <w:color w:val="000000"/>
              </w:rPr>
            </w:pPr>
            <w:r w:rsidRPr="000D0A39">
              <w:rPr>
                <w:rFonts w:cs="Arial"/>
                <w:color w:val="000000"/>
                <w:lang w:val="sr-Cyrl-RS"/>
              </w:rPr>
              <w:t>-Класа А</w:t>
            </w:r>
            <w:r w:rsidRPr="000D0A39">
              <w:rPr>
                <w:rFonts w:cs="Arial"/>
                <w:color w:val="000000"/>
              </w:rPr>
              <w:br/>
              <w:t xml:space="preserve">-грамажа 80 g/m2(ISO 536 или одговарајући), </w:t>
            </w:r>
            <w:r w:rsidRPr="000D0A39">
              <w:rPr>
                <w:rFonts w:cs="Arial"/>
                <w:color w:val="000000"/>
              </w:rPr>
              <w:br/>
              <w:t xml:space="preserve"> -дебљине 110 µm(ISO 534 или одговарајући), </w:t>
            </w:r>
            <w:r w:rsidRPr="000D0A39">
              <w:rPr>
                <w:rFonts w:cs="Arial"/>
                <w:color w:val="000000"/>
              </w:rPr>
              <w:br/>
              <w:t>-крутост MД:  ≥ 100 mN (ISO 2493 или одговарајући),</w:t>
            </w:r>
            <w:r w:rsidRPr="000D0A39">
              <w:rPr>
                <w:rFonts w:cs="Arial"/>
                <w:color w:val="000000"/>
              </w:rPr>
              <w:br/>
              <w:t>- крутост ЦД:  ≥ 35 mN(ISO 2493 или одговарајући)</w:t>
            </w:r>
            <w:r w:rsidRPr="000D0A39">
              <w:rPr>
                <w:rFonts w:cs="Arial"/>
                <w:color w:val="000000"/>
              </w:rPr>
              <w:br/>
              <w:t xml:space="preserve">- храпавост:120 ml/min(ISO 8791-2 или одговарајући),                      </w:t>
            </w:r>
            <w:r w:rsidRPr="000D0A39">
              <w:rPr>
                <w:rFonts w:cs="Arial"/>
                <w:color w:val="000000"/>
              </w:rPr>
              <w:br/>
              <w:t xml:space="preserve">- белина ЦИЕ:169 (ISO 11475 или </w:t>
            </w:r>
            <w:r w:rsidRPr="000D0A39">
              <w:rPr>
                <w:rFonts w:cs="Arial"/>
                <w:color w:val="000000"/>
              </w:rPr>
              <w:lastRenderedPageBreak/>
              <w:t xml:space="preserve">одговарајући)       </w:t>
            </w:r>
            <w:r w:rsidRPr="000D0A39">
              <w:rPr>
                <w:rFonts w:cs="Arial"/>
                <w:color w:val="000000"/>
              </w:rPr>
              <w:br/>
              <w:t>-опацитет: 95,00 %(ISO 2471 или одговарајући)</w:t>
            </w:r>
            <w:r w:rsidRPr="000D0A39">
              <w:rPr>
                <w:rFonts w:cs="Arial"/>
                <w:color w:val="000000"/>
              </w:rPr>
              <w:br/>
              <w:t>-влага : 4,00% (ISO 287 или одговарајући)</w:t>
            </w:r>
            <w:r w:rsidRPr="000D0A39">
              <w:rPr>
                <w:rFonts w:cs="Arial"/>
                <w:color w:val="000000"/>
              </w:rPr>
              <w:br/>
              <w:t>-Мора да поседује сертификат FSC</w:t>
            </w:r>
            <w:r w:rsidRPr="000D0A39">
              <w:rPr>
                <w:rFonts w:cs="Arial"/>
                <w:color w:val="000000"/>
              </w:rPr>
              <w:br/>
              <w:t>-дозвољено одступање до 3%</w:t>
            </w:r>
          </w:p>
        </w:tc>
        <w:tc>
          <w:tcPr>
            <w:tcW w:w="990" w:type="dxa"/>
            <w:shd w:val="clear" w:color="auto" w:fill="auto"/>
            <w:noWrap/>
            <w:vAlign w:val="center"/>
            <w:hideMark/>
          </w:tcPr>
          <w:p w14:paraId="3F251FB6" w14:textId="77777777" w:rsidR="00951DF1" w:rsidRPr="000D0A39" w:rsidRDefault="00951DF1" w:rsidP="00951DF1">
            <w:pPr>
              <w:spacing w:before="0"/>
              <w:jc w:val="center"/>
              <w:rPr>
                <w:rFonts w:cs="Arial"/>
                <w:color w:val="000000"/>
              </w:rPr>
            </w:pPr>
            <w:r w:rsidRPr="000D0A39">
              <w:rPr>
                <w:rFonts w:cs="Arial"/>
                <w:color w:val="000000"/>
              </w:rPr>
              <w:lastRenderedPageBreak/>
              <w:t>рис</w:t>
            </w:r>
          </w:p>
        </w:tc>
        <w:tc>
          <w:tcPr>
            <w:tcW w:w="970" w:type="dxa"/>
            <w:shd w:val="clear" w:color="auto" w:fill="auto"/>
            <w:noWrap/>
            <w:vAlign w:val="center"/>
            <w:hideMark/>
          </w:tcPr>
          <w:p w14:paraId="0E3E65B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20000</w:t>
            </w:r>
          </w:p>
        </w:tc>
        <w:tc>
          <w:tcPr>
            <w:tcW w:w="1311" w:type="dxa"/>
          </w:tcPr>
          <w:p w14:paraId="07DF4B4E" w14:textId="77777777" w:rsidR="00951DF1" w:rsidRPr="000D0A39" w:rsidRDefault="00951DF1" w:rsidP="00951DF1">
            <w:pPr>
              <w:spacing w:before="0" w:line="259" w:lineRule="auto"/>
              <w:jc w:val="center"/>
              <w:rPr>
                <w:rFonts w:eastAsia="Calibri" w:cs="Arial"/>
                <w:color w:val="000000"/>
              </w:rPr>
            </w:pPr>
          </w:p>
        </w:tc>
        <w:tc>
          <w:tcPr>
            <w:tcW w:w="1311" w:type="dxa"/>
          </w:tcPr>
          <w:p w14:paraId="7FCC8867" w14:textId="06D08086" w:rsidR="00951DF1" w:rsidRPr="000D0A39" w:rsidRDefault="00951DF1" w:rsidP="00951DF1">
            <w:pPr>
              <w:spacing w:before="0" w:line="259" w:lineRule="auto"/>
              <w:jc w:val="center"/>
              <w:rPr>
                <w:rFonts w:eastAsia="Calibri" w:cs="Arial"/>
                <w:color w:val="000000"/>
              </w:rPr>
            </w:pPr>
          </w:p>
        </w:tc>
        <w:tc>
          <w:tcPr>
            <w:tcW w:w="1311" w:type="dxa"/>
          </w:tcPr>
          <w:p w14:paraId="071DA128" w14:textId="213EC306" w:rsidR="00951DF1" w:rsidRPr="000D0A39" w:rsidRDefault="00951DF1" w:rsidP="00951DF1">
            <w:pPr>
              <w:spacing w:before="0" w:line="259" w:lineRule="auto"/>
              <w:jc w:val="center"/>
              <w:rPr>
                <w:rFonts w:eastAsia="Calibri" w:cs="Arial"/>
                <w:color w:val="000000"/>
              </w:rPr>
            </w:pPr>
          </w:p>
        </w:tc>
        <w:tc>
          <w:tcPr>
            <w:tcW w:w="1377" w:type="dxa"/>
          </w:tcPr>
          <w:p w14:paraId="4FC97985" w14:textId="149DDC6B" w:rsidR="00951DF1" w:rsidRPr="000D0A39" w:rsidRDefault="00951DF1" w:rsidP="00951DF1">
            <w:pPr>
              <w:spacing w:before="0" w:line="259" w:lineRule="auto"/>
              <w:jc w:val="center"/>
              <w:rPr>
                <w:rFonts w:eastAsia="Calibri" w:cs="Arial"/>
                <w:color w:val="000000"/>
              </w:rPr>
            </w:pPr>
          </w:p>
        </w:tc>
      </w:tr>
      <w:tr w:rsidR="00951DF1" w:rsidRPr="000D0A39" w14:paraId="2F9A87E3" w14:textId="7F47B955" w:rsidTr="00BA4673">
        <w:trPr>
          <w:trHeight w:val="315"/>
        </w:trPr>
        <w:tc>
          <w:tcPr>
            <w:tcW w:w="581" w:type="dxa"/>
            <w:shd w:val="clear" w:color="auto" w:fill="auto"/>
            <w:noWrap/>
            <w:vAlign w:val="center"/>
            <w:hideMark/>
          </w:tcPr>
          <w:p w14:paraId="21D76E3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18</w:t>
            </w:r>
          </w:p>
        </w:tc>
        <w:tc>
          <w:tcPr>
            <w:tcW w:w="2144" w:type="dxa"/>
            <w:shd w:val="clear" w:color="auto" w:fill="auto"/>
            <w:noWrap/>
            <w:vAlign w:val="center"/>
            <w:hideMark/>
          </w:tcPr>
          <w:p w14:paraId="60AB29E3" w14:textId="77777777" w:rsidR="00951DF1" w:rsidRPr="000D0A39" w:rsidRDefault="00951DF1" w:rsidP="00951DF1">
            <w:pPr>
              <w:spacing w:before="0"/>
              <w:jc w:val="left"/>
              <w:rPr>
                <w:rFonts w:cs="Arial"/>
                <w:color w:val="000000"/>
              </w:rPr>
            </w:pPr>
            <w:r w:rsidRPr="000D0A39">
              <w:rPr>
                <w:rFonts w:cs="Arial"/>
                <w:color w:val="000000"/>
              </w:rPr>
              <w:t>ХАРТИЈА ТАБУЛИР 380х12   1+0   1/2000 преклопа</w:t>
            </w:r>
          </w:p>
        </w:tc>
        <w:tc>
          <w:tcPr>
            <w:tcW w:w="990" w:type="dxa"/>
            <w:shd w:val="clear" w:color="auto" w:fill="auto"/>
            <w:noWrap/>
            <w:vAlign w:val="center"/>
            <w:hideMark/>
          </w:tcPr>
          <w:p w14:paraId="2172CC5F"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4C17295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11CF1BB1" w14:textId="77777777" w:rsidR="00951DF1" w:rsidRPr="000D0A39" w:rsidRDefault="00951DF1" w:rsidP="00951DF1">
            <w:pPr>
              <w:spacing w:before="0" w:line="259" w:lineRule="auto"/>
              <w:jc w:val="center"/>
              <w:rPr>
                <w:rFonts w:eastAsia="Calibri" w:cs="Arial"/>
                <w:color w:val="000000"/>
              </w:rPr>
            </w:pPr>
          </w:p>
        </w:tc>
        <w:tc>
          <w:tcPr>
            <w:tcW w:w="1311" w:type="dxa"/>
          </w:tcPr>
          <w:p w14:paraId="7F0E2831" w14:textId="1C58B2C6" w:rsidR="00951DF1" w:rsidRPr="000D0A39" w:rsidRDefault="00951DF1" w:rsidP="00951DF1">
            <w:pPr>
              <w:spacing w:before="0" w:line="259" w:lineRule="auto"/>
              <w:jc w:val="center"/>
              <w:rPr>
                <w:rFonts w:eastAsia="Calibri" w:cs="Arial"/>
                <w:color w:val="000000"/>
              </w:rPr>
            </w:pPr>
          </w:p>
        </w:tc>
        <w:tc>
          <w:tcPr>
            <w:tcW w:w="1311" w:type="dxa"/>
          </w:tcPr>
          <w:p w14:paraId="4E66BA40" w14:textId="6499E5B4" w:rsidR="00951DF1" w:rsidRPr="000D0A39" w:rsidRDefault="00951DF1" w:rsidP="00951DF1">
            <w:pPr>
              <w:spacing w:before="0" w:line="259" w:lineRule="auto"/>
              <w:jc w:val="center"/>
              <w:rPr>
                <w:rFonts w:eastAsia="Calibri" w:cs="Arial"/>
                <w:color w:val="000000"/>
              </w:rPr>
            </w:pPr>
          </w:p>
        </w:tc>
        <w:tc>
          <w:tcPr>
            <w:tcW w:w="1377" w:type="dxa"/>
          </w:tcPr>
          <w:p w14:paraId="7D9DDFCC" w14:textId="16BC3C6C" w:rsidR="00951DF1" w:rsidRPr="000D0A39" w:rsidRDefault="00951DF1" w:rsidP="00951DF1">
            <w:pPr>
              <w:spacing w:before="0" w:line="259" w:lineRule="auto"/>
              <w:jc w:val="center"/>
              <w:rPr>
                <w:rFonts w:eastAsia="Calibri" w:cs="Arial"/>
                <w:color w:val="000000"/>
              </w:rPr>
            </w:pPr>
          </w:p>
        </w:tc>
      </w:tr>
      <w:tr w:rsidR="00951DF1" w:rsidRPr="000D0A39" w14:paraId="22080080" w14:textId="2C9F80EF" w:rsidTr="00BA4673">
        <w:trPr>
          <w:trHeight w:val="315"/>
        </w:trPr>
        <w:tc>
          <w:tcPr>
            <w:tcW w:w="581" w:type="dxa"/>
            <w:shd w:val="clear" w:color="auto" w:fill="auto"/>
            <w:noWrap/>
            <w:vAlign w:val="center"/>
            <w:hideMark/>
          </w:tcPr>
          <w:p w14:paraId="565BE4A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19</w:t>
            </w:r>
          </w:p>
        </w:tc>
        <w:tc>
          <w:tcPr>
            <w:tcW w:w="2144" w:type="dxa"/>
            <w:shd w:val="clear" w:color="auto" w:fill="auto"/>
            <w:noWrap/>
            <w:vAlign w:val="center"/>
            <w:hideMark/>
          </w:tcPr>
          <w:p w14:paraId="1E5FEF07" w14:textId="77777777" w:rsidR="00951DF1" w:rsidRPr="000D0A39" w:rsidRDefault="00951DF1" w:rsidP="00951DF1">
            <w:pPr>
              <w:spacing w:before="0"/>
              <w:jc w:val="left"/>
              <w:rPr>
                <w:rFonts w:cs="Arial"/>
                <w:color w:val="000000"/>
              </w:rPr>
            </w:pPr>
            <w:r w:rsidRPr="000D0A39">
              <w:rPr>
                <w:rFonts w:cs="Arial"/>
                <w:color w:val="000000"/>
              </w:rPr>
              <w:t>ХАРТИЈА ТАБУЛИР 380х12   1+1   1/1000 преклопа</w:t>
            </w:r>
          </w:p>
        </w:tc>
        <w:tc>
          <w:tcPr>
            <w:tcW w:w="990" w:type="dxa"/>
            <w:shd w:val="clear" w:color="auto" w:fill="auto"/>
            <w:noWrap/>
            <w:vAlign w:val="center"/>
            <w:hideMark/>
          </w:tcPr>
          <w:p w14:paraId="6161ABE5"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7B0C4D8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5309A4DA" w14:textId="77777777" w:rsidR="00951DF1" w:rsidRPr="000D0A39" w:rsidRDefault="00951DF1" w:rsidP="00951DF1">
            <w:pPr>
              <w:spacing w:before="0" w:line="259" w:lineRule="auto"/>
              <w:jc w:val="center"/>
              <w:rPr>
                <w:rFonts w:eastAsia="Calibri" w:cs="Arial"/>
                <w:color w:val="000000"/>
              </w:rPr>
            </w:pPr>
          </w:p>
        </w:tc>
        <w:tc>
          <w:tcPr>
            <w:tcW w:w="1311" w:type="dxa"/>
          </w:tcPr>
          <w:p w14:paraId="0400F9DF" w14:textId="51660CE6" w:rsidR="00951DF1" w:rsidRPr="000D0A39" w:rsidRDefault="00951DF1" w:rsidP="00951DF1">
            <w:pPr>
              <w:spacing w:before="0" w:line="259" w:lineRule="auto"/>
              <w:jc w:val="center"/>
              <w:rPr>
                <w:rFonts w:eastAsia="Calibri" w:cs="Arial"/>
                <w:color w:val="000000"/>
              </w:rPr>
            </w:pPr>
          </w:p>
        </w:tc>
        <w:tc>
          <w:tcPr>
            <w:tcW w:w="1311" w:type="dxa"/>
          </w:tcPr>
          <w:p w14:paraId="7195CAEF" w14:textId="5D28DF07" w:rsidR="00951DF1" w:rsidRPr="000D0A39" w:rsidRDefault="00951DF1" w:rsidP="00951DF1">
            <w:pPr>
              <w:spacing w:before="0" w:line="259" w:lineRule="auto"/>
              <w:jc w:val="center"/>
              <w:rPr>
                <w:rFonts w:eastAsia="Calibri" w:cs="Arial"/>
                <w:color w:val="000000"/>
              </w:rPr>
            </w:pPr>
          </w:p>
        </w:tc>
        <w:tc>
          <w:tcPr>
            <w:tcW w:w="1377" w:type="dxa"/>
          </w:tcPr>
          <w:p w14:paraId="7E2212FC" w14:textId="5603F9DF" w:rsidR="00951DF1" w:rsidRPr="000D0A39" w:rsidRDefault="00951DF1" w:rsidP="00951DF1">
            <w:pPr>
              <w:spacing w:before="0" w:line="259" w:lineRule="auto"/>
              <w:jc w:val="center"/>
              <w:rPr>
                <w:rFonts w:eastAsia="Calibri" w:cs="Arial"/>
                <w:color w:val="000000"/>
              </w:rPr>
            </w:pPr>
          </w:p>
        </w:tc>
      </w:tr>
      <w:tr w:rsidR="00951DF1" w:rsidRPr="000D0A39" w14:paraId="21C4E1A8" w14:textId="7C3F364B" w:rsidTr="00BA4673">
        <w:trPr>
          <w:trHeight w:val="315"/>
        </w:trPr>
        <w:tc>
          <w:tcPr>
            <w:tcW w:w="581" w:type="dxa"/>
            <w:shd w:val="clear" w:color="auto" w:fill="auto"/>
            <w:noWrap/>
            <w:vAlign w:val="center"/>
            <w:hideMark/>
          </w:tcPr>
          <w:p w14:paraId="2808061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20</w:t>
            </w:r>
          </w:p>
        </w:tc>
        <w:tc>
          <w:tcPr>
            <w:tcW w:w="2144" w:type="dxa"/>
            <w:shd w:val="clear" w:color="auto" w:fill="auto"/>
            <w:noWrap/>
            <w:vAlign w:val="center"/>
            <w:hideMark/>
          </w:tcPr>
          <w:p w14:paraId="56DE8728" w14:textId="77777777" w:rsidR="00951DF1" w:rsidRPr="000D0A39" w:rsidRDefault="00951DF1" w:rsidP="00951DF1">
            <w:pPr>
              <w:spacing w:before="0"/>
              <w:jc w:val="left"/>
              <w:rPr>
                <w:rFonts w:cs="Arial"/>
                <w:color w:val="000000"/>
              </w:rPr>
            </w:pPr>
            <w:r w:rsidRPr="000D0A39">
              <w:rPr>
                <w:rFonts w:cs="Arial"/>
                <w:color w:val="000000"/>
              </w:rPr>
              <w:t>ХАРТИЈА ТАБУЛИР 380х12   1+2   1/700    преклопа</w:t>
            </w:r>
          </w:p>
        </w:tc>
        <w:tc>
          <w:tcPr>
            <w:tcW w:w="990" w:type="dxa"/>
            <w:shd w:val="clear" w:color="auto" w:fill="auto"/>
            <w:noWrap/>
            <w:vAlign w:val="center"/>
            <w:hideMark/>
          </w:tcPr>
          <w:p w14:paraId="31F3EB77"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759CF73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69711AA3" w14:textId="77777777" w:rsidR="00951DF1" w:rsidRPr="000D0A39" w:rsidRDefault="00951DF1" w:rsidP="00951DF1">
            <w:pPr>
              <w:spacing w:before="0" w:line="259" w:lineRule="auto"/>
              <w:jc w:val="center"/>
              <w:rPr>
                <w:rFonts w:eastAsia="Calibri" w:cs="Arial"/>
                <w:color w:val="000000"/>
              </w:rPr>
            </w:pPr>
          </w:p>
        </w:tc>
        <w:tc>
          <w:tcPr>
            <w:tcW w:w="1311" w:type="dxa"/>
          </w:tcPr>
          <w:p w14:paraId="757A24C3" w14:textId="34061C1C" w:rsidR="00951DF1" w:rsidRPr="000D0A39" w:rsidRDefault="00951DF1" w:rsidP="00951DF1">
            <w:pPr>
              <w:spacing w:before="0" w:line="259" w:lineRule="auto"/>
              <w:jc w:val="center"/>
              <w:rPr>
                <w:rFonts w:eastAsia="Calibri" w:cs="Arial"/>
                <w:color w:val="000000"/>
              </w:rPr>
            </w:pPr>
          </w:p>
        </w:tc>
        <w:tc>
          <w:tcPr>
            <w:tcW w:w="1311" w:type="dxa"/>
          </w:tcPr>
          <w:p w14:paraId="30F5BA43" w14:textId="347E89D3" w:rsidR="00951DF1" w:rsidRPr="000D0A39" w:rsidRDefault="00951DF1" w:rsidP="00951DF1">
            <w:pPr>
              <w:spacing w:before="0" w:line="259" w:lineRule="auto"/>
              <w:jc w:val="center"/>
              <w:rPr>
                <w:rFonts w:eastAsia="Calibri" w:cs="Arial"/>
                <w:color w:val="000000"/>
              </w:rPr>
            </w:pPr>
          </w:p>
        </w:tc>
        <w:tc>
          <w:tcPr>
            <w:tcW w:w="1377" w:type="dxa"/>
          </w:tcPr>
          <w:p w14:paraId="2012D90E" w14:textId="1A971462" w:rsidR="00951DF1" w:rsidRPr="000D0A39" w:rsidRDefault="00951DF1" w:rsidP="00951DF1">
            <w:pPr>
              <w:spacing w:before="0" w:line="259" w:lineRule="auto"/>
              <w:jc w:val="center"/>
              <w:rPr>
                <w:rFonts w:eastAsia="Calibri" w:cs="Arial"/>
                <w:color w:val="000000"/>
              </w:rPr>
            </w:pPr>
          </w:p>
        </w:tc>
      </w:tr>
      <w:tr w:rsidR="00951DF1" w:rsidRPr="000D0A39" w14:paraId="4DD9F043" w14:textId="0E1DA0AA" w:rsidTr="00BA4673">
        <w:trPr>
          <w:trHeight w:val="315"/>
        </w:trPr>
        <w:tc>
          <w:tcPr>
            <w:tcW w:w="581" w:type="dxa"/>
            <w:shd w:val="clear" w:color="auto" w:fill="auto"/>
            <w:noWrap/>
            <w:vAlign w:val="center"/>
            <w:hideMark/>
          </w:tcPr>
          <w:p w14:paraId="1911BA6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21</w:t>
            </w:r>
          </w:p>
        </w:tc>
        <w:tc>
          <w:tcPr>
            <w:tcW w:w="2144" w:type="dxa"/>
            <w:shd w:val="clear" w:color="auto" w:fill="auto"/>
            <w:noWrap/>
            <w:vAlign w:val="center"/>
            <w:hideMark/>
          </w:tcPr>
          <w:p w14:paraId="5829E3FA" w14:textId="77777777" w:rsidR="00951DF1" w:rsidRPr="000D0A39" w:rsidRDefault="00951DF1" w:rsidP="00951DF1">
            <w:pPr>
              <w:spacing w:before="0"/>
              <w:jc w:val="left"/>
              <w:rPr>
                <w:rFonts w:cs="Arial"/>
                <w:color w:val="000000"/>
              </w:rPr>
            </w:pPr>
            <w:r w:rsidRPr="000D0A39">
              <w:rPr>
                <w:rFonts w:cs="Arial"/>
                <w:color w:val="000000"/>
              </w:rPr>
              <w:t>ХАРТИЈА ТАБУЛИР  240х12   1+0   1/2000 преклопа</w:t>
            </w:r>
          </w:p>
        </w:tc>
        <w:tc>
          <w:tcPr>
            <w:tcW w:w="990" w:type="dxa"/>
            <w:shd w:val="clear" w:color="auto" w:fill="auto"/>
            <w:noWrap/>
            <w:vAlign w:val="center"/>
            <w:hideMark/>
          </w:tcPr>
          <w:p w14:paraId="5A1BDBBD"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79C9CD6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337E9917" w14:textId="77777777" w:rsidR="00951DF1" w:rsidRPr="000D0A39" w:rsidRDefault="00951DF1" w:rsidP="00951DF1">
            <w:pPr>
              <w:spacing w:before="0" w:line="259" w:lineRule="auto"/>
              <w:jc w:val="center"/>
              <w:rPr>
                <w:rFonts w:eastAsia="Calibri" w:cs="Arial"/>
                <w:color w:val="000000"/>
              </w:rPr>
            </w:pPr>
          </w:p>
        </w:tc>
        <w:tc>
          <w:tcPr>
            <w:tcW w:w="1311" w:type="dxa"/>
          </w:tcPr>
          <w:p w14:paraId="02725AE4" w14:textId="3317CF75" w:rsidR="00951DF1" w:rsidRPr="000D0A39" w:rsidRDefault="00951DF1" w:rsidP="00951DF1">
            <w:pPr>
              <w:spacing w:before="0" w:line="259" w:lineRule="auto"/>
              <w:jc w:val="center"/>
              <w:rPr>
                <w:rFonts w:eastAsia="Calibri" w:cs="Arial"/>
                <w:color w:val="000000"/>
              </w:rPr>
            </w:pPr>
          </w:p>
        </w:tc>
        <w:tc>
          <w:tcPr>
            <w:tcW w:w="1311" w:type="dxa"/>
          </w:tcPr>
          <w:p w14:paraId="75646395" w14:textId="69E1471F" w:rsidR="00951DF1" w:rsidRPr="000D0A39" w:rsidRDefault="00951DF1" w:rsidP="00951DF1">
            <w:pPr>
              <w:spacing w:before="0" w:line="259" w:lineRule="auto"/>
              <w:jc w:val="center"/>
              <w:rPr>
                <w:rFonts w:eastAsia="Calibri" w:cs="Arial"/>
                <w:color w:val="000000"/>
              </w:rPr>
            </w:pPr>
          </w:p>
        </w:tc>
        <w:tc>
          <w:tcPr>
            <w:tcW w:w="1377" w:type="dxa"/>
          </w:tcPr>
          <w:p w14:paraId="21A9648A" w14:textId="5DF75AD4" w:rsidR="00951DF1" w:rsidRPr="000D0A39" w:rsidRDefault="00951DF1" w:rsidP="00951DF1">
            <w:pPr>
              <w:spacing w:before="0" w:line="259" w:lineRule="auto"/>
              <w:jc w:val="center"/>
              <w:rPr>
                <w:rFonts w:eastAsia="Calibri" w:cs="Arial"/>
                <w:color w:val="000000"/>
              </w:rPr>
            </w:pPr>
          </w:p>
        </w:tc>
      </w:tr>
      <w:tr w:rsidR="00951DF1" w:rsidRPr="000D0A39" w14:paraId="516173E6" w14:textId="7A82C03F" w:rsidTr="00BA4673">
        <w:trPr>
          <w:trHeight w:val="315"/>
        </w:trPr>
        <w:tc>
          <w:tcPr>
            <w:tcW w:w="581" w:type="dxa"/>
            <w:shd w:val="clear" w:color="auto" w:fill="auto"/>
            <w:noWrap/>
            <w:vAlign w:val="center"/>
            <w:hideMark/>
          </w:tcPr>
          <w:p w14:paraId="3CE3205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22</w:t>
            </w:r>
          </w:p>
        </w:tc>
        <w:tc>
          <w:tcPr>
            <w:tcW w:w="2144" w:type="dxa"/>
            <w:shd w:val="clear" w:color="auto" w:fill="auto"/>
            <w:noWrap/>
            <w:vAlign w:val="center"/>
            <w:hideMark/>
          </w:tcPr>
          <w:p w14:paraId="705BA56E" w14:textId="77777777" w:rsidR="00951DF1" w:rsidRPr="000D0A39" w:rsidRDefault="00951DF1" w:rsidP="00951DF1">
            <w:pPr>
              <w:spacing w:before="0"/>
              <w:jc w:val="left"/>
              <w:rPr>
                <w:rFonts w:cs="Arial"/>
                <w:color w:val="000000"/>
              </w:rPr>
            </w:pPr>
            <w:r w:rsidRPr="000D0A39">
              <w:rPr>
                <w:rFonts w:cs="Arial"/>
                <w:color w:val="000000"/>
              </w:rPr>
              <w:t>ХАРТИЈА ТАБУЛИР 240x12    1+1   1/1000 преклопа</w:t>
            </w:r>
          </w:p>
        </w:tc>
        <w:tc>
          <w:tcPr>
            <w:tcW w:w="990" w:type="dxa"/>
            <w:shd w:val="clear" w:color="auto" w:fill="auto"/>
            <w:noWrap/>
            <w:vAlign w:val="center"/>
            <w:hideMark/>
          </w:tcPr>
          <w:p w14:paraId="06E65D48"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4E95516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66E27580" w14:textId="77777777" w:rsidR="00951DF1" w:rsidRPr="000D0A39" w:rsidRDefault="00951DF1" w:rsidP="00951DF1">
            <w:pPr>
              <w:spacing w:before="0" w:line="259" w:lineRule="auto"/>
              <w:jc w:val="center"/>
              <w:rPr>
                <w:rFonts w:eastAsia="Calibri" w:cs="Arial"/>
                <w:color w:val="000000"/>
              </w:rPr>
            </w:pPr>
          </w:p>
        </w:tc>
        <w:tc>
          <w:tcPr>
            <w:tcW w:w="1311" w:type="dxa"/>
          </w:tcPr>
          <w:p w14:paraId="6B4894CC" w14:textId="1AC3DC2D" w:rsidR="00951DF1" w:rsidRPr="000D0A39" w:rsidRDefault="00951DF1" w:rsidP="00951DF1">
            <w:pPr>
              <w:spacing w:before="0" w:line="259" w:lineRule="auto"/>
              <w:jc w:val="center"/>
              <w:rPr>
                <w:rFonts w:eastAsia="Calibri" w:cs="Arial"/>
                <w:color w:val="000000"/>
              </w:rPr>
            </w:pPr>
          </w:p>
        </w:tc>
        <w:tc>
          <w:tcPr>
            <w:tcW w:w="1311" w:type="dxa"/>
          </w:tcPr>
          <w:p w14:paraId="5C72207D" w14:textId="78157C25" w:rsidR="00951DF1" w:rsidRPr="000D0A39" w:rsidRDefault="00951DF1" w:rsidP="00951DF1">
            <w:pPr>
              <w:spacing w:before="0" w:line="259" w:lineRule="auto"/>
              <w:jc w:val="center"/>
              <w:rPr>
                <w:rFonts w:eastAsia="Calibri" w:cs="Arial"/>
                <w:color w:val="000000"/>
              </w:rPr>
            </w:pPr>
          </w:p>
        </w:tc>
        <w:tc>
          <w:tcPr>
            <w:tcW w:w="1377" w:type="dxa"/>
          </w:tcPr>
          <w:p w14:paraId="051620FC" w14:textId="274D52E7" w:rsidR="00951DF1" w:rsidRPr="000D0A39" w:rsidRDefault="00951DF1" w:rsidP="00951DF1">
            <w:pPr>
              <w:spacing w:before="0" w:line="259" w:lineRule="auto"/>
              <w:jc w:val="center"/>
              <w:rPr>
                <w:rFonts w:eastAsia="Calibri" w:cs="Arial"/>
                <w:color w:val="000000"/>
              </w:rPr>
            </w:pPr>
          </w:p>
        </w:tc>
      </w:tr>
      <w:tr w:rsidR="00951DF1" w:rsidRPr="000D0A39" w14:paraId="27A0A44F" w14:textId="3CFC0CD5" w:rsidTr="00BA4673">
        <w:trPr>
          <w:trHeight w:val="315"/>
        </w:trPr>
        <w:tc>
          <w:tcPr>
            <w:tcW w:w="581" w:type="dxa"/>
            <w:shd w:val="clear" w:color="auto" w:fill="auto"/>
            <w:noWrap/>
            <w:vAlign w:val="center"/>
            <w:hideMark/>
          </w:tcPr>
          <w:p w14:paraId="22A82C5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23</w:t>
            </w:r>
          </w:p>
        </w:tc>
        <w:tc>
          <w:tcPr>
            <w:tcW w:w="2144" w:type="dxa"/>
            <w:shd w:val="clear" w:color="auto" w:fill="auto"/>
            <w:noWrap/>
            <w:vAlign w:val="center"/>
            <w:hideMark/>
          </w:tcPr>
          <w:p w14:paraId="28B949F7" w14:textId="77777777" w:rsidR="00951DF1" w:rsidRPr="000D0A39" w:rsidRDefault="00951DF1" w:rsidP="00951DF1">
            <w:pPr>
              <w:spacing w:before="0"/>
              <w:jc w:val="left"/>
              <w:rPr>
                <w:rFonts w:cs="Arial"/>
                <w:color w:val="000000"/>
              </w:rPr>
            </w:pPr>
            <w:r w:rsidRPr="000D0A39">
              <w:rPr>
                <w:rFonts w:cs="Arial"/>
                <w:color w:val="000000"/>
              </w:rPr>
              <w:t>ХАРТИЈА ТАБУЛИР 240x12    1+2    1/700 преклопа</w:t>
            </w:r>
          </w:p>
        </w:tc>
        <w:tc>
          <w:tcPr>
            <w:tcW w:w="990" w:type="dxa"/>
            <w:shd w:val="clear" w:color="auto" w:fill="auto"/>
            <w:noWrap/>
            <w:vAlign w:val="center"/>
            <w:hideMark/>
          </w:tcPr>
          <w:p w14:paraId="67574C17"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1B0EF38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7B2CB3FD" w14:textId="77777777" w:rsidR="00951DF1" w:rsidRPr="000D0A39" w:rsidRDefault="00951DF1" w:rsidP="00951DF1">
            <w:pPr>
              <w:spacing w:before="0" w:line="259" w:lineRule="auto"/>
              <w:jc w:val="center"/>
              <w:rPr>
                <w:rFonts w:eastAsia="Calibri" w:cs="Arial"/>
                <w:color w:val="000000"/>
              </w:rPr>
            </w:pPr>
          </w:p>
        </w:tc>
        <w:tc>
          <w:tcPr>
            <w:tcW w:w="1311" w:type="dxa"/>
          </w:tcPr>
          <w:p w14:paraId="2BE22EF4" w14:textId="18C29076" w:rsidR="00951DF1" w:rsidRPr="000D0A39" w:rsidRDefault="00951DF1" w:rsidP="00951DF1">
            <w:pPr>
              <w:spacing w:before="0" w:line="259" w:lineRule="auto"/>
              <w:jc w:val="center"/>
              <w:rPr>
                <w:rFonts w:eastAsia="Calibri" w:cs="Arial"/>
                <w:color w:val="000000"/>
              </w:rPr>
            </w:pPr>
          </w:p>
        </w:tc>
        <w:tc>
          <w:tcPr>
            <w:tcW w:w="1311" w:type="dxa"/>
          </w:tcPr>
          <w:p w14:paraId="5DB4C0BD" w14:textId="5A814288" w:rsidR="00951DF1" w:rsidRPr="000D0A39" w:rsidRDefault="00951DF1" w:rsidP="00951DF1">
            <w:pPr>
              <w:spacing w:before="0" w:line="259" w:lineRule="auto"/>
              <w:jc w:val="center"/>
              <w:rPr>
                <w:rFonts w:eastAsia="Calibri" w:cs="Arial"/>
                <w:color w:val="000000"/>
              </w:rPr>
            </w:pPr>
          </w:p>
        </w:tc>
        <w:tc>
          <w:tcPr>
            <w:tcW w:w="1377" w:type="dxa"/>
          </w:tcPr>
          <w:p w14:paraId="2C852471" w14:textId="21553A92" w:rsidR="00951DF1" w:rsidRPr="000D0A39" w:rsidRDefault="00951DF1" w:rsidP="00951DF1">
            <w:pPr>
              <w:spacing w:before="0" w:line="259" w:lineRule="auto"/>
              <w:jc w:val="center"/>
              <w:rPr>
                <w:rFonts w:eastAsia="Calibri" w:cs="Arial"/>
                <w:color w:val="000000"/>
              </w:rPr>
            </w:pPr>
          </w:p>
        </w:tc>
      </w:tr>
      <w:tr w:rsidR="00951DF1" w:rsidRPr="000D0A39" w14:paraId="0027AC88" w14:textId="0AD3CD75" w:rsidTr="00BA4673">
        <w:trPr>
          <w:trHeight w:val="315"/>
        </w:trPr>
        <w:tc>
          <w:tcPr>
            <w:tcW w:w="581" w:type="dxa"/>
            <w:shd w:val="clear" w:color="auto" w:fill="auto"/>
            <w:noWrap/>
            <w:vAlign w:val="center"/>
            <w:hideMark/>
          </w:tcPr>
          <w:p w14:paraId="58CC3B9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24</w:t>
            </w:r>
          </w:p>
        </w:tc>
        <w:tc>
          <w:tcPr>
            <w:tcW w:w="2144" w:type="dxa"/>
            <w:shd w:val="clear" w:color="auto" w:fill="auto"/>
            <w:noWrap/>
            <w:vAlign w:val="center"/>
            <w:hideMark/>
          </w:tcPr>
          <w:p w14:paraId="2E182332" w14:textId="77777777" w:rsidR="00951DF1" w:rsidRPr="000D0A39" w:rsidRDefault="00951DF1" w:rsidP="00951DF1">
            <w:pPr>
              <w:spacing w:before="0"/>
              <w:jc w:val="left"/>
              <w:rPr>
                <w:rFonts w:cs="Arial"/>
                <w:color w:val="000000"/>
              </w:rPr>
            </w:pPr>
            <w:r w:rsidRPr="000D0A39">
              <w:rPr>
                <w:rFonts w:cs="Arial"/>
                <w:color w:val="000000"/>
              </w:rPr>
              <w:t>БЛОК САМОЛЕПЉИВИ ЗА БЕЛЕШКЕ 75X75  мм, 100 листова</w:t>
            </w:r>
          </w:p>
        </w:tc>
        <w:tc>
          <w:tcPr>
            <w:tcW w:w="990" w:type="dxa"/>
            <w:shd w:val="clear" w:color="auto" w:fill="auto"/>
            <w:noWrap/>
            <w:vAlign w:val="center"/>
            <w:hideMark/>
          </w:tcPr>
          <w:p w14:paraId="6F0B063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4FB1A2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1700</w:t>
            </w:r>
          </w:p>
        </w:tc>
        <w:tc>
          <w:tcPr>
            <w:tcW w:w="1311" w:type="dxa"/>
          </w:tcPr>
          <w:p w14:paraId="4D4CA590" w14:textId="77777777" w:rsidR="00951DF1" w:rsidRPr="000D0A39" w:rsidRDefault="00951DF1" w:rsidP="00951DF1">
            <w:pPr>
              <w:spacing w:before="0" w:line="259" w:lineRule="auto"/>
              <w:jc w:val="center"/>
              <w:rPr>
                <w:rFonts w:eastAsia="Calibri" w:cs="Arial"/>
                <w:color w:val="000000"/>
              </w:rPr>
            </w:pPr>
          </w:p>
        </w:tc>
        <w:tc>
          <w:tcPr>
            <w:tcW w:w="1311" w:type="dxa"/>
          </w:tcPr>
          <w:p w14:paraId="11A61F87" w14:textId="7D01E8CB" w:rsidR="00951DF1" w:rsidRPr="000D0A39" w:rsidRDefault="00951DF1" w:rsidP="00951DF1">
            <w:pPr>
              <w:spacing w:before="0" w:line="259" w:lineRule="auto"/>
              <w:jc w:val="center"/>
              <w:rPr>
                <w:rFonts w:eastAsia="Calibri" w:cs="Arial"/>
                <w:color w:val="000000"/>
              </w:rPr>
            </w:pPr>
          </w:p>
        </w:tc>
        <w:tc>
          <w:tcPr>
            <w:tcW w:w="1311" w:type="dxa"/>
          </w:tcPr>
          <w:p w14:paraId="5C5B843F" w14:textId="1F300E6D" w:rsidR="00951DF1" w:rsidRPr="000D0A39" w:rsidRDefault="00951DF1" w:rsidP="00951DF1">
            <w:pPr>
              <w:spacing w:before="0" w:line="259" w:lineRule="auto"/>
              <w:jc w:val="center"/>
              <w:rPr>
                <w:rFonts w:eastAsia="Calibri" w:cs="Arial"/>
                <w:color w:val="000000"/>
              </w:rPr>
            </w:pPr>
          </w:p>
        </w:tc>
        <w:tc>
          <w:tcPr>
            <w:tcW w:w="1377" w:type="dxa"/>
          </w:tcPr>
          <w:p w14:paraId="7A7DC323" w14:textId="7A52FA5C" w:rsidR="00951DF1" w:rsidRPr="000D0A39" w:rsidRDefault="00951DF1" w:rsidP="00951DF1">
            <w:pPr>
              <w:spacing w:before="0" w:line="259" w:lineRule="auto"/>
              <w:jc w:val="center"/>
              <w:rPr>
                <w:rFonts w:eastAsia="Calibri" w:cs="Arial"/>
                <w:color w:val="000000"/>
              </w:rPr>
            </w:pPr>
          </w:p>
        </w:tc>
      </w:tr>
      <w:tr w:rsidR="00951DF1" w:rsidRPr="000D0A39" w14:paraId="2A3CEC26" w14:textId="45B41A6A" w:rsidTr="00BA4673">
        <w:trPr>
          <w:trHeight w:val="315"/>
        </w:trPr>
        <w:tc>
          <w:tcPr>
            <w:tcW w:w="581" w:type="dxa"/>
            <w:shd w:val="clear" w:color="auto" w:fill="auto"/>
            <w:noWrap/>
            <w:vAlign w:val="center"/>
            <w:hideMark/>
          </w:tcPr>
          <w:p w14:paraId="0D1286C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25</w:t>
            </w:r>
          </w:p>
        </w:tc>
        <w:tc>
          <w:tcPr>
            <w:tcW w:w="2144" w:type="dxa"/>
            <w:shd w:val="clear" w:color="auto" w:fill="auto"/>
            <w:noWrap/>
            <w:vAlign w:val="center"/>
            <w:hideMark/>
          </w:tcPr>
          <w:p w14:paraId="1AC8F13D" w14:textId="77777777" w:rsidR="00951DF1" w:rsidRPr="000D0A39" w:rsidRDefault="00951DF1" w:rsidP="00951DF1">
            <w:pPr>
              <w:spacing w:before="0"/>
              <w:jc w:val="left"/>
              <w:rPr>
                <w:rFonts w:cs="Arial"/>
                <w:color w:val="000000"/>
              </w:rPr>
            </w:pPr>
            <w:r w:rsidRPr="000D0A39">
              <w:rPr>
                <w:rFonts w:cs="Arial"/>
                <w:color w:val="000000"/>
              </w:rPr>
              <w:t>КЊИГА ДЕЛОВОДНИК  200 листова</w:t>
            </w:r>
          </w:p>
        </w:tc>
        <w:tc>
          <w:tcPr>
            <w:tcW w:w="990" w:type="dxa"/>
            <w:shd w:val="clear" w:color="auto" w:fill="auto"/>
            <w:noWrap/>
            <w:vAlign w:val="center"/>
            <w:hideMark/>
          </w:tcPr>
          <w:p w14:paraId="29DB5F7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FE9DFD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7468B287" w14:textId="77777777" w:rsidR="00951DF1" w:rsidRPr="000D0A39" w:rsidRDefault="00951DF1" w:rsidP="00951DF1">
            <w:pPr>
              <w:spacing w:before="0" w:line="259" w:lineRule="auto"/>
              <w:jc w:val="center"/>
              <w:rPr>
                <w:rFonts w:eastAsia="Calibri" w:cs="Arial"/>
                <w:color w:val="000000"/>
              </w:rPr>
            </w:pPr>
          </w:p>
        </w:tc>
        <w:tc>
          <w:tcPr>
            <w:tcW w:w="1311" w:type="dxa"/>
          </w:tcPr>
          <w:p w14:paraId="7A077522" w14:textId="10785BDC" w:rsidR="00951DF1" w:rsidRPr="000D0A39" w:rsidRDefault="00951DF1" w:rsidP="00951DF1">
            <w:pPr>
              <w:spacing w:before="0" w:line="259" w:lineRule="auto"/>
              <w:jc w:val="center"/>
              <w:rPr>
                <w:rFonts w:eastAsia="Calibri" w:cs="Arial"/>
                <w:color w:val="000000"/>
              </w:rPr>
            </w:pPr>
          </w:p>
        </w:tc>
        <w:tc>
          <w:tcPr>
            <w:tcW w:w="1311" w:type="dxa"/>
          </w:tcPr>
          <w:p w14:paraId="5238AF7B" w14:textId="2D142CCD" w:rsidR="00951DF1" w:rsidRPr="000D0A39" w:rsidRDefault="00951DF1" w:rsidP="00951DF1">
            <w:pPr>
              <w:spacing w:before="0" w:line="259" w:lineRule="auto"/>
              <w:jc w:val="center"/>
              <w:rPr>
                <w:rFonts w:eastAsia="Calibri" w:cs="Arial"/>
                <w:color w:val="000000"/>
              </w:rPr>
            </w:pPr>
          </w:p>
        </w:tc>
        <w:tc>
          <w:tcPr>
            <w:tcW w:w="1377" w:type="dxa"/>
          </w:tcPr>
          <w:p w14:paraId="2966225C" w14:textId="3DED4339" w:rsidR="00951DF1" w:rsidRPr="000D0A39" w:rsidRDefault="00951DF1" w:rsidP="00951DF1">
            <w:pPr>
              <w:spacing w:before="0" w:line="259" w:lineRule="auto"/>
              <w:jc w:val="center"/>
              <w:rPr>
                <w:rFonts w:eastAsia="Calibri" w:cs="Arial"/>
                <w:color w:val="000000"/>
              </w:rPr>
            </w:pPr>
          </w:p>
        </w:tc>
      </w:tr>
      <w:tr w:rsidR="00951DF1" w:rsidRPr="000D0A39" w14:paraId="75DB9835" w14:textId="4E40F2B2" w:rsidTr="00BA4673">
        <w:trPr>
          <w:trHeight w:val="315"/>
        </w:trPr>
        <w:tc>
          <w:tcPr>
            <w:tcW w:w="581" w:type="dxa"/>
            <w:shd w:val="clear" w:color="auto" w:fill="auto"/>
            <w:noWrap/>
            <w:vAlign w:val="center"/>
            <w:hideMark/>
          </w:tcPr>
          <w:p w14:paraId="7E3C300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26</w:t>
            </w:r>
          </w:p>
        </w:tc>
        <w:tc>
          <w:tcPr>
            <w:tcW w:w="2144" w:type="dxa"/>
            <w:shd w:val="clear" w:color="auto" w:fill="auto"/>
            <w:noWrap/>
            <w:vAlign w:val="center"/>
            <w:hideMark/>
          </w:tcPr>
          <w:p w14:paraId="660BDF59" w14:textId="77777777" w:rsidR="00951DF1" w:rsidRPr="000D0A39" w:rsidRDefault="00951DF1" w:rsidP="00951DF1">
            <w:pPr>
              <w:spacing w:before="0"/>
              <w:jc w:val="left"/>
              <w:rPr>
                <w:rFonts w:cs="Arial"/>
                <w:color w:val="000000"/>
              </w:rPr>
            </w:pPr>
            <w:r w:rsidRPr="000D0A39">
              <w:rPr>
                <w:rFonts w:cs="Arial"/>
                <w:color w:val="000000"/>
              </w:rPr>
              <w:t>КЊИГА ДОСТАВНА А4  за место</w:t>
            </w:r>
          </w:p>
        </w:tc>
        <w:tc>
          <w:tcPr>
            <w:tcW w:w="990" w:type="dxa"/>
            <w:shd w:val="clear" w:color="auto" w:fill="auto"/>
            <w:noWrap/>
            <w:vAlign w:val="center"/>
            <w:hideMark/>
          </w:tcPr>
          <w:p w14:paraId="708452F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F6EB9D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62E4C683" w14:textId="77777777" w:rsidR="00951DF1" w:rsidRPr="000D0A39" w:rsidRDefault="00951DF1" w:rsidP="00951DF1">
            <w:pPr>
              <w:spacing w:before="0" w:line="259" w:lineRule="auto"/>
              <w:jc w:val="center"/>
              <w:rPr>
                <w:rFonts w:eastAsia="Calibri" w:cs="Arial"/>
                <w:color w:val="000000"/>
              </w:rPr>
            </w:pPr>
          </w:p>
        </w:tc>
        <w:tc>
          <w:tcPr>
            <w:tcW w:w="1311" w:type="dxa"/>
          </w:tcPr>
          <w:p w14:paraId="3B195E93" w14:textId="6F95DA4E" w:rsidR="00951DF1" w:rsidRPr="000D0A39" w:rsidRDefault="00951DF1" w:rsidP="00951DF1">
            <w:pPr>
              <w:spacing w:before="0" w:line="259" w:lineRule="auto"/>
              <w:jc w:val="center"/>
              <w:rPr>
                <w:rFonts w:eastAsia="Calibri" w:cs="Arial"/>
                <w:color w:val="000000"/>
              </w:rPr>
            </w:pPr>
          </w:p>
        </w:tc>
        <w:tc>
          <w:tcPr>
            <w:tcW w:w="1311" w:type="dxa"/>
          </w:tcPr>
          <w:p w14:paraId="16019167" w14:textId="0B259031" w:rsidR="00951DF1" w:rsidRPr="000D0A39" w:rsidRDefault="00951DF1" w:rsidP="00951DF1">
            <w:pPr>
              <w:spacing w:before="0" w:line="259" w:lineRule="auto"/>
              <w:jc w:val="center"/>
              <w:rPr>
                <w:rFonts w:eastAsia="Calibri" w:cs="Arial"/>
                <w:color w:val="000000"/>
              </w:rPr>
            </w:pPr>
          </w:p>
        </w:tc>
        <w:tc>
          <w:tcPr>
            <w:tcW w:w="1377" w:type="dxa"/>
          </w:tcPr>
          <w:p w14:paraId="2CAB7740" w14:textId="63B0F05A" w:rsidR="00951DF1" w:rsidRPr="000D0A39" w:rsidRDefault="00951DF1" w:rsidP="00951DF1">
            <w:pPr>
              <w:spacing w:before="0" w:line="259" w:lineRule="auto"/>
              <w:jc w:val="center"/>
              <w:rPr>
                <w:rFonts w:eastAsia="Calibri" w:cs="Arial"/>
                <w:color w:val="000000"/>
              </w:rPr>
            </w:pPr>
          </w:p>
        </w:tc>
      </w:tr>
      <w:tr w:rsidR="00951DF1" w:rsidRPr="000D0A39" w14:paraId="6BEE81A1" w14:textId="490A8AE5" w:rsidTr="00BA4673">
        <w:trPr>
          <w:trHeight w:val="315"/>
        </w:trPr>
        <w:tc>
          <w:tcPr>
            <w:tcW w:w="581" w:type="dxa"/>
            <w:shd w:val="clear" w:color="auto" w:fill="auto"/>
            <w:noWrap/>
            <w:vAlign w:val="center"/>
            <w:hideMark/>
          </w:tcPr>
          <w:p w14:paraId="046B312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27</w:t>
            </w:r>
          </w:p>
        </w:tc>
        <w:tc>
          <w:tcPr>
            <w:tcW w:w="2144" w:type="dxa"/>
            <w:shd w:val="clear" w:color="auto" w:fill="auto"/>
            <w:noWrap/>
            <w:vAlign w:val="center"/>
            <w:hideMark/>
          </w:tcPr>
          <w:p w14:paraId="1F4A5202" w14:textId="77777777" w:rsidR="00951DF1" w:rsidRPr="000D0A39" w:rsidRDefault="00951DF1" w:rsidP="00951DF1">
            <w:pPr>
              <w:spacing w:before="0"/>
              <w:jc w:val="left"/>
              <w:rPr>
                <w:rFonts w:cs="Arial"/>
                <w:color w:val="000000"/>
              </w:rPr>
            </w:pPr>
            <w:r w:rsidRPr="000D0A39">
              <w:rPr>
                <w:rFonts w:cs="Arial"/>
                <w:color w:val="000000"/>
              </w:rPr>
              <w:t>КЊИГА УЛАЗНИХ ФАКТУРА</w:t>
            </w:r>
          </w:p>
        </w:tc>
        <w:tc>
          <w:tcPr>
            <w:tcW w:w="990" w:type="dxa"/>
            <w:shd w:val="clear" w:color="auto" w:fill="auto"/>
            <w:noWrap/>
            <w:vAlign w:val="center"/>
            <w:hideMark/>
          </w:tcPr>
          <w:p w14:paraId="0138D53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C588B8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12E479FE" w14:textId="77777777" w:rsidR="00951DF1" w:rsidRPr="000D0A39" w:rsidRDefault="00951DF1" w:rsidP="00951DF1">
            <w:pPr>
              <w:spacing w:before="0" w:line="259" w:lineRule="auto"/>
              <w:jc w:val="center"/>
              <w:rPr>
                <w:rFonts w:eastAsia="Calibri" w:cs="Arial"/>
                <w:color w:val="000000"/>
              </w:rPr>
            </w:pPr>
          </w:p>
        </w:tc>
        <w:tc>
          <w:tcPr>
            <w:tcW w:w="1311" w:type="dxa"/>
          </w:tcPr>
          <w:p w14:paraId="6633D5CF" w14:textId="7DA08A3E" w:rsidR="00951DF1" w:rsidRPr="000D0A39" w:rsidRDefault="00951DF1" w:rsidP="00951DF1">
            <w:pPr>
              <w:spacing w:before="0" w:line="259" w:lineRule="auto"/>
              <w:jc w:val="center"/>
              <w:rPr>
                <w:rFonts w:eastAsia="Calibri" w:cs="Arial"/>
                <w:color w:val="000000"/>
              </w:rPr>
            </w:pPr>
          </w:p>
        </w:tc>
        <w:tc>
          <w:tcPr>
            <w:tcW w:w="1311" w:type="dxa"/>
          </w:tcPr>
          <w:p w14:paraId="40734D96" w14:textId="574DFEC6" w:rsidR="00951DF1" w:rsidRPr="000D0A39" w:rsidRDefault="00951DF1" w:rsidP="00951DF1">
            <w:pPr>
              <w:spacing w:before="0" w:line="259" w:lineRule="auto"/>
              <w:jc w:val="center"/>
              <w:rPr>
                <w:rFonts w:eastAsia="Calibri" w:cs="Arial"/>
                <w:color w:val="000000"/>
              </w:rPr>
            </w:pPr>
          </w:p>
        </w:tc>
        <w:tc>
          <w:tcPr>
            <w:tcW w:w="1377" w:type="dxa"/>
          </w:tcPr>
          <w:p w14:paraId="347F5952" w14:textId="5533D4B0" w:rsidR="00951DF1" w:rsidRPr="000D0A39" w:rsidRDefault="00951DF1" w:rsidP="00951DF1">
            <w:pPr>
              <w:spacing w:before="0" w:line="259" w:lineRule="auto"/>
              <w:jc w:val="center"/>
              <w:rPr>
                <w:rFonts w:eastAsia="Calibri" w:cs="Arial"/>
                <w:color w:val="000000"/>
              </w:rPr>
            </w:pPr>
          </w:p>
        </w:tc>
      </w:tr>
      <w:tr w:rsidR="00951DF1" w:rsidRPr="000D0A39" w14:paraId="020CFA66" w14:textId="1492685F" w:rsidTr="00BA4673">
        <w:trPr>
          <w:trHeight w:val="315"/>
        </w:trPr>
        <w:tc>
          <w:tcPr>
            <w:tcW w:w="581" w:type="dxa"/>
            <w:shd w:val="clear" w:color="auto" w:fill="auto"/>
            <w:noWrap/>
            <w:vAlign w:val="center"/>
            <w:hideMark/>
          </w:tcPr>
          <w:p w14:paraId="37EFE7F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28</w:t>
            </w:r>
          </w:p>
        </w:tc>
        <w:tc>
          <w:tcPr>
            <w:tcW w:w="2144" w:type="dxa"/>
            <w:shd w:val="clear" w:color="auto" w:fill="auto"/>
            <w:noWrap/>
            <w:vAlign w:val="center"/>
            <w:hideMark/>
          </w:tcPr>
          <w:p w14:paraId="09A2A68E" w14:textId="77777777" w:rsidR="00951DF1" w:rsidRPr="000D0A39" w:rsidRDefault="00951DF1" w:rsidP="00951DF1">
            <w:pPr>
              <w:spacing w:before="0"/>
              <w:jc w:val="left"/>
              <w:rPr>
                <w:rFonts w:cs="Arial"/>
                <w:color w:val="000000"/>
              </w:rPr>
            </w:pPr>
            <w:r w:rsidRPr="000D0A39">
              <w:rPr>
                <w:rFonts w:cs="Arial"/>
                <w:color w:val="000000"/>
              </w:rPr>
              <w:t>ДОСИЈЕ ПЕРСОНАЛНИ</w:t>
            </w:r>
          </w:p>
        </w:tc>
        <w:tc>
          <w:tcPr>
            <w:tcW w:w="990" w:type="dxa"/>
            <w:shd w:val="clear" w:color="auto" w:fill="auto"/>
            <w:noWrap/>
            <w:vAlign w:val="center"/>
            <w:hideMark/>
          </w:tcPr>
          <w:p w14:paraId="3FDC556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2C6072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4EE8738F" w14:textId="77777777" w:rsidR="00951DF1" w:rsidRPr="000D0A39" w:rsidRDefault="00951DF1" w:rsidP="00951DF1">
            <w:pPr>
              <w:spacing w:before="0" w:line="259" w:lineRule="auto"/>
              <w:jc w:val="center"/>
              <w:rPr>
                <w:rFonts w:eastAsia="Calibri" w:cs="Arial"/>
                <w:color w:val="000000"/>
              </w:rPr>
            </w:pPr>
          </w:p>
        </w:tc>
        <w:tc>
          <w:tcPr>
            <w:tcW w:w="1311" w:type="dxa"/>
          </w:tcPr>
          <w:p w14:paraId="6BC668E5" w14:textId="6228B65A" w:rsidR="00951DF1" w:rsidRPr="000D0A39" w:rsidRDefault="00951DF1" w:rsidP="00951DF1">
            <w:pPr>
              <w:spacing w:before="0" w:line="259" w:lineRule="auto"/>
              <w:jc w:val="center"/>
              <w:rPr>
                <w:rFonts w:eastAsia="Calibri" w:cs="Arial"/>
                <w:color w:val="000000"/>
              </w:rPr>
            </w:pPr>
          </w:p>
        </w:tc>
        <w:tc>
          <w:tcPr>
            <w:tcW w:w="1311" w:type="dxa"/>
          </w:tcPr>
          <w:p w14:paraId="636E400C" w14:textId="6D9E44E8" w:rsidR="00951DF1" w:rsidRPr="000D0A39" w:rsidRDefault="00951DF1" w:rsidP="00951DF1">
            <w:pPr>
              <w:spacing w:before="0" w:line="259" w:lineRule="auto"/>
              <w:jc w:val="center"/>
              <w:rPr>
                <w:rFonts w:eastAsia="Calibri" w:cs="Arial"/>
                <w:color w:val="000000"/>
              </w:rPr>
            </w:pPr>
          </w:p>
        </w:tc>
        <w:tc>
          <w:tcPr>
            <w:tcW w:w="1377" w:type="dxa"/>
          </w:tcPr>
          <w:p w14:paraId="4FBAC639" w14:textId="227451AE" w:rsidR="00951DF1" w:rsidRPr="000D0A39" w:rsidRDefault="00951DF1" w:rsidP="00951DF1">
            <w:pPr>
              <w:spacing w:before="0" w:line="259" w:lineRule="auto"/>
              <w:jc w:val="center"/>
              <w:rPr>
                <w:rFonts w:eastAsia="Calibri" w:cs="Arial"/>
                <w:color w:val="000000"/>
              </w:rPr>
            </w:pPr>
          </w:p>
        </w:tc>
      </w:tr>
      <w:tr w:rsidR="00951DF1" w:rsidRPr="000D0A39" w14:paraId="024AC56B" w14:textId="4B535E02" w:rsidTr="00BA4673">
        <w:trPr>
          <w:trHeight w:val="315"/>
        </w:trPr>
        <w:tc>
          <w:tcPr>
            <w:tcW w:w="581" w:type="dxa"/>
            <w:shd w:val="clear" w:color="auto" w:fill="auto"/>
            <w:noWrap/>
            <w:vAlign w:val="center"/>
            <w:hideMark/>
          </w:tcPr>
          <w:p w14:paraId="46EEDA5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29</w:t>
            </w:r>
          </w:p>
        </w:tc>
        <w:tc>
          <w:tcPr>
            <w:tcW w:w="2144" w:type="dxa"/>
            <w:shd w:val="clear" w:color="auto" w:fill="auto"/>
            <w:noWrap/>
            <w:vAlign w:val="center"/>
            <w:hideMark/>
          </w:tcPr>
          <w:p w14:paraId="543C4BA4" w14:textId="77777777" w:rsidR="00951DF1" w:rsidRPr="000D0A39" w:rsidRDefault="00951DF1" w:rsidP="00951DF1">
            <w:pPr>
              <w:spacing w:before="0"/>
              <w:jc w:val="left"/>
              <w:rPr>
                <w:rFonts w:cs="Arial"/>
                <w:color w:val="000000"/>
              </w:rPr>
            </w:pPr>
            <w:r w:rsidRPr="000D0A39">
              <w:rPr>
                <w:rFonts w:cs="Arial"/>
                <w:color w:val="000000"/>
              </w:rPr>
              <w:t>ИНТЕРНА ДОСТАВНА КЊИГА 6/94</w:t>
            </w:r>
          </w:p>
        </w:tc>
        <w:tc>
          <w:tcPr>
            <w:tcW w:w="990" w:type="dxa"/>
            <w:shd w:val="clear" w:color="auto" w:fill="auto"/>
            <w:noWrap/>
            <w:vAlign w:val="center"/>
            <w:hideMark/>
          </w:tcPr>
          <w:p w14:paraId="282EC2A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4EF102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25</w:t>
            </w:r>
          </w:p>
        </w:tc>
        <w:tc>
          <w:tcPr>
            <w:tcW w:w="1311" w:type="dxa"/>
          </w:tcPr>
          <w:p w14:paraId="6E04D0DC" w14:textId="77777777" w:rsidR="00951DF1" w:rsidRPr="000D0A39" w:rsidRDefault="00951DF1" w:rsidP="00951DF1">
            <w:pPr>
              <w:spacing w:before="0" w:line="259" w:lineRule="auto"/>
              <w:jc w:val="center"/>
              <w:rPr>
                <w:rFonts w:eastAsia="Calibri" w:cs="Arial"/>
                <w:color w:val="000000"/>
              </w:rPr>
            </w:pPr>
          </w:p>
        </w:tc>
        <w:tc>
          <w:tcPr>
            <w:tcW w:w="1311" w:type="dxa"/>
          </w:tcPr>
          <w:p w14:paraId="32ED88EC" w14:textId="46A61F1F" w:rsidR="00951DF1" w:rsidRPr="000D0A39" w:rsidRDefault="00951DF1" w:rsidP="00951DF1">
            <w:pPr>
              <w:spacing w:before="0" w:line="259" w:lineRule="auto"/>
              <w:jc w:val="center"/>
              <w:rPr>
                <w:rFonts w:eastAsia="Calibri" w:cs="Arial"/>
                <w:color w:val="000000"/>
              </w:rPr>
            </w:pPr>
          </w:p>
        </w:tc>
        <w:tc>
          <w:tcPr>
            <w:tcW w:w="1311" w:type="dxa"/>
          </w:tcPr>
          <w:p w14:paraId="57365205" w14:textId="35B319B2" w:rsidR="00951DF1" w:rsidRPr="000D0A39" w:rsidRDefault="00951DF1" w:rsidP="00951DF1">
            <w:pPr>
              <w:spacing w:before="0" w:line="259" w:lineRule="auto"/>
              <w:jc w:val="center"/>
              <w:rPr>
                <w:rFonts w:eastAsia="Calibri" w:cs="Arial"/>
                <w:color w:val="000000"/>
              </w:rPr>
            </w:pPr>
          </w:p>
        </w:tc>
        <w:tc>
          <w:tcPr>
            <w:tcW w:w="1377" w:type="dxa"/>
          </w:tcPr>
          <w:p w14:paraId="584A62BE" w14:textId="179C0346" w:rsidR="00951DF1" w:rsidRPr="000D0A39" w:rsidRDefault="00951DF1" w:rsidP="00951DF1">
            <w:pPr>
              <w:spacing w:before="0" w:line="259" w:lineRule="auto"/>
              <w:jc w:val="center"/>
              <w:rPr>
                <w:rFonts w:eastAsia="Calibri" w:cs="Arial"/>
                <w:color w:val="000000"/>
              </w:rPr>
            </w:pPr>
          </w:p>
        </w:tc>
      </w:tr>
      <w:tr w:rsidR="00951DF1" w:rsidRPr="000D0A39" w14:paraId="2B518087" w14:textId="38BB0211" w:rsidTr="00BA4673">
        <w:trPr>
          <w:trHeight w:val="315"/>
        </w:trPr>
        <w:tc>
          <w:tcPr>
            <w:tcW w:w="581" w:type="dxa"/>
            <w:shd w:val="clear" w:color="auto" w:fill="auto"/>
            <w:noWrap/>
            <w:vAlign w:val="center"/>
            <w:hideMark/>
          </w:tcPr>
          <w:p w14:paraId="09843DE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30</w:t>
            </w:r>
          </w:p>
        </w:tc>
        <w:tc>
          <w:tcPr>
            <w:tcW w:w="2144" w:type="dxa"/>
            <w:shd w:val="clear" w:color="auto" w:fill="auto"/>
            <w:noWrap/>
            <w:vAlign w:val="center"/>
            <w:hideMark/>
          </w:tcPr>
          <w:p w14:paraId="3147FBA6" w14:textId="77777777" w:rsidR="00951DF1" w:rsidRPr="000D0A39" w:rsidRDefault="00951DF1" w:rsidP="00951DF1">
            <w:pPr>
              <w:spacing w:before="0"/>
              <w:jc w:val="left"/>
              <w:rPr>
                <w:rFonts w:cs="Arial"/>
                <w:color w:val="000000"/>
              </w:rPr>
            </w:pPr>
            <w:r w:rsidRPr="000D0A39">
              <w:rPr>
                <w:rFonts w:cs="Arial"/>
                <w:color w:val="000000"/>
              </w:rPr>
              <w:t>КЊИГА ПРИМЉЕНЕ ПОШТЕ НА ЛИЧНОСТ 6/22</w:t>
            </w:r>
          </w:p>
        </w:tc>
        <w:tc>
          <w:tcPr>
            <w:tcW w:w="990" w:type="dxa"/>
            <w:shd w:val="clear" w:color="auto" w:fill="auto"/>
            <w:noWrap/>
            <w:vAlign w:val="center"/>
            <w:hideMark/>
          </w:tcPr>
          <w:p w14:paraId="318DDE4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A94D8E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25</w:t>
            </w:r>
          </w:p>
        </w:tc>
        <w:tc>
          <w:tcPr>
            <w:tcW w:w="1311" w:type="dxa"/>
          </w:tcPr>
          <w:p w14:paraId="6A73A1D2" w14:textId="77777777" w:rsidR="00951DF1" w:rsidRPr="000D0A39" w:rsidRDefault="00951DF1" w:rsidP="00951DF1">
            <w:pPr>
              <w:spacing w:before="0" w:line="259" w:lineRule="auto"/>
              <w:jc w:val="center"/>
              <w:rPr>
                <w:rFonts w:eastAsia="Calibri" w:cs="Arial"/>
                <w:color w:val="000000"/>
              </w:rPr>
            </w:pPr>
          </w:p>
        </w:tc>
        <w:tc>
          <w:tcPr>
            <w:tcW w:w="1311" w:type="dxa"/>
          </w:tcPr>
          <w:p w14:paraId="743A4D46" w14:textId="49CD77A4" w:rsidR="00951DF1" w:rsidRPr="000D0A39" w:rsidRDefault="00951DF1" w:rsidP="00951DF1">
            <w:pPr>
              <w:spacing w:before="0" w:line="259" w:lineRule="auto"/>
              <w:jc w:val="center"/>
              <w:rPr>
                <w:rFonts w:eastAsia="Calibri" w:cs="Arial"/>
                <w:color w:val="000000"/>
              </w:rPr>
            </w:pPr>
          </w:p>
        </w:tc>
        <w:tc>
          <w:tcPr>
            <w:tcW w:w="1311" w:type="dxa"/>
          </w:tcPr>
          <w:p w14:paraId="37C32145" w14:textId="5DAA959B" w:rsidR="00951DF1" w:rsidRPr="000D0A39" w:rsidRDefault="00951DF1" w:rsidP="00951DF1">
            <w:pPr>
              <w:spacing w:before="0" w:line="259" w:lineRule="auto"/>
              <w:jc w:val="center"/>
              <w:rPr>
                <w:rFonts w:eastAsia="Calibri" w:cs="Arial"/>
                <w:color w:val="000000"/>
              </w:rPr>
            </w:pPr>
          </w:p>
        </w:tc>
        <w:tc>
          <w:tcPr>
            <w:tcW w:w="1377" w:type="dxa"/>
          </w:tcPr>
          <w:p w14:paraId="794B275B" w14:textId="59F56F7E" w:rsidR="00951DF1" w:rsidRPr="000D0A39" w:rsidRDefault="00951DF1" w:rsidP="00951DF1">
            <w:pPr>
              <w:spacing w:before="0" w:line="259" w:lineRule="auto"/>
              <w:jc w:val="center"/>
              <w:rPr>
                <w:rFonts w:eastAsia="Calibri" w:cs="Arial"/>
                <w:color w:val="000000"/>
              </w:rPr>
            </w:pPr>
          </w:p>
        </w:tc>
      </w:tr>
      <w:tr w:rsidR="00951DF1" w:rsidRPr="000D0A39" w14:paraId="2C9007D5" w14:textId="5331BE73" w:rsidTr="00BA4673">
        <w:trPr>
          <w:trHeight w:val="315"/>
        </w:trPr>
        <w:tc>
          <w:tcPr>
            <w:tcW w:w="581" w:type="dxa"/>
            <w:shd w:val="clear" w:color="auto" w:fill="auto"/>
            <w:noWrap/>
            <w:vAlign w:val="center"/>
            <w:hideMark/>
          </w:tcPr>
          <w:p w14:paraId="70BC872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31</w:t>
            </w:r>
          </w:p>
        </w:tc>
        <w:tc>
          <w:tcPr>
            <w:tcW w:w="2144" w:type="dxa"/>
            <w:shd w:val="clear" w:color="auto" w:fill="auto"/>
            <w:noWrap/>
            <w:vAlign w:val="center"/>
            <w:hideMark/>
          </w:tcPr>
          <w:p w14:paraId="0B98FB82" w14:textId="77777777" w:rsidR="00951DF1" w:rsidRPr="000D0A39" w:rsidRDefault="00951DF1" w:rsidP="00951DF1">
            <w:pPr>
              <w:spacing w:before="0"/>
              <w:jc w:val="left"/>
              <w:rPr>
                <w:rFonts w:cs="Arial"/>
                <w:color w:val="000000"/>
              </w:rPr>
            </w:pPr>
            <w:r w:rsidRPr="000D0A39">
              <w:rPr>
                <w:rFonts w:cs="Arial"/>
                <w:color w:val="000000"/>
              </w:rPr>
              <w:t>КЊИГА ЕВИДЕНЦИЈА СЛУЖБЕНИХ ПУТОВАЊА (6/113)</w:t>
            </w:r>
          </w:p>
        </w:tc>
        <w:tc>
          <w:tcPr>
            <w:tcW w:w="990" w:type="dxa"/>
            <w:shd w:val="clear" w:color="auto" w:fill="auto"/>
            <w:noWrap/>
            <w:vAlign w:val="center"/>
            <w:hideMark/>
          </w:tcPr>
          <w:p w14:paraId="06F5658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F43869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249B6182" w14:textId="77777777" w:rsidR="00951DF1" w:rsidRPr="000D0A39" w:rsidRDefault="00951DF1" w:rsidP="00951DF1">
            <w:pPr>
              <w:spacing w:before="0" w:line="259" w:lineRule="auto"/>
              <w:jc w:val="center"/>
              <w:rPr>
                <w:rFonts w:eastAsia="Calibri" w:cs="Arial"/>
                <w:color w:val="000000"/>
              </w:rPr>
            </w:pPr>
          </w:p>
        </w:tc>
        <w:tc>
          <w:tcPr>
            <w:tcW w:w="1311" w:type="dxa"/>
          </w:tcPr>
          <w:p w14:paraId="2AB08681" w14:textId="7113EDEC" w:rsidR="00951DF1" w:rsidRPr="000D0A39" w:rsidRDefault="00951DF1" w:rsidP="00951DF1">
            <w:pPr>
              <w:spacing w:before="0" w:line="259" w:lineRule="auto"/>
              <w:jc w:val="center"/>
              <w:rPr>
                <w:rFonts w:eastAsia="Calibri" w:cs="Arial"/>
                <w:color w:val="000000"/>
              </w:rPr>
            </w:pPr>
          </w:p>
        </w:tc>
        <w:tc>
          <w:tcPr>
            <w:tcW w:w="1311" w:type="dxa"/>
          </w:tcPr>
          <w:p w14:paraId="5A64EDEB" w14:textId="7BB35AD5" w:rsidR="00951DF1" w:rsidRPr="000D0A39" w:rsidRDefault="00951DF1" w:rsidP="00951DF1">
            <w:pPr>
              <w:spacing w:before="0" w:line="259" w:lineRule="auto"/>
              <w:jc w:val="center"/>
              <w:rPr>
                <w:rFonts w:eastAsia="Calibri" w:cs="Arial"/>
                <w:color w:val="000000"/>
              </w:rPr>
            </w:pPr>
          </w:p>
        </w:tc>
        <w:tc>
          <w:tcPr>
            <w:tcW w:w="1377" w:type="dxa"/>
          </w:tcPr>
          <w:p w14:paraId="36642D4D" w14:textId="53E02E81" w:rsidR="00951DF1" w:rsidRPr="000D0A39" w:rsidRDefault="00951DF1" w:rsidP="00951DF1">
            <w:pPr>
              <w:spacing w:before="0" w:line="259" w:lineRule="auto"/>
              <w:jc w:val="center"/>
              <w:rPr>
                <w:rFonts w:eastAsia="Calibri" w:cs="Arial"/>
                <w:color w:val="000000"/>
              </w:rPr>
            </w:pPr>
          </w:p>
        </w:tc>
      </w:tr>
      <w:tr w:rsidR="00951DF1" w:rsidRPr="000D0A39" w14:paraId="5059A92C" w14:textId="3C2AAF8D" w:rsidTr="00BA4673">
        <w:trPr>
          <w:trHeight w:val="315"/>
        </w:trPr>
        <w:tc>
          <w:tcPr>
            <w:tcW w:w="581" w:type="dxa"/>
            <w:shd w:val="clear" w:color="auto" w:fill="auto"/>
            <w:noWrap/>
            <w:vAlign w:val="center"/>
            <w:hideMark/>
          </w:tcPr>
          <w:p w14:paraId="2C89453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32</w:t>
            </w:r>
          </w:p>
        </w:tc>
        <w:tc>
          <w:tcPr>
            <w:tcW w:w="2144" w:type="dxa"/>
            <w:shd w:val="clear" w:color="auto" w:fill="auto"/>
            <w:noWrap/>
            <w:vAlign w:val="center"/>
            <w:hideMark/>
          </w:tcPr>
          <w:p w14:paraId="2930B907" w14:textId="77777777" w:rsidR="00951DF1" w:rsidRPr="000D0A39" w:rsidRDefault="00951DF1" w:rsidP="00951DF1">
            <w:pPr>
              <w:spacing w:before="0"/>
              <w:jc w:val="left"/>
              <w:rPr>
                <w:rFonts w:cs="Arial"/>
                <w:color w:val="000000"/>
              </w:rPr>
            </w:pPr>
            <w:r w:rsidRPr="000D0A39">
              <w:rPr>
                <w:rFonts w:cs="Arial"/>
                <w:color w:val="000000"/>
              </w:rPr>
              <w:t>КЊИГА ПУТНИХ НАЛОГА ЗА ПУТНИЧКО ВОЗИЛО</w:t>
            </w:r>
          </w:p>
        </w:tc>
        <w:tc>
          <w:tcPr>
            <w:tcW w:w="990" w:type="dxa"/>
            <w:shd w:val="clear" w:color="auto" w:fill="auto"/>
            <w:noWrap/>
            <w:vAlign w:val="center"/>
            <w:hideMark/>
          </w:tcPr>
          <w:p w14:paraId="4D3712E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4DD7EE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151CB275" w14:textId="77777777" w:rsidR="00951DF1" w:rsidRPr="000D0A39" w:rsidRDefault="00951DF1" w:rsidP="00951DF1">
            <w:pPr>
              <w:spacing w:before="0" w:line="259" w:lineRule="auto"/>
              <w:jc w:val="center"/>
              <w:rPr>
                <w:rFonts w:eastAsia="Calibri" w:cs="Arial"/>
                <w:color w:val="000000"/>
              </w:rPr>
            </w:pPr>
          </w:p>
        </w:tc>
        <w:tc>
          <w:tcPr>
            <w:tcW w:w="1311" w:type="dxa"/>
          </w:tcPr>
          <w:p w14:paraId="0D4DC169" w14:textId="77F88BEB" w:rsidR="00951DF1" w:rsidRPr="000D0A39" w:rsidRDefault="00951DF1" w:rsidP="00951DF1">
            <w:pPr>
              <w:spacing w:before="0" w:line="259" w:lineRule="auto"/>
              <w:jc w:val="center"/>
              <w:rPr>
                <w:rFonts w:eastAsia="Calibri" w:cs="Arial"/>
                <w:color w:val="000000"/>
              </w:rPr>
            </w:pPr>
          </w:p>
        </w:tc>
        <w:tc>
          <w:tcPr>
            <w:tcW w:w="1311" w:type="dxa"/>
          </w:tcPr>
          <w:p w14:paraId="6E05E2C0" w14:textId="5124D6B5" w:rsidR="00951DF1" w:rsidRPr="000D0A39" w:rsidRDefault="00951DF1" w:rsidP="00951DF1">
            <w:pPr>
              <w:spacing w:before="0" w:line="259" w:lineRule="auto"/>
              <w:jc w:val="center"/>
              <w:rPr>
                <w:rFonts w:eastAsia="Calibri" w:cs="Arial"/>
                <w:color w:val="000000"/>
              </w:rPr>
            </w:pPr>
          </w:p>
        </w:tc>
        <w:tc>
          <w:tcPr>
            <w:tcW w:w="1377" w:type="dxa"/>
          </w:tcPr>
          <w:p w14:paraId="4C9D8020" w14:textId="6D082F27" w:rsidR="00951DF1" w:rsidRPr="000D0A39" w:rsidRDefault="00951DF1" w:rsidP="00951DF1">
            <w:pPr>
              <w:spacing w:before="0" w:line="259" w:lineRule="auto"/>
              <w:jc w:val="center"/>
              <w:rPr>
                <w:rFonts w:eastAsia="Calibri" w:cs="Arial"/>
                <w:color w:val="000000"/>
              </w:rPr>
            </w:pPr>
          </w:p>
        </w:tc>
      </w:tr>
      <w:tr w:rsidR="00951DF1" w:rsidRPr="000D0A39" w14:paraId="71FD5622" w14:textId="5149258A" w:rsidTr="00BA4673">
        <w:trPr>
          <w:trHeight w:val="585"/>
        </w:trPr>
        <w:tc>
          <w:tcPr>
            <w:tcW w:w="581" w:type="dxa"/>
            <w:shd w:val="clear" w:color="auto" w:fill="auto"/>
            <w:noWrap/>
            <w:vAlign w:val="center"/>
            <w:hideMark/>
          </w:tcPr>
          <w:p w14:paraId="1ABBED9B"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33</w:t>
            </w:r>
          </w:p>
        </w:tc>
        <w:tc>
          <w:tcPr>
            <w:tcW w:w="2144" w:type="dxa"/>
            <w:shd w:val="clear" w:color="auto" w:fill="auto"/>
            <w:vAlign w:val="center"/>
            <w:hideMark/>
          </w:tcPr>
          <w:p w14:paraId="36970703" w14:textId="77777777" w:rsidR="00951DF1" w:rsidRPr="000D0A39" w:rsidRDefault="00951DF1" w:rsidP="00951DF1">
            <w:pPr>
              <w:spacing w:before="0"/>
              <w:jc w:val="left"/>
              <w:rPr>
                <w:rFonts w:cs="Arial"/>
                <w:color w:val="000000"/>
              </w:rPr>
            </w:pPr>
            <w:r w:rsidRPr="000D0A39">
              <w:rPr>
                <w:rFonts w:cs="Arial"/>
                <w:color w:val="000000"/>
              </w:rPr>
              <w:t>ОБРАЗАЦ декларација о царинској вредности робе (Савремена администрација об. бр. UC/364)</w:t>
            </w:r>
          </w:p>
        </w:tc>
        <w:tc>
          <w:tcPr>
            <w:tcW w:w="990" w:type="dxa"/>
            <w:shd w:val="clear" w:color="auto" w:fill="auto"/>
            <w:noWrap/>
            <w:vAlign w:val="center"/>
            <w:hideMark/>
          </w:tcPr>
          <w:p w14:paraId="5AF4BE4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A35835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01B6AD4F" w14:textId="77777777" w:rsidR="00951DF1" w:rsidRPr="000D0A39" w:rsidRDefault="00951DF1" w:rsidP="00951DF1">
            <w:pPr>
              <w:spacing w:before="0" w:line="259" w:lineRule="auto"/>
              <w:jc w:val="center"/>
              <w:rPr>
                <w:rFonts w:eastAsia="Calibri" w:cs="Arial"/>
                <w:color w:val="000000"/>
              </w:rPr>
            </w:pPr>
          </w:p>
        </w:tc>
        <w:tc>
          <w:tcPr>
            <w:tcW w:w="1311" w:type="dxa"/>
          </w:tcPr>
          <w:p w14:paraId="08D51AE6" w14:textId="08F6DE31" w:rsidR="00951DF1" w:rsidRPr="000D0A39" w:rsidRDefault="00951DF1" w:rsidP="00951DF1">
            <w:pPr>
              <w:spacing w:before="0" w:line="259" w:lineRule="auto"/>
              <w:jc w:val="center"/>
              <w:rPr>
                <w:rFonts w:eastAsia="Calibri" w:cs="Arial"/>
                <w:color w:val="000000"/>
              </w:rPr>
            </w:pPr>
          </w:p>
        </w:tc>
        <w:tc>
          <w:tcPr>
            <w:tcW w:w="1311" w:type="dxa"/>
          </w:tcPr>
          <w:p w14:paraId="047EEC1E" w14:textId="7B01A2F2" w:rsidR="00951DF1" w:rsidRPr="000D0A39" w:rsidRDefault="00951DF1" w:rsidP="00951DF1">
            <w:pPr>
              <w:spacing w:before="0" w:line="259" w:lineRule="auto"/>
              <w:jc w:val="center"/>
              <w:rPr>
                <w:rFonts w:eastAsia="Calibri" w:cs="Arial"/>
                <w:color w:val="000000"/>
              </w:rPr>
            </w:pPr>
          </w:p>
        </w:tc>
        <w:tc>
          <w:tcPr>
            <w:tcW w:w="1377" w:type="dxa"/>
          </w:tcPr>
          <w:p w14:paraId="7E31F7C5" w14:textId="72D8DC0E" w:rsidR="00951DF1" w:rsidRPr="000D0A39" w:rsidRDefault="00951DF1" w:rsidP="00951DF1">
            <w:pPr>
              <w:spacing w:before="0" w:line="259" w:lineRule="auto"/>
              <w:jc w:val="center"/>
              <w:rPr>
                <w:rFonts w:eastAsia="Calibri" w:cs="Arial"/>
                <w:color w:val="000000"/>
              </w:rPr>
            </w:pPr>
          </w:p>
        </w:tc>
      </w:tr>
      <w:tr w:rsidR="00951DF1" w:rsidRPr="000D0A39" w14:paraId="36A479CD" w14:textId="5DFB3C32" w:rsidTr="00BA4673">
        <w:trPr>
          <w:trHeight w:val="315"/>
        </w:trPr>
        <w:tc>
          <w:tcPr>
            <w:tcW w:w="581" w:type="dxa"/>
            <w:shd w:val="clear" w:color="auto" w:fill="auto"/>
            <w:noWrap/>
            <w:vAlign w:val="center"/>
            <w:hideMark/>
          </w:tcPr>
          <w:p w14:paraId="1EDE3DFB"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34</w:t>
            </w:r>
          </w:p>
        </w:tc>
        <w:tc>
          <w:tcPr>
            <w:tcW w:w="2144" w:type="dxa"/>
            <w:shd w:val="clear" w:color="auto" w:fill="auto"/>
            <w:noWrap/>
            <w:vAlign w:val="center"/>
            <w:hideMark/>
          </w:tcPr>
          <w:p w14:paraId="4EFC81C0" w14:textId="77777777" w:rsidR="00951DF1" w:rsidRPr="000D0A39" w:rsidRDefault="00951DF1" w:rsidP="00951DF1">
            <w:pPr>
              <w:spacing w:before="0"/>
              <w:jc w:val="left"/>
              <w:rPr>
                <w:rFonts w:cs="Arial"/>
                <w:color w:val="000000"/>
              </w:rPr>
            </w:pPr>
            <w:r w:rsidRPr="000D0A39">
              <w:rPr>
                <w:rFonts w:cs="Arial"/>
                <w:color w:val="000000"/>
              </w:rPr>
              <w:t>МАГНЕТИ ЗА ТАБЛУ</w:t>
            </w:r>
          </w:p>
        </w:tc>
        <w:tc>
          <w:tcPr>
            <w:tcW w:w="990" w:type="dxa"/>
            <w:shd w:val="clear" w:color="auto" w:fill="auto"/>
            <w:noWrap/>
            <w:vAlign w:val="center"/>
            <w:hideMark/>
          </w:tcPr>
          <w:p w14:paraId="480A8C1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7AD83C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70</w:t>
            </w:r>
          </w:p>
        </w:tc>
        <w:tc>
          <w:tcPr>
            <w:tcW w:w="1311" w:type="dxa"/>
          </w:tcPr>
          <w:p w14:paraId="618C3C6A" w14:textId="77777777" w:rsidR="00951DF1" w:rsidRPr="000D0A39" w:rsidRDefault="00951DF1" w:rsidP="00951DF1">
            <w:pPr>
              <w:spacing w:before="0" w:line="259" w:lineRule="auto"/>
              <w:jc w:val="center"/>
              <w:rPr>
                <w:rFonts w:eastAsia="Calibri" w:cs="Arial"/>
                <w:color w:val="000000"/>
              </w:rPr>
            </w:pPr>
          </w:p>
        </w:tc>
        <w:tc>
          <w:tcPr>
            <w:tcW w:w="1311" w:type="dxa"/>
          </w:tcPr>
          <w:p w14:paraId="24F38F22" w14:textId="58236951" w:rsidR="00951DF1" w:rsidRPr="000D0A39" w:rsidRDefault="00951DF1" w:rsidP="00951DF1">
            <w:pPr>
              <w:spacing w:before="0" w:line="259" w:lineRule="auto"/>
              <w:jc w:val="center"/>
              <w:rPr>
                <w:rFonts w:eastAsia="Calibri" w:cs="Arial"/>
                <w:color w:val="000000"/>
              </w:rPr>
            </w:pPr>
          </w:p>
        </w:tc>
        <w:tc>
          <w:tcPr>
            <w:tcW w:w="1311" w:type="dxa"/>
          </w:tcPr>
          <w:p w14:paraId="4C453A95" w14:textId="72759C21" w:rsidR="00951DF1" w:rsidRPr="000D0A39" w:rsidRDefault="00951DF1" w:rsidP="00951DF1">
            <w:pPr>
              <w:spacing w:before="0" w:line="259" w:lineRule="auto"/>
              <w:jc w:val="center"/>
              <w:rPr>
                <w:rFonts w:eastAsia="Calibri" w:cs="Arial"/>
                <w:color w:val="000000"/>
              </w:rPr>
            </w:pPr>
          </w:p>
        </w:tc>
        <w:tc>
          <w:tcPr>
            <w:tcW w:w="1377" w:type="dxa"/>
          </w:tcPr>
          <w:p w14:paraId="0A413F48" w14:textId="1434E516" w:rsidR="00951DF1" w:rsidRPr="000D0A39" w:rsidRDefault="00951DF1" w:rsidP="00951DF1">
            <w:pPr>
              <w:spacing w:before="0" w:line="259" w:lineRule="auto"/>
              <w:jc w:val="center"/>
              <w:rPr>
                <w:rFonts w:eastAsia="Calibri" w:cs="Arial"/>
                <w:color w:val="000000"/>
              </w:rPr>
            </w:pPr>
          </w:p>
        </w:tc>
      </w:tr>
      <w:tr w:rsidR="00951DF1" w:rsidRPr="000D0A39" w14:paraId="2B6BD1E0" w14:textId="04255CF7" w:rsidTr="00BA4673">
        <w:trPr>
          <w:trHeight w:val="315"/>
        </w:trPr>
        <w:tc>
          <w:tcPr>
            <w:tcW w:w="581" w:type="dxa"/>
            <w:shd w:val="clear" w:color="auto" w:fill="auto"/>
            <w:noWrap/>
            <w:vAlign w:val="center"/>
            <w:hideMark/>
          </w:tcPr>
          <w:p w14:paraId="5EE17C8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35</w:t>
            </w:r>
          </w:p>
        </w:tc>
        <w:tc>
          <w:tcPr>
            <w:tcW w:w="2144" w:type="dxa"/>
            <w:shd w:val="clear" w:color="auto" w:fill="auto"/>
            <w:noWrap/>
            <w:vAlign w:val="center"/>
            <w:hideMark/>
          </w:tcPr>
          <w:p w14:paraId="0B72EC5C" w14:textId="77777777" w:rsidR="00951DF1" w:rsidRPr="000D0A39" w:rsidRDefault="00951DF1" w:rsidP="00951DF1">
            <w:pPr>
              <w:spacing w:before="0"/>
              <w:jc w:val="left"/>
              <w:rPr>
                <w:rFonts w:cs="Arial"/>
                <w:color w:val="000000"/>
              </w:rPr>
            </w:pPr>
            <w:r w:rsidRPr="000D0A39">
              <w:rPr>
                <w:rFonts w:cs="Arial"/>
                <w:color w:val="000000"/>
              </w:rPr>
              <w:t>МАРКЕР ЗА МАГНЕТНУ ТАБЛУ  4/1 Staedtler или одговарајући</w:t>
            </w:r>
          </w:p>
        </w:tc>
        <w:tc>
          <w:tcPr>
            <w:tcW w:w="990" w:type="dxa"/>
            <w:shd w:val="clear" w:color="auto" w:fill="auto"/>
            <w:noWrap/>
            <w:vAlign w:val="center"/>
            <w:hideMark/>
          </w:tcPr>
          <w:p w14:paraId="52E24A6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E4E42F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150</w:t>
            </w:r>
          </w:p>
        </w:tc>
        <w:tc>
          <w:tcPr>
            <w:tcW w:w="1311" w:type="dxa"/>
          </w:tcPr>
          <w:p w14:paraId="20547C68" w14:textId="77777777" w:rsidR="00951DF1" w:rsidRPr="000D0A39" w:rsidRDefault="00951DF1" w:rsidP="00951DF1">
            <w:pPr>
              <w:spacing w:before="0" w:line="259" w:lineRule="auto"/>
              <w:jc w:val="center"/>
              <w:rPr>
                <w:rFonts w:eastAsia="Calibri" w:cs="Arial"/>
                <w:color w:val="000000"/>
              </w:rPr>
            </w:pPr>
          </w:p>
        </w:tc>
        <w:tc>
          <w:tcPr>
            <w:tcW w:w="1311" w:type="dxa"/>
          </w:tcPr>
          <w:p w14:paraId="1B318A11" w14:textId="5BF6A63E" w:rsidR="00951DF1" w:rsidRPr="000D0A39" w:rsidRDefault="00951DF1" w:rsidP="00951DF1">
            <w:pPr>
              <w:spacing w:before="0" w:line="259" w:lineRule="auto"/>
              <w:jc w:val="center"/>
              <w:rPr>
                <w:rFonts w:eastAsia="Calibri" w:cs="Arial"/>
                <w:color w:val="000000"/>
              </w:rPr>
            </w:pPr>
          </w:p>
        </w:tc>
        <w:tc>
          <w:tcPr>
            <w:tcW w:w="1311" w:type="dxa"/>
          </w:tcPr>
          <w:p w14:paraId="759A0A54" w14:textId="2EC6C99E" w:rsidR="00951DF1" w:rsidRPr="000D0A39" w:rsidRDefault="00951DF1" w:rsidP="00951DF1">
            <w:pPr>
              <w:spacing w:before="0" w:line="259" w:lineRule="auto"/>
              <w:jc w:val="center"/>
              <w:rPr>
                <w:rFonts w:eastAsia="Calibri" w:cs="Arial"/>
                <w:color w:val="000000"/>
              </w:rPr>
            </w:pPr>
          </w:p>
        </w:tc>
        <w:tc>
          <w:tcPr>
            <w:tcW w:w="1377" w:type="dxa"/>
          </w:tcPr>
          <w:p w14:paraId="286C1EDD" w14:textId="16E54BCF" w:rsidR="00951DF1" w:rsidRPr="000D0A39" w:rsidRDefault="00951DF1" w:rsidP="00951DF1">
            <w:pPr>
              <w:spacing w:before="0" w:line="259" w:lineRule="auto"/>
              <w:jc w:val="center"/>
              <w:rPr>
                <w:rFonts w:eastAsia="Calibri" w:cs="Arial"/>
                <w:color w:val="000000"/>
              </w:rPr>
            </w:pPr>
          </w:p>
        </w:tc>
      </w:tr>
      <w:tr w:rsidR="00951DF1" w:rsidRPr="000D0A39" w14:paraId="5B61E25A" w14:textId="56E8C16D" w:rsidTr="00BA4673">
        <w:trPr>
          <w:trHeight w:val="315"/>
        </w:trPr>
        <w:tc>
          <w:tcPr>
            <w:tcW w:w="581" w:type="dxa"/>
            <w:shd w:val="clear" w:color="auto" w:fill="auto"/>
            <w:noWrap/>
            <w:vAlign w:val="center"/>
            <w:hideMark/>
          </w:tcPr>
          <w:p w14:paraId="625F578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36</w:t>
            </w:r>
          </w:p>
        </w:tc>
        <w:tc>
          <w:tcPr>
            <w:tcW w:w="2144" w:type="dxa"/>
            <w:shd w:val="clear" w:color="auto" w:fill="auto"/>
            <w:noWrap/>
            <w:vAlign w:val="center"/>
            <w:hideMark/>
          </w:tcPr>
          <w:p w14:paraId="7EAE28D0" w14:textId="77777777" w:rsidR="00951DF1" w:rsidRPr="000D0A39" w:rsidRDefault="00951DF1" w:rsidP="00951DF1">
            <w:pPr>
              <w:spacing w:before="0"/>
              <w:jc w:val="left"/>
              <w:rPr>
                <w:rFonts w:cs="Arial"/>
                <w:color w:val="000000"/>
              </w:rPr>
            </w:pPr>
            <w:r w:rsidRPr="000D0A39">
              <w:rPr>
                <w:rFonts w:cs="Arial"/>
                <w:color w:val="000000"/>
              </w:rPr>
              <w:t>МАРКЕР ЗА CD</w:t>
            </w:r>
          </w:p>
        </w:tc>
        <w:tc>
          <w:tcPr>
            <w:tcW w:w="990" w:type="dxa"/>
            <w:shd w:val="clear" w:color="auto" w:fill="auto"/>
            <w:noWrap/>
            <w:vAlign w:val="center"/>
            <w:hideMark/>
          </w:tcPr>
          <w:p w14:paraId="7A60B20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A9B1AD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6DCF6E3D" w14:textId="77777777" w:rsidR="00951DF1" w:rsidRPr="000D0A39" w:rsidRDefault="00951DF1" w:rsidP="00951DF1">
            <w:pPr>
              <w:spacing w:before="0" w:line="259" w:lineRule="auto"/>
              <w:jc w:val="center"/>
              <w:rPr>
                <w:rFonts w:eastAsia="Calibri" w:cs="Arial"/>
                <w:color w:val="000000"/>
              </w:rPr>
            </w:pPr>
          </w:p>
        </w:tc>
        <w:tc>
          <w:tcPr>
            <w:tcW w:w="1311" w:type="dxa"/>
          </w:tcPr>
          <w:p w14:paraId="18CDB2F1" w14:textId="64355A20" w:rsidR="00951DF1" w:rsidRPr="000D0A39" w:rsidRDefault="00951DF1" w:rsidP="00951DF1">
            <w:pPr>
              <w:spacing w:before="0" w:line="259" w:lineRule="auto"/>
              <w:jc w:val="center"/>
              <w:rPr>
                <w:rFonts w:eastAsia="Calibri" w:cs="Arial"/>
                <w:color w:val="000000"/>
              </w:rPr>
            </w:pPr>
          </w:p>
        </w:tc>
        <w:tc>
          <w:tcPr>
            <w:tcW w:w="1311" w:type="dxa"/>
          </w:tcPr>
          <w:p w14:paraId="4522BB8E" w14:textId="568A7595" w:rsidR="00951DF1" w:rsidRPr="000D0A39" w:rsidRDefault="00951DF1" w:rsidP="00951DF1">
            <w:pPr>
              <w:spacing w:before="0" w:line="259" w:lineRule="auto"/>
              <w:jc w:val="center"/>
              <w:rPr>
                <w:rFonts w:eastAsia="Calibri" w:cs="Arial"/>
                <w:color w:val="000000"/>
              </w:rPr>
            </w:pPr>
          </w:p>
        </w:tc>
        <w:tc>
          <w:tcPr>
            <w:tcW w:w="1377" w:type="dxa"/>
          </w:tcPr>
          <w:p w14:paraId="3A5154D4" w14:textId="318B3952" w:rsidR="00951DF1" w:rsidRPr="000D0A39" w:rsidRDefault="00951DF1" w:rsidP="00951DF1">
            <w:pPr>
              <w:spacing w:before="0" w:line="259" w:lineRule="auto"/>
              <w:jc w:val="center"/>
              <w:rPr>
                <w:rFonts w:eastAsia="Calibri" w:cs="Arial"/>
                <w:color w:val="000000"/>
              </w:rPr>
            </w:pPr>
          </w:p>
        </w:tc>
      </w:tr>
      <w:tr w:rsidR="00951DF1" w:rsidRPr="000D0A39" w14:paraId="0B56392A" w14:textId="5D3027E0" w:rsidTr="00BA4673">
        <w:trPr>
          <w:trHeight w:val="315"/>
        </w:trPr>
        <w:tc>
          <w:tcPr>
            <w:tcW w:w="581" w:type="dxa"/>
            <w:shd w:val="clear" w:color="auto" w:fill="auto"/>
            <w:noWrap/>
            <w:vAlign w:val="center"/>
            <w:hideMark/>
          </w:tcPr>
          <w:p w14:paraId="553589A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37</w:t>
            </w:r>
          </w:p>
        </w:tc>
        <w:tc>
          <w:tcPr>
            <w:tcW w:w="2144" w:type="dxa"/>
            <w:shd w:val="clear" w:color="auto" w:fill="auto"/>
            <w:noWrap/>
            <w:vAlign w:val="center"/>
            <w:hideMark/>
          </w:tcPr>
          <w:p w14:paraId="01EDFE1F" w14:textId="77777777" w:rsidR="00951DF1" w:rsidRPr="000D0A39" w:rsidRDefault="00951DF1" w:rsidP="00951DF1">
            <w:pPr>
              <w:spacing w:before="0"/>
              <w:jc w:val="left"/>
              <w:rPr>
                <w:rFonts w:cs="Arial"/>
                <w:color w:val="000000"/>
              </w:rPr>
            </w:pPr>
            <w:r w:rsidRPr="000D0A39">
              <w:rPr>
                <w:rFonts w:cs="Arial"/>
                <w:color w:val="000000"/>
              </w:rPr>
              <w:t>ФЛОМАСТЕР  водоотпорни 0,7 мм Staedtler или одговарајући</w:t>
            </w:r>
          </w:p>
        </w:tc>
        <w:tc>
          <w:tcPr>
            <w:tcW w:w="990" w:type="dxa"/>
            <w:shd w:val="clear" w:color="auto" w:fill="auto"/>
            <w:noWrap/>
            <w:vAlign w:val="center"/>
            <w:hideMark/>
          </w:tcPr>
          <w:p w14:paraId="223A9ED1"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DEB6A3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80</w:t>
            </w:r>
          </w:p>
        </w:tc>
        <w:tc>
          <w:tcPr>
            <w:tcW w:w="1311" w:type="dxa"/>
          </w:tcPr>
          <w:p w14:paraId="2999D338" w14:textId="77777777" w:rsidR="00951DF1" w:rsidRPr="000D0A39" w:rsidRDefault="00951DF1" w:rsidP="00951DF1">
            <w:pPr>
              <w:spacing w:before="0" w:line="259" w:lineRule="auto"/>
              <w:jc w:val="center"/>
              <w:rPr>
                <w:rFonts w:eastAsia="Calibri" w:cs="Arial"/>
                <w:color w:val="000000"/>
              </w:rPr>
            </w:pPr>
          </w:p>
        </w:tc>
        <w:tc>
          <w:tcPr>
            <w:tcW w:w="1311" w:type="dxa"/>
          </w:tcPr>
          <w:p w14:paraId="611BF1CC" w14:textId="49C51A96" w:rsidR="00951DF1" w:rsidRPr="000D0A39" w:rsidRDefault="00951DF1" w:rsidP="00951DF1">
            <w:pPr>
              <w:spacing w:before="0" w:line="259" w:lineRule="auto"/>
              <w:jc w:val="center"/>
              <w:rPr>
                <w:rFonts w:eastAsia="Calibri" w:cs="Arial"/>
                <w:color w:val="000000"/>
              </w:rPr>
            </w:pPr>
          </w:p>
        </w:tc>
        <w:tc>
          <w:tcPr>
            <w:tcW w:w="1311" w:type="dxa"/>
          </w:tcPr>
          <w:p w14:paraId="7A8602B4" w14:textId="26568AEA" w:rsidR="00951DF1" w:rsidRPr="000D0A39" w:rsidRDefault="00951DF1" w:rsidP="00951DF1">
            <w:pPr>
              <w:spacing w:before="0" w:line="259" w:lineRule="auto"/>
              <w:jc w:val="center"/>
              <w:rPr>
                <w:rFonts w:eastAsia="Calibri" w:cs="Arial"/>
                <w:color w:val="000000"/>
              </w:rPr>
            </w:pPr>
          </w:p>
        </w:tc>
        <w:tc>
          <w:tcPr>
            <w:tcW w:w="1377" w:type="dxa"/>
          </w:tcPr>
          <w:p w14:paraId="1B769491" w14:textId="60821C56" w:rsidR="00951DF1" w:rsidRPr="000D0A39" w:rsidRDefault="00951DF1" w:rsidP="00951DF1">
            <w:pPr>
              <w:spacing w:before="0" w:line="259" w:lineRule="auto"/>
              <w:jc w:val="center"/>
              <w:rPr>
                <w:rFonts w:eastAsia="Calibri" w:cs="Arial"/>
                <w:color w:val="000000"/>
              </w:rPr>
            </w:pPr>
          </w:p>
        </w:tc>
      </w:tr>
      <w:tr w:rsidR="00951DF1" w:rsidRPr="000D0A39" w14:paraId="00ED6F1D" w14:textId="2F2E5080" w:rsidTr="00BA4673">
        <w:trPr>
          <w:trHeight w:val="315"/>
        </w:trPr>
        <w:tc>
          <w:tcPr>
            <w:tcW w:w="581" w:type="dxa"/>
            <w:shd w:val="clear" w:color="auto" w:fill="auto"/>
            <w:noWrap/>
            <w:vAlign w:val="center"/>
            <w:hideMark/>
          </w:tcPr>
          <w:p w14:paraId="05DBC5C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38</w:t>
            </w:r>
          </w:p>
        </w:tc>
        <w:tc>
          <w:tcPr>
            <w:tcW w:w="2144" w:type="dxa"/>
            <w:shd w:val="clear" w:color="auto" w:fill="auto"/>
            <w:noWrap/>
            <w:vAlign w:val="center"/>
            <w:hideMark/>
          </w:tcPr>
          <w:p w14:paraId="5B3FC5CD" w14:textId="77777777" w:rsidR="00951DF1" w:rsidRPr="000D0A39" w:rsidRDefault="00951DF1" w:rsidP="00951DF1">
            <w:pPr>
              <w:spacing w:before="0"/>
              <w:jc w:val="left"/>
              <w:rPr>
                <w:rFonts w:cs="Arial"/>
                <w:color w:val="000000"/>
              </w:rPr>
            </w:pPr>
            <w:r w:rsidRPr="000D0A39">
              <w:rPr>
                <w:rFonts w:cs="Arial"/>
                <w:color w:val="000000"/>
              </w:rPr>
              <w:t>ФЛОМАСТЕР 0,3 мм Staedtler   или одговарајући</w:t>
            </w:r>
          </w:p>
        </w:tc>
        <w:tc>
          <w:tcPr>
            <w:tcW w:w="990" w:type="dxa"/>
            <w:shd w:val="clear" w:color="auto" w:fill="auto"/>
            <w:noWrap/>
            <w:vAlign w:val="center"/>
            <w:hideMark/>
          </w:tcPr>
          <w:p w14:paraId="38942722"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6AE1F2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80</w:t>
            </w:r>
          </w:p>
        </w:tc>
        <w:tc>
          <w:tcPr>
            <w:tcW w:w="1311" w:type="dxa"/>
          </w:tcPr>
          <w:p w14:paraId="40B82BCE" w14:textId="77777777" w:rsidR="00951DF1" w:rsidRPr="000D0A39" w:rsidRDefault="00951DF1" w:rsidP="00951DF1">
            <w:pPr>
              <w:spacing w:before="0" w:line="259" w:lineRule="auto"/>
              <w:jc w:val="center"/>
              <w:rPr>
                <w:rFonts w:eastAsia="Calibri" w:cs="Arial"/>
                <w:color w:val="000000"/>
              </w:rPr>
            </w:pPr>
          </w:p>
        </w:tc>
        <w:tc>
          <w:tcPr>
            <w:tcW w:w="1311" w:type="dxa"/>
          </w:tcPr>
          <w:p w14:paraId="1BF285BA" w14:textId="0D48E64F" w:rsidR="00951DF1" w:rsidRPr="000D0A39" w:rsidRDefault="00951DF1" w:rsidP="00951DF1">
            <w:pPr>
              <w:spacing w:before="0" w:line="259" w:lineRule="auto"/>
              <w:jc w:val="center"/>
              <w:rPr>
                <w:rFonts w:eastAsia="Calibri" w:cs="Arial"/>
                <w:color w:val="000000"/>
              </w:rPr>
            </w:pPr>
          </w:p>
        </w:tc>
        <w:tc>
          <w:tcPr>
            <w:tcW w:w="1311" w:type="dxa"/>
          </w:tcPr>
          <w:p w14:paraId="07C985F9" w14:textId="08180132" w:rsidR="00951DF1" w:rsidRPr="000D0A39" w:rsidRDefault="00951DF1" w:rsidP="00951DF1">
            <w:pPr>
              <w:spacing w:before="0" w:line="259" w:lineRule="auto"/>
              <w:jc w:val="center"/>
              <w:rPr>
                <w:rFonts w:eastAsia="Calibri" w:cs="Arial"/>
                <w:color w:val="000000"/>
              </w:rPr>
            </w:pPr>
          </w:p>
        </w:tc>
        <w:tc>
          <w:tcPr>
            <w:tcW w:w="1377" w:type="dxa"/>
          </w:tcPr>
          <w:p w14:paraId="1ED2FF77" w14:textId="0222B013" w:rsidR="00951DF1" w:rsidRPr="000D0A39" w:rsidRDefault="00951DF1" w:rsidP="00951DF1">
            <w:pPr>
              <w:spacing w:before="0" w:line="259" w:lineRule="auto"/>
              <w:jc w:val="center"/>
              <w:rPr>
                <w:rFonts w:eastAsia="Calibri" w:cs="Arial"/>
                <w:color w:val="000000"/>
              </w:rPr>
            </w:pPr>
          </w:p>
        </w:tc>
      </w:tr>
      <w:tr w:rsidR="00951DF1" w:rsidRPr="000D0A39" w14:paraId="40562433" w14:textId="1F9F3E37" w:rsidTr="00BA4673">
        <w:trPr>
          <w:trHeight w:val="315"/>
        </w:trPr>
        <w:tc>
          <w:tcPr>
            <w:tcW w:w="581" w:type="dxa"/>
            <w:shd w:val="clear" w:color="auto" w:fill="auto"/>
            <w:noWrap/>
            <w:vAlign w:val="center"/>
            <w:hideMark/>
          </w:tcPr>
          <w:p w14:paraId="2FCC668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39</w:t>
            </w:r>
          </w:p>
        </w:tc>
        <w:tc>
          <w:tcPr>
            <w:tcW w:w="2144" w:type="dxa"/>
            <w:shd w:val="clear" w:color="auto" w:fill="auto"/>
            <w:noWrap/>
            <w:vAlign w:val="center"/>
            <w:hideMark/>
          </w:tcPr>
          <w:p w14:paraId="4F853AD4" w14:textId="77777777" w:rsidR="00951DF1" w:rsidRPr="000D0A39" w:rsidRDefault="00951DF1" w:rsidP="00951DF1">
            <w:pPr>
              <w:spacing w:before="0"/>
              <w:jc w:val="left"/>
              <w:rPr>
                <w:rFonts w:cs="Arial"/>
                <w:color w:val="000000"/>
              </w:rPr>
            </w:pPr>
            <w:r w:rsidRPr="000D0A39">
              <w:rPr>
                <w:rFonts w:cs="Arial"/>
                <w:color w:val="000000"/>
              </w:rPr>
              <w:t>ФЛОМАСТЕР СИГНИР флоуросцентне боје Staedtler или одговарајући</w:t>
            </w:r>
          </w:p>
        </w:tc>
        <w:tc>
          <w:tcPr>
            <w:tcW w:w="990" w:type="dxa"/>
            <w:shd w:val="clear" w:color="auto" w:fill="auto"/>
            <w:noWrap/>
            <w:vAlign w:val="center"/>
            <w:hideMark/>
          </w:tcPr>
          <w:p w14:paraId="452EC5C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E66FF1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w:t>
            </w:r>
          </w:p>
        </w:tc>
        <w:tc>
          <w:tcPr>
            <w:tcW w:w="1311" w:type="dxa"/>
          </w:tcPr>
          <w:p w14:paraId="56DC208F" w14:textId="77777777" w:rsidR="00951DF1" w:rsidRPr="000D0A39" w:rsidRDefault="00951DF1" w:rsidP="00951DF1">
            <w:pPr>
              <w:spacing w:before="0" w:line="259" w:lineRule="auto"/>
              <w:jc w:val="center"/>
              <w:rPr>
                <w:rFonts w:eastAsia="Calibri" w:cs="Arial"/>
                <w:color w:val="000000"/>
              </w:rPr>
            </w:pPr>
          </w:p>
        </w:tc>
        <w:tc>
          <w:tcPr>
            <w:tcW w:w="1311" w:type="dxa"/>
          </w:tcPr>
          <w:p w14:paraId="383666A7" w14:textId="74756622" w:rsidR="00951DF1" w:rsidRPr="000D0A39" w:rsidRDefault="00951DF1" w:rsidP="00951DF1">
            <w:pPr>
              <w:spacing w:before="0" w:line="259" w:lineRule="auto"/>
              <w:jc w:val="center"/>
              <w:rPr>
                <w:rFonts w:eastAsia="Calibri" w:cs="Arial"/>
                <w:color w:val="000000"/>
              </w:rPr>
            </w:pPr>
          </w:p>
        </w:tc>
        <w:tc>
          <w:tcPr>
            <w:tcW w:w="1311" w:type="dxa"/>
          </w:tcPr>
          <w:p w14:paraId="086EDB09" w14:textId="4200EAA4" w:rsidR="00951DF1" w:rsidRPr="000D0A39" w:rsidRDefault="00951DF1" w:rsidP="00951DF1">
            <w:pPr>
              <w:spacing w:before="0" w:line="259" w:lineRule="auto"/>
              <w:jc w:val="center"/>
              <w:rPr>
                <w:rFonts w:eastAsia="Calibri" w:cs="Arial"/>
                <w:color w:val="000000"/>
              </w:rPr>
            </w:pPr>
          </w:p>
        </w:tc>
        <w:tc>
          <w:tcPr>
            <w:tcW w:w="1377" w:type="dxa"/>
          </w:tcPr>
          <w:p w14:paraId="3B22907C" w14:textId="5925565C" w:rsidR="00951DF1" w:rsidRPr="000D0A39" w:rsidRDefault="00951DF1" w:rsidP="00951DF1">
            <w:pPr>
              <w:spacing w:before="0" w:line="259" w:lineRule="auto"/>
              <w:jc w:val="center"/>
              <w:rPr>
                <w:rFonts w:eastAsia="Calibri" w:cs="Arial"/>
                <w:color w:val="000000"/>
              </w:rPr>
            </w:pPr>
          </w:p>
        </w:tc>
      </w:tr>
      <w:tr w:rsidR="00951DF1" w:rsidRPr="000D0A39" w14:paraId="60FFF074" w14:textId="380DA9FB" w:rsidTr="00BA4673">
        <w:trPr>
          <w:trHeight w:val="315"/>
        </w:trPr>
        <w:tc>
          <w:tcPr>
            <w:tcW w:w="581" w:type="dxa"/>
            <w:shd w:val="clear" w:color="auto" w:fill="auto"/>
            <w:noWrap/>
            <w:vAlign w:val="center"/>
            <w:hideMark/>
          </w:tcPr>
          <w:p w14:paraId="43B78D7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40</w:t>
            </w:r>
          </w:p>
        </w:tc>
        <w:tc>
          <w:tcPr>
            <w:tcW w:w="2144" w:type="dxa"/>
            <w:shd w:val="clear" w:color="auto" w:fill="auto"/>
            <w:noWrap/>
            <w:vAlign w:val="center"/>
            <w:hideMark/>
          </w:tcPr>
          <w:p w14:paraId="73BC1A39" w14:textId="77777777" w:rsidR="00951DF1" w:rsidRPr="000D0A39" w:rsidRDefault="00951DF1" w:rsidP="00951DF1">
            <w:pPr>
              <w:spacing w:before="0"/>
              <w:jc w:val="left"/>
              <w:rPr>
                <w:rFonts w:cs="Arial"/>
                <w:color w:val="000000"/>
              </w:rPr>
            </w:pPr>
            <w:r w:rsidRPr="000D0A39">
              <w:rPr>
                <w:rFonts w:cs="Arial"/>
                <w:color w:val="000000"/>
              </w:rPr>
              <w:t>ФЛОМАСТЕР МАРКЕР разних боја Staedtler или одговарајући</w:t>
            </w:r>
          </w:p>
        </w:tc>
        <w:tc>
          <w:tcPr>
            <w:tcW w:w="990" w:type="dxa"/>
            <w:shd w:val="clear" w:color="auto" w:fill="auto"/>
            <w:noWrap/>
            <w:vAlign w:val="center"/>
            <w:hideMark/>
          </w:tcPr>
          <w:p w14:paraId="1246FBC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8362A4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400</w:t>
            </w:r>
          </w:p>
        </w:tc>
        <w:tc>
          <w:tcPr>
            <w:tcW w:w="1311" w:type="dxa"/>
          </w:tcPr>
          <w:p w14:paraId="251970FC" w14:textId="77777777" w:rsidR="00951DF1" w:rsidRPr="000D0A39" w:rsidRDefault="00951DF1" w:rsidP="00951DF1">
            <w:pPr>
              <w:spacing w:before="0" w:line="259" w:lineRule="auto"/>
              <w:jc w:val="center"/>
              <w:rPr>
                <w:rFonts w:eastAsia="Calibri" w:cs="Arial"/>
                <w:color w:val="000000"/>
              </w:rPr>
            </w:pPr>
          </w:p>
        </w:tc>
        <w:tc>
          <w:tcPr>
            <w:tcW w:w="1311" w:type="dxa"/>
          </w:tcPr>
          <w:p w14:paraId="7A7AA1AD" w14:textId="55D9F1AE" w:rsidR="00951DF1" w:rsidRPr="000D0A39" w:rsidRDefault="00951DF1" w:rsidP="00951DF1">
            <w:pPr>
              <w:spacing w:before="0" w:line="259" w:lineRule="auto"/>
              <w:jc w:val="center"/>
              <w:rPr>
                <w:rFonts w:eastAsia="Calibri" w:cs="Arial"/>
                <w:color w:val="000000"/>
              </w:rPr>
            </w:pPr>
          </w:p>
        </w:tc>
        <w:tc>
          <w:tcPr>
            <w:tcW w:w="1311" w:type="dxa"/>
          </w:tcPr>
          <w:p w14:paraId="6290AB5D" w14:textId="1A0CDCAD" w:rsidR="00951DF1" w:rsidRPr="000D0A39" w:rsidRDefault="00951DF1" w:rsidP="00951DF1">
            <w:pPr>
              <w:spacing w:before="0" w:line="259" w:lineRule="auto"/>
              <w:jc w:val="center"/>
              <w:rPr>
                <w:rFonts w:eastAsia="Calibri" w:cs="Arial"/>
                <w:color w:val="000000"/>
              </w:rPr>
            </w:pPr>
          </w:p>
        </w:tc>
        <w:tc>
          <w:tcPr>
            <w:tcW w:w="1377" w:type="dxa"/>
          </w:tcPr>
          <w:p w14:paraId="7F3EE037" w14:textId="1FD5A7BC" w:rsidR="00951DF1" w:rsidRPr="000D0A39" w:rsidRDefault="00951DF1" w:rsidP="00951DF1">
            <w:pPr>
              <w:spacing w:before="0" w:line="259" w:lineRule="auto"/>
              <w:jc w:val="center"/>
              <w:rPr>
                <w:rFonts w:eastAsia="Calibri" w:cs="Arial"/>
                <w:color w:val="000000"/>
              </w:rPr>
            </w:pPr>
          </w:p>
        </w:tc>
      </w:tr>
      <w:tr w:rsidR="00951DF1" w:rsidRPr="000D0A39" w14:paraId="2163B1AD" w14:textId="2A2C9C9C" w:rsidTr="00BA4673">
        <w:trPr>
          <w:trHeight w:val="315"/>
        </w:trPr>
        <w:tc>
          <w:tcPr>
            <w:tcW w:w="581" w:type="dxa"/>
            <w:shd w:val="clear" w:color="auto" w:fill="auto"/>
            <w:noWrap/>
            <w:vAlign w:val="center"/>
            <w:hideMark/>
          </w:tcPr>
          <w:p w14:paraId="55B8811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41</w:t>
            </w:r>
          </w:p>
        </w:tc>
        <w:tc>
          <w:tcPr>
            <w:tcW w:w="2144" w:type="dxa"/>
            <w:shd w:val="clear" w:color="auto" w:fill="auto"/>
            <w:noWrap/>
            <w:vAlign w:val="center"/>
            <w:hideMark/>
          </w:tcPr>
          <w:p w14:paraId="223DE963" w14:textId="77777777" w:rsidR="00951DF1" w:rsidRPr="000D0A39" w:rsidRDefault="00951DF1" w:rsidP="00951DF1">
            <w:pPr>
              <w:spacing w:before="0"/>
              <w:jc w:val="left"/>
              <w:rPr>
                <w:rFonts w:cs="Arial"/>
                <w:color w:val="000000"/>
              </w:rPr>
            </w:pPr>
            <w:r w:rsidRPr="000D0A39">
              <w:rPr>
                <w:rFonts w:cs="Arial"/>
                <w:color w:val="000000"/>
              </w:rPr>
              <w:t>ГУМИЦА ЗА БРИСАЊЕ ГРАФИЧКЕ ОЛОВКЕ  Staedtler или одговарајући</w:t>
            </w:r>
          </w:p>
        </w:tc>
        <w:tc>
          <w:tcPr>
            <w:tcW w:w="990" w:type="dxa"/>
            <w:shd w:val="clear" w:color="auto" w:fill="auto"/>
            <w:noWrap/>
            <w:vAlign w:val="center"/>
            <w:hideMark/>
          </w:tcPr>
          <w:p w14:paraId="3C2F491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D14C8A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775BED4F" w14:textId="77777777" w:rsidR="00951DF1" w:rsidRPr="000D0A39" w:rsidRDefault="00951DF1" w:rsidP="00951DF1">
            <w:pPr>
              <w:spacing w:before="0" w:line="259" w:lineRule="auto"/>
              <w:jc w:val="center"/>
              <w:rPr>
                <w:rFonts w:eastAsia="Calibri" w:cs="Arial"/>
                <w:color w:val="000000"/>
              </w:rPr>
            </w:pPr>
          </w:p>
        </w:tc>
        <w:tc>
          <w:tcPr>
            <w:tcW w:w="1311" w:type="dxa"/>
          </w:tcPr>
          <w:p w14:paraId="0EF6E3F6" w14:textId="5C10460B" w:rsidR="00951DF1" w:rsidRPr="000D0A39" w:rsidRDefault="00951DF1" w:rsidP="00951DF1">
            <w:pPr>
              <w:spacing w:before="0" w:line="259" w:lineRule="auto"/>
              <w:jc w:val="center"/>
              <w:rPr>
                <w:rFonts w:eastAsia="Calibri" w:cs="Arial"/>
                <w:color w:val="000000"/>
              </w:rPr>
            </w:pPr>
          </w:p>
        </w:tc>
        <w:tc>
          <w:tcPr>
            <w:tcW w:w="1311" w:type="dxa"/>
          </w:tcPr>
          <w:p w14:paraId="39259EC6" w14:textId="4D9958F7" w:rsidR="00951DF1" w:rsidRPr="000D0A39" w:rsidRDefault="00951DF1" w:rsidP="00951DF1">
            <w:pPr>
              <w:spacing w:before="0" w:line="259" w:lineRule="auto"/>
              <w:jc w:val="center"/>
              <w:rPr>
                <w:rFonts w:eastAsia="Calibri" w:cs="Arial"/>
                <w:color w:val="000000"/>
              </w:rPr>
            </w:pPr>
          </w:p>
        </w:tc>
        <w:tc>
          <w:tcPr>
            <w:tcW w:w="1377" w:type="dxa"/>
          </w:tcPr>
          <w:p w14:paraId="0C80E59D" w14:textId="630B0758" w:rsidR="00951DF1" w:rsidRPr="000D0A39" w:rsidRDefault="00951DF1" w:rsidP="00951DF1">
            <w:pPr>
              <w:spacing w:before="0" w:line="259" w:lineRule="auto"/>
              <w:jc w:val="center"/>
              <w:rPr>
                <w:rFonts w:eastAsia="Calibri" w:cs="Arial"/>
                <w:color w:val="000000"/>
              </w:rPr>
            </w:pPr>
          </w:p>
        </w:tc>
      </w:tr>
      <w:tr w:rsidR="00951DF1" w:rsidRPr="000D0A39" w14:paraId="13112BAC" w14:textId="47F582D0" w:rsidTr="00BA4673">
        <w:trPr>
          <w:trHeight w:val="315"/>
        </w:trPr>
        <w:tc>
          <w:tcPr>
            <w:tcW w:w="581" w:type="dxa"/>
            <w:shd w:val="clear" w:color="auto" w:fill="auto"/>
            <w:noWrap/>
            <w:vAlign w:val="center"/>
            <w:hideMark/>
          </w:tcPr>
          <w:p w14:paraId="08A3F41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42</w:t>
            </w:r>
          </w:p>
        </w:tc>
        <w:tc>
          <w:tcPr>
            <w:tcW w:w="2144" w:type="dxa"/>
            <w:shd w:val="clear" w:color="auto" w:fill="auto"/>
            <w:noWrap/>
            <w:vAlign w:val="center"/>
            <w:hideMark/>
          </w:tcPr>
          <w:p w14:paraId="14D70F30" w14:textId="77777777" w:rsidR="00951DF1" w:rsidRPr="000D0A39" w:rsidRDefault="00951DF1" w:rsidP="00951DF1">
            <w:pPr>
              <w:spacing w:before="0"/>
              <w:jc w:val="left"/>
              <w:rPr>
                <w:rFonts w:cs="Arial"/>
                <w:color w:val="000000"/>
              </w:rPr>
            </w:pPr>
            <w:r w:rsidRPr="000D0A39">
              <w:rPr>
                <w:rFonts w:cs="Arial"/>
                <w:color w:val="000000"/>
              </w:rPr>
              <w:t>КОРЕКТУРНИ ЛАК комплет 1/2  Edigs или одговарајући</w:t>
            </w:r>
          </w:p>
        </w:tc>
        <w:tc>
          <w:tcPr>
            <w:tcW w:w="990" w:type="dxa"/>
            <w:shd w:val="clear" w:color="auto" w:fill="auto"/>
            <w:noWrap/>
            <w:vAlign w:val="center"/>
            <w:hideMark/>
          </w:tcPr>
          <w:p w14:paraId="196E6434"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3B06E87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500</w:t>
            </w:r>
          </w:p>
        </w:tc>
        <w:tc>
          <w:tcPr>
            <w:tcW w:w="1311" w:type="dxa"/>
          </w:tcPr>
          <w:p w14:paraId="085662BE" w14:textId="77777777" w:rsidR="00951DF1" w:rsidRPr="000D0A39" w:rsidRDefault="00951DF1" w:rsidP="00951DF1">
            <w:pPr>
              <w:spacing w:before="0" w:line="259" w:lineRule="auto"/>
              <w:jc w:val="center"/>
              <w:rPr>
                <w:rFonts w:eastAsia="Calibri" w:cs="Arial"/>
                <w:color w:val="000000"/>
              </w:rPr>
            </w:pPr>
          </w:p>
        </w:tc>
        <w:tc>
          <w:tcPr>
            <w:tcW w:w="1311" w:type="dxa"/>
          </w:tcPr>
          <w:p w14:paraId="380C7184" w14:textId="1CABDD52" w:rsidR="00951DF1" w:rsidRPr="000D0A39" w:rsidRDefault="00951DF1" w:rsidP="00951DF1">
            <w:pPr>
              <w:spacing w:before="0" w:line="259" w:lineRule="auto"/>
              <w:jc w:val="center"/>
              <w:rPr>
                <w:rFonts w:eastAsia="Calibri" w:cs="Arial"/>
                <w:color w:val="000000"/>
              </w:rPr>
            </w:pPr>
          </w:p>
        </w:tc>
        <w:tc>
          <w:tcPr>
            <w:tcW w:w="1311" w:type="dxa"/>
          </w:tcPr>
          <w:p w14:paraId="4F3939DC" w14:textId="3093FAE2" w:rsidR="00951DF1" w:rsidRPr="000D0A39" w:rsidRDefault="00951DF1" w:rsidP="00951DF1">
            <w:pPr>
              <w:spacing w:before="0" w:line="259" w:lineRule="auto"/>
              <w:jc w:val="center"/>
              <w:rPr>
                <w:rFonts w:eastAsia="Calibri" w:cs="Arial"/>
                <w:color w:val="000000"/>
              </w:rPr>
            </w:pPr>
          </w:p>
        </w:tc>
        <w:tc>
          <w:tcPr>
            <w:tcW w:w="1377" w:type="dxa"/>
          </w:tcPr>
          <w:p w14:paraId="30A84A0B" w14:textId="7348E9AB" w:rsidR="00951DF1" w:rsidRPr="000D0A39" w:rsidRDefault="00951DF1" w:rsidP="00951DF1">
            <w:pPr>
              <w:spacing w:before="0" w:line="259" w:lineRule="auto"/>
              <w:jc w:val="center"/>
              <w:rPr>
                <w:rFonts w:eastAsia="Calibri" w:cs="Arial"/>
                <w:color w:val="000000"/>
              </w:rPr>
            </w:pPr>
          </w:p>
        </w:tc>
      </w:tr>
      <w:tr w:rsidR="00951DF1" w:rsidRPr="000D0A39" w14:paraId="02296112" w14:textId="432D51BA" w:rsidTr="00BA4673">
        <w:trPr>
          <w:trHeight w:val="315"/>
        </w:trPr>
        <w:tc>
          <w:tcPr>
            <w:tcW w:w="581" w:type="dxa"/>
            <w:shd w:val="clear" w:color="auto" w:fill="auto"/>
            <w:noWrap/>
            <w:vAlign w:val="center"/>
            <w:hideMark/>
          </w:tcPr>
          <w:p w14:paraId="14C5246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43</w:t>
            </w:r>
          </w:p>
        </w:tc>
        <w:tc>
          <w:tcPr>
            <w:tcW w:w="2144" w:type="dxa"/>
            <w:shd w:val="clear" w:color="auto" w:fill="auto"/>
            <w:noWrap/>
            <w:vAlign w:val="center"/>
            <w:hideMark/>
          </w:tcPr>
          <w:p w14:paraId="6A133340" w14:textId="77777777" w:rsidR="00951DF1" w:rsidRPr="000D0A39" w:rsidRDefault="00951DF1" w:rsidP="00951DF1">
            <w:pPr>
              <w:spacing w:before="0"/>
              <w:jc w:val="left"/>
              <w:rPr>
                <w:rFonts w:cs="Arial"/>
                <w:color w:val="000000"/>
              </w:rPr>
            </w:pPr>
            <w:r w:rsidRPr="000D0A39">
              <w:rPr>
                <w:rFonts w:cs="Arial"/>
                <w:color w:val="000000"/>
              </w:rPr>
              <w:t>МИНЕ ГРАФИТНЕ 0,5  ХБ , фиола 1/12 Rotring  или одговарајући</w:t>
            </w:r>
          </w:p>
        </w:tc>
        <w:tc>
          <w:tcPr>
            <w:tcW w:w="990" w:type="dxa"/>
            <w:shd w:val="clear" w:color="auto" w:fill="auto"/>
            <w:noWrap/>
            <w:vAlign w:val="center"/>
            <w:hideMark/>
          </w:tcPr>
          <w:p w14:paraId="7DA20D4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CE4D76D"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500</w:t>
            </w:r>
          </w:p>
        </w:tc>
        <w:tc>
          <w:tcPr>
            <w:tcW w:w="1311" w:type="dxa"/>
          </w:tcPr>
          <w:p w14:paraId="04B31AB8" w14:textId="77777777" w:rsidR="00951DF1" w:rsidRPr="000D0A39" w:rsidRDefault="00951DF1" w:rsidP="00951DF1">
            <w:pPr>
              <w:spacing w:before="0" w:line="259" w:lineRule="auto"/>
              <w:jc w:val="center"/>
              <w:rPr>
                <w:rFonts w:eastAsia="Calibri" w:cs="Arial"/>
                <w:color w:val="000000"/>
              </w:rPr>
            </w:pPr>
          </w:p>
        </w:tc>
        <w:tc>
          <w:tcPr>
            <w:tcW w:w="1311" w:type="dxa"/>
          </w:tcPr>
          <w:p w14:paraId="4BA7EFBD" w14:textId="7516BF3A" w:rsidR="00951DF1" w:rsidRPr="000D0A39" w:rsidRDefault="00951DF1" w:rsidP="00951DF1">
            <w:pPr>
              <w:spacing w:before="0" w:line="259" w:lineRule="auto"/>
              <w:jc w:val="center"/>
              <w:rPr>
                <w:rFonts w:eastAsia="Calibri" w:cs="Arial"/>
                <w:color w:val="000000"/>
              </w:rPr>
            </w:pPr>
          </w:p>
        </w:tc>
        <w:tc>
          <w:tcPr>
            <w:tcW w:w="1311" w:type="dxa"/>
          </w:tcPr>
          <w:p w14:paraId="41D7B883" w14:textId="506B9E62" w:rsidR="00951DF1" w:rsidRPr="000D0A39" w:rsidRDefault="00951DF1" w:rsidP="00951DF1">
            <w:pPr>
              <w:spacing w:before="0" w:line="259" w:lineRule="auto"/>
              <w:jc w:val="center"/>
              <w:rPr>
                <w:rFonts w:eastAsia="Calibri" w:cs="Arial"/>
                <w:color w:val="000000"/>
              </w:rPr>
            </w:pPr>
          </w:p>
        </w:tc>
        <w:tc>
          <w:tcPr>
            <w:tcW w:w="1377" w:type="dxa"/>
          </w:tcPr>
          <w:p w14:paraId="3CA51C38" w14:textId="616D86C2" w:rsidR="00951DF1" w:rsidRPr="000D0A39" w:rsidRDefault="00951DF1" w:rsidP="00951DF1">
            <w:pPr>
              <w:spacing w:before="0" w:line="259" w:lineRule="auto"/>
              <w:jc w:val="center"/>
              <w:rPr>
                <w:rFonts w:eastAsia="Calibri" w:cs="Arial"/>
                <w:color w:val="000000"/>
              </w:rPr>
            </w:pPr>
          </w:p>
        </w:tc>
      </w:tr>
      <w:tr w:rsidR="00951DF1" w:rsidRPr="000D0A39" w14:paraId="51AA27AF" w14:textId="25386D68" w:rsidTr="00BA4673">
        <w:trPr>
          <w:trHeight w:val="315"/>
        </w:trPr>
        <w:tc>
          <w:tcPr>
            <w:tcW w:w="581" w:type="dxa"/>
            <w:shd w:val="clear" w:color="auto" w:fill="auto"/>
            <w:noWrap/>
            <w:vAlign w:val="center"/>
            <w:hideMark/>
          </w:tcPr>
          <w:p w14:paraId="087D954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44</w:t>
            </w:r>
          </w:p>
        </w:tc>
        <w:tc>
          <w:tcPr>
            <w:tcW w:w="2144" w:type="dxa"/>
            <w:shd w:val="clear" w:color="auto" w:fill="auto"/>
            <w:noWrap/>
            <w:vAlign w:val="center"/>
            <w:hideMark/>
          </w:tcPr>
          <w:p w14:paraId="54D599CB" w14:textId="77777777" w:rsidR="00951DF1" w:rsidRPr="000D0A39" w:rsidRDefault="00951DF1" w:rsidP="00951DF1">
            <w:pPr>
              <w:spacing w:before="0"/>
              <w:jc w:val="left"/>
              <w:rPr>
                <w:rFonts w:cs="Arial"/>
                <w:color w:val="000000"/>
              </w:rPr>
            </w:pPr>
            <w:r w:rsidRPr="000D0A39">
              <w:rPr>
                <w:rFonts w:cs="Arial"/>
                <w:color w:val="000000"/>
              </w:rPr>
              <w:t>МИНЕ ЗА ХЕМИЈСКУ ОЛОВКУ металне</w:t>
            </w:r>
          </w:p>
        </w:tc>
        <w:tc>
          <w:tcPr>
            <w:tcW w:w="990" w:type="dxa"/>
            <w:shd w:val="clear" w:color="auto" w:fill="auto"/>
            <w:noWrap/>
            <w:vAlign w:val="center"/>
            <w:hideMark/>
          </w:tcPr>
          <w:p w14:paraId="2179E40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C2D51D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464B984D" w14:textId="77777777" w:rsidR="00951DF1" w:rsidRPr="000D0A39" w:rsidRDefault="00951DF1" w:rsidP="00951DF1">
            <w:pPr>
              <w:spacing w:before="0" w:line="259" w:lineRule="auto"/>
              <w:jc w:val="center"/>
              <w:rPr>
                <w:rFonts w:eastAsia="Calibri" w:cs="Arial"/>
                <w:color w:val="000000"/>
              </w:rPr>
            </w:pPr>
          </w:p>
        </w:tc>
        <w:tc>
          <w:tcPr>
            <w:tcW w:w="1311" w:type="dxa"/>
          </w:tcPr>
          <w:p w14:paraId="4BDEA129" w14:textId="6614C80D" w:rsidR="00951DF1" w:rsidRPr="000D0A39" w:rsidRDefault="00951DF1" w:rsidP="00951DF1">
            <w:pPr>
              <w:spacing w:before="0" w:line="259" w:lineRule="auto"/>
              <w:jc w:val="center"/>
              <w:rPr>
                <w:rFonts w:eastAsia="Calibri" w:cs="Arial"/>
                <w:color w:val="000000"/>
              </w:rPr>
            </w:pPr>
          </w:p>
        </w:tc>
        <w:tc>
          <w:tcPr>
            <w:tcW w:w="1311" w:type="dxa"/>
          </w:tcPr>
          <w:p w14:paraId="0552356A" w14:textId="04A51336" w:rsidR="00951DF1" w:rsidRPr="000D0A39" w:rsidRDefault="00951DF1" w:rsidP="00951DF1">
            <w:pPr>
              <w:spacing w:before="0" w:line="259" w:lineRule="auto"/>
              <w:jc w:val="center"/>
              <w:rPr>
                <w:rFonts w:eastAsia="Calibri" w:cs="Arial"/>
                <w:color w:val="000000"/>
              </w:rPr>
            </w:pPr>
          </w:p>
        </w:tc>
        <w:tc>
          <w:tcPr>
            <w:tcW w:w="1377" w:type="dxa"/>
          </w:tcPr>
          <w:p w14:paraId="00C9F930" w14:textId="0BCE52FC" w:rsidR="00951DF1" w:rsidRPr="000D0A39" w:rsidRDefault="00951DF1" w:rsidP="00951DF1">
            <w:pPr>
              <w:spacing w:before="0" w:line="259" w:lineRule="auto"/>
              <w:jc w:val="center"/>
              <w:rPr>
                <w:rFonts w:eastAsia="Calibri" w:cs="Arial"/>
                <w:color w:val="000000"/>
              </w:rPr>
            </w:pPr>
          </w:p>
        </w:tc>
      </w:tr>
      <w:tr w:rsidR="00951DF1" w:rsidRPr="000D0A39" w14:paraId="0E90C45A" w14:textId="5F696813" w:rsidTr="00BA4673">
        <w:trPr>
          <w:trHeight w:val="315"/>
        </w:trPr>
        <w:tc>
          <w:tcPr>
            <w:tcW w:w="581" w:type="dxa"/>
            <w:shd w:val="clear" w:color="auto" w:fill="auto"/>
            <w:noWrap/>
            <w:vAlign w:val="center"/>
            <w:hideMark/>
          </w:tcPr>
          <w:p w14:paraId="07C1385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45</w:t>
            </w:r>
          </w:p>
        </w:tc>
        <w:tc>
          <w:tcPr>
            <w:tcW w:w="2144" w:type="dxa"/>
            <w:shd w:val="clear" w:color="auto" w:fill="auto"/>
            <w:noWrap/>
            <w:vAlign w:val="center"/>
            <w:hideMark/>
          </w:tcPr>
          <w:p w14:paraId="1A9B64A8" w14:textId="77777777" w:rsidR="00951DF1" w:rsidRPr="000D0A39" w:rsidRDefault="00951DF1" w:rsidP="00951DF1">
            <w:pPr>
              <w:spacing w:before="0"/>
              <w:jc w:val="left"/>
              <w:rPr>
                <w:rFonts w:cs="Arial"/>
                <w:color w:val="000000"/>
              </w:rPr>
            </w:pPr>
            <w:r w:rsidRPr="000D0A39">
              <w:rPr>
                <w:rFonts w:cs="Arial"/>
                <w:color w:val="000000"/>
              </w:rPr>
              <w:t>МИНЕ ЗА ПАРКЕР ОЛОВКЕ металне</w:t>
            </w:r>
          </w:p>
        </w:tc>
        <w:tc>
          <w:tcPr>
            <w:tcW w:w="990" w:type="dxa"/>
            <w:shd w:val="clear" w:color="auto" w:fill="auto"/>
            <w:noWrap/>
            <w:vAlign w:val="center"/>
            <w:hideMark/>
          </w:tcPr>
          <w:p w14:paraId="56714EF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3EEE33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7CC4AFC7" w14:textId="77777777" w:rsidR="00951DF1" w:rsidRPr="000D0A39" w:rsidRDefault="00951DF1" w:rsidP="00951DF1">
            <w:pPr>
              <w:spacing w:before="0" w:line="259" w:lineRule="auto"/>
              <w:jc w:val="center"/>
              <w:rPr>
                <w:rFonts w:eastAsia="Calibri" w:cs="Arial"/>
                <w:color w:val="000000"/>
              </w:rPr>
            </w:pPr>
          </w:p>
        </w:tc>
        <w:tc>
          <w:tcPr>
            <w:tcW w:w="1311" w:type="dxa"/>
          </w:tcPr>
          <w:p w14:paraId="4EE89E6D" w14:textId="5D1EAC4B" w:rsidR="00951DF1" w:rsidRPr="000D0A39" w:rsidRDefault="00951DF1" w:rsidP="00951DF1">
            <w:pPr>
              <w:spacing w:before="0" w:line="259" w:lineRule="auto"/>
              <w:jc w:val="center"/>
              <w:rPr>
                <w:rFonts w:eastAsia="Calibri" w:cs="Arial"/>
                <w:color w:val="000000"/>
              </w:rPr>
            </w:pPr>
          </w:p>
        </w:tc>
        <w:tc>
          <w:tcPr>
            <w:tcW w:w="1311" w:type="dxa"/>
          </w:tcPr>
          <w:p w14:paraId="1A42EB89" w14:textId="36D9719E" w:rsidR="00951DF1" w:rsidRPr="000D0A39" w:rsidRDefault="00951DF1" w:rsidP="00951DF1">
            <w:pPr>
              <w:spacing w:before="0" w:line="259" w:lineRule="auto"/>
              <w:jc w:val="center"/>
              <w:rPr>
                <w:rFonts w:eastAsia="Calibri" w:cs="Arial"/>
                <w:color w:val="000000"/>
              </w:rPr>
            </w:pPr>
          </w:p>
        </w:tc>
        <w:tc>
          <w:tcPr>
            <w:tcW w:w="1377" w:type="dxa"/>
          </w:tcPr>
          <w:p w14:paraId="69CA7F3C" w14:textId="3DD7C8E6" w:rsidR="00951DF1" w:rsidRPr="000D0A39" w:rsidRDefault="00951DF1" w:rsidP="00951DF1">
            <w:pPr>
              <w:spacing w:before="0" w:line="259" w:lineRule="auto"/>
              <w:jc w:val="center"/>
              <w:rPr>
                <w:rFonts w:eastAsia="Calibri" w:cs="Arial"/>
                <w:color w:val="000000"/>
              </w:rPr>
            </w:pPr>
          </w:p>
        </w:tc>
      </w:tr>
      <w:tr w:rsidR="00951DF1" w:rsidRPr="000D0A39" w14:paraId="740B0BEC" w14:textId="18802067" w:rsidTr="00BA4673">
        <w:trPr>
          <w:trHeight w:val="315"/>
        </w:trPr>
        <w:tc>
          <w:tcPr>
            <w:tcW w:w="581" w:type="dxa"/>
            <w:shd w:val="clear" w:color="auto" w:fill="auto"/>
            <w:noWrap/>
            <w:vAlign w:val="center"/>
            <w:hideMark/>
          </w:tcPr>
          <w:p w14:paraId="62C969B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46</w:t>
            </w:r>
          </w:p>
        </w:tc>
        <w:tc>
          <w:tcPr>
            <w:tcW w:w="2144" w:type="dxa"/>
            <w:shd w:val="clear" w:color="auto" w:fill="auto"/>
            <w:noWrap/>
            <w:vAlign w:val="center"/>
            <w:hideMark/>
          </w:tcPr>
          <w:p w14:paraId="63E97416" w14:textId="77777777" w:rsidR="00951DF1" w:rsidRPr="000D0A39" w:rsidRDefault="00951DF1" w:rsidP="00951DF1">
            <w:pPr>
              <w:spacing w:before="0"/>
              <w:jc w:val="left"/>
              <w:rPr>
                <w:rFonts w:cs="Arial"/>
                <w:color w:val="000000"/>
              </w:rPr>
            </w:pPr>
            <w:r w:rsidRPr="000D0A39">
              <w:rPr>
                <w:rFonts w:cs="Arial"/>
                <w:color w:val="000000"/>
              </w:rPr>
              <w:t>ОЛОВКА ГРАФИТНА ХБ са гумицом Staedtler или одговарајућа</w:t>
            </w:r>
          </w:p>
        </w:tc>
        <w:tc>
          <w:tcPr>
            <w:tcW w:w="990" w:type="dxa"/>
            <w:shd w:val="clear" w:color="auto" w:fill="auto"/>
            <w:noWrap/>
            <w:vAlign w:val="center"/>
            <w:hideMark/>
          </w:tcPr>
          <w:p w14:paraId="0E174B5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EB1BF7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600</w:t>
            </w:r>
          </w:p>
        </w:tc>
        <w:tc>
          <w:tcPr>
            <w:tcW w:w="1311" w:type="dxa"/>
          </w:tcPr>
          <w:p w14:paraId="1385B359" w14:textId="77777777" w:rsidR="00951DF1" w:rsidRPr="000D0A39" w:rsidRDefault="00951DF1" w:rsidP="00951DF1">
            <w:pPr>
              <w:spacing w:before="0" w:line="259" w:lineRule="auto"/>
              <w:jc w:val="center"/>
              <w:rPr>
                <w:rFonts w:eastAsia="Calibri" w:cs="Arial"/>
                <w:color w:val="000000"/>
              </w:rPr>
            </w:pPr>
          </w:p>
        </w:tc>
        <w:tc>
          <w:tcPr>
            <w:tcW w:w="1311" w:type="dxa"/>
          </w:tcPr>
          <w:p w14:paraId="5FCD3AE6" w14:textId="20987322" w:rsidR="00951DF1" w:rsidRPr="000D0A39" w:rsidRDefault="00951DF1" w:rsidP="00951DF1">
            <w:pPr>
              <w:spacing w:before="0" w:line="259" w:lineRule="auto"/>
              <w:jc w:val="center"/>
              <w:rPr>
                <w:rFonts w:eastAsia="Calibri" w:cs="Arial"/>
                <w:color w:val="000000"/>
              </w:rPr>
            </w:pPr>
          </w:p>
        </w:tc>
        <w:tc>
          <w:tcPr>
            <w:tcW w:w="1311" w:type="dxa"/>
          </w:tcPr>
          <w:p w14:paraId="41026867" w14:textId="4D12A83E" w:rsidR="00951DF1" w:rsidRPr="000D0A39" w:rsidRDefault="00951DF1" w:rsidP="00951DF1">
            <w:pPr>
              <w:spacing w:before="0" w:line="259" w:lineRule="auto"/>
              <w:jc w:val="center"/>
              <w:rPr>
                <w:rFonts w:eastAsia="Calibri" w:cs="Arial"/>
                <w:color w:val="000000"/>
              </w:rPr>
            </w:pPr>
          </w:p>
        </w:tc>
        <w:tc>
          <w:tcPr>
            <w:tcW w:w="1377" w:type="dxa"/>
          </w:tcPr>
          <w:p w14:paraId="0667CFB6" w14:textId="1452A14B" w:rsidR="00951DF1" w:rsidRPr="000D0A39" w:rsidRDefault="00951DF1" w:rsidP="00951DF1">
            <w:pPr>
              <w:spacing w:before="0" w:line="259" w:lineRule="auto"/>
              <w:jc w:val="center"/>
              <w:rPr>
                <w:rFonts w:eastAsia="Calibri" w:cs="Arial"/>
                <w:color w:val="000000"/>
              </w:rPr>
            </w:pPr>
          </w:p>
        </w:tc>
      </w:tr>
      <w:tr w:rsidR="00951DF1" w:rsidRPr="000D0A39" w14:paraId="165B796B" w14:textId="579826BF" w:rsidTr="00BA4673">
        <w:trPr>
          <w:trHeight w:val="315"/>
        </w:trPr>
        <w:tc>
          <w:tcPr>
            <w:tcW w:w="581" w:type="dxa"/>
            <w:shd w:val="clear" w:color="auto" w:fill="auto"/>
            <w:noWrap/>
            <w:vAlign w:val="center"/>
            <w:hideMark/>
          </w:tcPr>
          <w:p w14:paraId="66D558D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47</w:t>
            </w:r>
          </w:p>
        </w:tc>
        <w:tc>
          <w:tcPr>
            <w:tcW w:w="2144" w:type="dxa"/>
            <w:shd w:val="clear" w:color="auto" w:fill="auto"/>
            <w:noWrap/>
            <w:vAlign w:val="center"/>
            <w:hideMark/>
          </w:tcPr>
          <w:p w14:paraId="21BD1BF9" w14:textId="77777777" w:rsidR="00951DF1" w:rsidRPr="000D0A39" w:rsidRDefault="00951DF1" w:rsidP="00951DF1">
            <w:pPr>
              <w:spacing w:before="0"/>
              <w:jc w:val="left"/>
              <w:rPr>
                <w:rFonts w:cs="Arial"/>
                <w:color w:val="000000"/>
              </w:rPr>
            </w:pPr>
            <w:r w:rsidRPr="000D0A39">
              <w:rPr>
                <w:rFonts w:cs="Arial"/>
                <w:color w:val="000000"/>
              </w:rPr>
              <w:t>ОЛОВКА ХЕМИЈСКА Паркер  058002 СТД или одговарајућа</w:t>
            </w:r>
          </w:p>
        </w:tc>
        <w:tc>
          <w:tcPr>
            <w:tcW w:w="990" w:type="dxa"/>
            <w:shd w:val="clear" w:color="auto" w:fill="auto"/>
            <w:noWrap/>
            <w:vAlign w:val="center"/>
            <w:hideMark/>
          </w:tcPr>
          <w:p w14:paraId="6EE6F55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D5E512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6AA6DDDF" w14:textId="77777777" w:rsidR="00951DF1" w:rsidRPr="000D0A39" w:rsidRDefault="00951DF1" w:rsidP="00951DF1">
            <w:pPr>
              <w:spacing w:before="0" w:line="259" w:lineRule="auto"/>
              <w:jc w:val="center"/>
              <w:rPr>
                <w:rFonts w:eastAsia="Calibri" w:cs="Arial"/>
                <w:color w:val="000000"/>
              </w:rPr>
            </w:pPr>
          </w:p>
        </w:tc>
        <w:tc>
          <w:tcPr>
            <w:tcW w:w="1311" w:type="dxa"/>
          </w:tcPr>
          <w:p w14:paraId="036C49B0" w14:textId="0B3E2890" w:rsidR="00951DF1" w:rsidRPr="000D0A39" w:rsidRDefault="00951DF1" w:rsidP="00951DF1">
            <w:pPr>
              <w:spacing w:before="0" w:line="259" w:lineRule="auto"/>
              <w:jc w:val="center"/>
              <w:rPr>
                <w:rFonts w:eastAsia="Calibri" w:cs="Arial"/>
                <w:color w:val="000000"/>
              </w:rPr>
            </w:pPr>
          </w:p>
        </w:tc>
        <w:tc>
          <w:tcPr>
            <w:tcW w:w="1311" w:type="dxa"/>
          </w:tcPr>
          <w:p w14:paraId="103DE9E5" w14:textId="5F59645E" w:rsidR="00951DF1" w:rsidRPr="000D0A39" w:rsidRDefault="00951DF1" w:rsidP="00951DF1">
            <w:pPr>
              <w:spacing w:before="0" w:line="259" w:lineRule="auto"/>
              <w:jc w:val="center"/>
              <w:rPr>
                <w:rFonts w:eastAsia="Calibri" w:cs="Arial"/>
                <w:color w:val="000000"/>
              </w:rPr>
            </w:pPr>
          </w:p>
        </w:tc>
        <w:tc>
          <w:tcPr>
            <w:tcW w:w="1377" w:type="dxa"/>
          </w:tcPr>
          <w:p w14:paraId="03135EFB" w14:textId="146C0D10" w:rsidR="00951DF1" w:rsidRPr="000D0A39" w:rsidRDefault="00951DF1" w:rsidP="00951DF1">
            <w:pPr>
              <w:spacing w:before="0" w:line="259" w:lineRule="auto"/>
              <w:jc w:val="center"/>
              <w:rPr>
                <w:rFonts w:eastAsia="Calibri" w:cs="Arial"/>
                <w:color w:val="000000"/>
              </w:rPr>
            </w:pPr>
          </w:p>
        </w:tc>
      </w:tr>
      <w:tr w:rsidR="00951DF1" w:rsidRPr="000D0A39" w14:paraId="49F88AB2" w14:textId="192F84C0" w:rsidTr="00BA4673">
        <w:trPr>
          <w:trHeight w:val="315"/>
        </w:trPr>
        <w:tc>
          <w:tcPr>
            <w:tcW w:w="581" w:type="dxa"/>
            <w:shd w:val="clear" w:color="auto" w:fill="auto"/>
            <w:noWrap/>
            <w:vAlign w:val="center"/>
            <w:hideMark/>
          </w:tcPr>
          <w:p w14:paraId="4E4DBF3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48</w:t>
            </w:r>
          </w:p>
        </w:tc>
        <w:tc>
          <w:tcPr>
            <w:tcW w:w="2144" w:type="dxa"/>
            <w:shd w:val="clear" w:color="auto" w:fill="auto"/>
            <w:noWrap/>
            <w:vAlign w:val="center"/>
            <w:hideMark/>
          </w:tcPr>
          <w:p w14:paraId="17AD3D15" w14:textId="77777777" w:rsidR="00951DF1" w:rsidRPr="000D0A39" w:rsidRDefault="00951DF1" w:rsidP="00951DF1">
            <w:pPr>
              <w:spacing w:before="0"/>
              <w:jc w:val="left"/>
              <w:rPr>
                <w:rFonts w:cs="Arial"/>
                <w:color w:val="000000"/>
              </w:rPr>
            </w:pPr>
            <w:r w:rsidRPr="000D0A39">
              <w:rPr>
                <w:rFonts w:cs="Arial"/>
                <w:color w:val="000000"/>
              </w:rPr>
              <w:t>ОЛОВКА ХЕМИЈСКА  једнократна Реyнолдс или одговарајућа - црно пише</w:t>
            </w:r>
          </w:p>
        </w:tc>
        <w:tc>
          <w:tcPr>
            <w:tcW w:w="990" w:type="dxa"/>
            <w:shd w:val="clear" w:color="auto" w:fill="auto"/>
            <w:noWrap/>
            <w:vAlign w:val="center"/>
            <w:hideMark/>
          </w:tcPr>
          <w:p w14:paraId="6C0D068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AC02FD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4000</w:t>
            </w:r>
          </w:p>
        </w:tc>
        <w:tc>
          <w:tcPr>
            <w:tcW w:w="1311" w:type="dxa"/>
          </w:tcPr>
          <w:p w14:paraId="2FA197EC" w14:textId="77777777" w:rsidR="00951DF1" w:rsidRPr="000D0A39" w:rsidRDefault="00951DF1" w:rsidP="00951DF1">
            <w:pPr>
              <w:spacing w:before="0" w:line="259" w:lineRule="auto"/>
              <w:jc w:val="center"/>
              <w:rPr>
                <w:rFonts w:eastAsia="Calibri" w:cs="Arial"/>
                <w:color w:val="000000"/>
              </w:rPr>
            </w:pPr>
          </w:p>
        </w:tc>
        <w:tc>
          <w:tcPr>
            <w:tcW w:w="1311" w:type="dxa"/>
          </w:tcPr>
          <w:p w14:paraId="5BB22735" w14:textId="1E9AB1BE" w:rsidR="00951DF1" w:rsidRPr="000D0A39" w:rsidRDefault="00951DF1" w:rsidP="00951DF1">
            <w:pPr>
              <w:spacing w:before="0" w:line="259" w:lineRule="auto"/>
              <w:jc w:val="center"/>
              <w:rPr>
                <w:rFonts w:eastAsia="Calibri" w:cs="Arial"/>
                <w:color w:val="000000"/>
              </w:rPr>
            </w:pPr>
          </w:p>
        </w:tc>
        <w:tc>
          <w:tcPr>
            <w:tcW w:w="1311" w:type="dxa"/>
          </w:tcPr>
          <w:p w14:paraId="42799689" w14:textId="6C5388C0" w:rsidR="00951DF1" w:rsidRPr="000D0A39" w:rsidRDefault="00951DF1" w:rsidP="00951DF1">
            <w:pPr>
              <w:spacing w:before="0" w:line="259" w:lineRule="auto"/>
              <w:jc w:val="center"/>
              <w:rPr>
                <w:rFonts w:eastAsia="Calibri" w:cs="Arial"/>
                <w:color w:val="000000"/>
              </w:rPr>
            </w:pPr>
          </w:p>
        </w:tc>
        <w:tc>
          <w:tcPr>
            <w:tcW w:w="1377" w:type="dxa"/>
          </w:tcPr>
          <w:p w14:paraId="4F046AC1" w14:textId="3242A9D1" w:rsidR="00951DF1" w:rsidRPr="000D0A39" w:rsidRDefault="00951DF1" w:rsidP="00951DF1">
            <w:pPr>
              <w:spacing w:before="0" w:line="259" w:lineRule="auto"/>
              <w:jc w:val="center"/>
              <w:rPr>
                <w:rFonts w:eastAsia="Calibri" w:cs="Arial"/>
                <w:color w:val="000000"/>
              </w:rPr>
            </w:pPr>
          </w:p>
        </w:tc>
      </w:tr>
      <w:tr w:rsidR="00951DF1" w:rsidRPr="000D0A39" w14:paraId="302ACC11" w14:textId="77805703" w:rsidTr="00BA4673">
        <w:trPr>
          <w:trHeight w:val="315"/>
        </w:trPr>
        <w:tc>
          <w:tcPr>
            <w:tcW w:w="581" w:type="dxa"/>
            <w:shd w:val="clear" w:color="auto" w:fill="auto"/>
            <w:noWrap/>
            <w:vAlign w:val="center"/>
            <w:hideMark/>
          </w:tcPr>
          <w:p w14:paraId="5EEDB9F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49</w:t>
            </w:r>
          </w:p>
        </w:tc>
        <w:tc>
          <w:tcPr>
            <w:tcW w:w="2144" w:type="dxa"/>
            <w:shd w:val="clear" w:color="auto" w:fill="auto"/>
            <w:noWrap/>
            <w:vAlign w:val="center"/>
            <w:hideMark/>
          </w:tcPr>
          <w:p w14:paraId="6103F067" w14:textId="77777777" w:rsidR="00951DF1" w:rsidRPr="000D0A39" w:rsidRDefault="00951DF1" w:rsidP="00951DF1">
            <w:pPr>
              <w:spacing w:before="0"/>
              <w:jc w:val="left"/>
              <w:rPr>
                <w:rFonts w:cs="Arial"/>
                <w:color w:val="000000"/>
              </w:rPr>
            </w:pPr>
            <w:r w:rsidRPr="000D0A39">
              <w:rPr>
                <w:rFonts w:cs="Arial"/>
                <w:color w:val="000000"/>
              </w:rPr>
              <w:t>ОЛОВКА ТЕХНИЧКА 0,5 мм ПВЦ</w:t>
            </w:r>
          </w:p>
        </w:tc>
        <w:tc>
          <w:tcPr>
            <w:tcW w:w="990" w:type="dxa"/>
            <w:shd w:val="clear" w:color="auto" w:fill="auto"/>
            <w:noWrap/>
            <w:vAlign w:val="center"/>
            <w:hideMark/>
          </w:tcPr>
          <w:p w14:paraId="6F2A77A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B3E4D5D"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600</w:t>
            </w:r>
          </w:p>
        </w:tc>
        <w:tc>
          <w:tcPr>
            <w:tcW w:w="1311" w:type="dxa"/>
          </w:tcPr>
          <w:p w14:paraId="7C7C61FB" w14:textId="77777777" w:rsidR="00951DF1" w:rsidRPr="000D0A39" w:rsidRDefault="00951DF1" w:rsidP="00951DF1">
            <w:pPr>
              <w:spacing w:before="0" w:line="259" w:lineRule="auto"/>
              <w:jc w:val="center"/>
              <w:rPr>
                <w:rFonts w:eastAsia="Calibri" w:cs="Arial"/>
                <w:color w:val="000000"/>
              </w:rPr>
            </w:pPr>
          </w:p>
        </w:tc>
        <w:tc>
          <w:tcPr>
            <w:tcW w:w="1311" w:type="dxa"/>
          </w:tcPr>
          <w:p w14:paraId="28F56B2A" w14:textId="654E00AA" w:rsidR="00951DF1" w:rsidRPr="000D0A39" w:rsidRDefault="00951DF1" w:rsidP="00951DF1">
            <w:pPr>
              <w:spacing w:before="0" w:line="259" w:lineRule="auto"/>
              <w:jc w:val="center"/>
              <w:rPr>
                <w:rFonts w:eastAsia="Calibri" w:cs="Arial"/>
                <w:color w:val="000000"/>
              </w:rPr>
            </w:pPr>
          </w:p>
        </w:tc>
        <w:tc>
          <w:tcPr>
            <w:tcW w:w="1311" w:type="dxa"/>
          </w:tcPr>
          <w:p w14:paraId="4891C458" w14:textId="5C970706" w:rsidR="00951DF1" w:rsidRPr="000D0A39" w:rsidRDefault="00951DF1" w:rsidP="00951DF1">
            <w:pPr>
              <w:spacing w:before="0" w:line="259" w:lineRule="auto"/>
              <w:jc w:val="center"/>
              <w:rPr>
                <w:rFonts w:eastAsia="Calibri" w:cs="Arial"/>
                <w:color w:val="000000"/>
              </w:rPr>
            </w:pPr>
          </w:p>
        </w:tc>
        <w:tc>
          <w:tcPr>
            <w:tcW w:w="1377" w:type="dxa"/>
          </w:tcPr>
          <w:p w14:paraId="1196F352" w14:textId="4D90D6EB" w:rsidR="00951DF1" w:rsidRPr="000D0A39" w:rsidRDefault="00951DF1" w:rsidP="00951DF1">
            <w:pPr>
              <w:spacing w:before="0" w:line="259" w:lineRule="auto"/>
              <w:jc w:val="center"/>
              <w:rPr>
                <w:rFonts w:eastAsia="Calibri" w:cs="Arial"/>
                <w:color w:val="000000"/>
              </w:rPr>
            </w:pPr>
          </w:p>
        </w:tc>
      </w:tr>
      <w:tr w:rsidR="00951DF1" w:rsidRPr="000D0A39" w14:paraId="553AFB3B" w14:textId="6701538C" w:rsidTr="00BA4673">
        <w:trPr>
          <w:trHeight w:val="315"/>
        </w:trPr>
        <w:tc>
          <w:tcPr>
            <w:tcW w:w="581" w:type="dxa"/>
            <w:shd w:val="clear" w:color="auto" w:fill="auto"/>
            <w:noWrap/>
            <w:vAlign w:val="center"/>
            <w:hideMark/>
          </w:tcPr>
          <w:p w14:paraId="74E3758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50</w:t>
            </w:r>
          </w:p>
        </w:tc>
        <w:tc>
          <w:tcPr>
            <w:tcW w:w="2144" w:type="dxa"/>
            <w:shd w:val="clear" w:color="auto" w:fill="auto"/>
            <w:noWrap/>
            <w:vAlign w:val="center"/>
            <w:hideMark/>
          </w:tcPr>
          <w:p w14:paraId="551F9AB9" w14:textId="77777777" w:rsidR="00951DF1" w:rsidRPr="000D0A39" w:rsidRDefault="00951DF1" w:rsidP="00951DF1">
            <w:pPr>
              <w:spacing w:before="0"/>
              <w:jc w:val="left"/>
              <w:rPr>
                <w:rFonts w:cs="Arial"/>
                <w:color w:val="000000"/>
              </w:rPr>
            </w:pPr>
            <w:r w:rsidRPr="000D0A39">
              <w:rPr>
                <w:rFonts w:cs="Arial"/>
                <w:color w:val="000000"/>
              </w:rPr>
              <w:t>ОЛОВКА РОЛЕР  КЕРАМИЧКА  0,5 мм Staedtler или одговарајућа</w:t>
            </w:r>
          </w:p>
        </w:tc>
        <w:tc>
          <w:tcPr>
            <w:tcW w:w="990" w:type="dxa"/>
            <w:shd w:val="clear" w:color="auto" w:fill="auto"/>
            <w:noWrap/>
            <w:vAlign w:val="center"/>
            <w:hideMark/>
          </w:tcPr>
          <w:p w14:paraId="387F825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EB873B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6E209028" w14:textId="77777777" w:rsidR="00951DF1" w:rsidRPr="000D0A39" w:rsidRDefault="00951DF1" w:rsidP="00951DF1">
            <w:pPr>
              <w:spacing w:before="0" w:line="259" w:lineRule="auto"/>
              <w:jc w:val="center"/>
              <w:rPr>
                <w:rFonts w:eastAsia="Calibri" w:cs="Arial"/>
                <w:color w:val="000000"/>
              </w:rPr>
            </w:pPr>
          </w:p>
        </w:tc>
        <w:tc>
          <w:tcPr>
            <w:tcW w:w="1311" w:type="dxa"/>
          </w:tcPr>
          <w:p w14:paraId="748997E4" w14:textId="4AC7CD6C" w:rsidR="00951DF1" w:rsidRPr="000D0A39" w:rsidRDefault="00951DF1" w:rsidP="00951DF1">
            <w:pPr>
              <w:spacing w:before="0" w:line="259" w:lineRule="auto"/>
              <w:jc w:val="center"/>
              <w:rPr>
                <w:rFonts w:eastAsia="Calibri" w:cs="Arial"/>
                <w:color w:val="000000"/>
              </w:rPr>
            </w:pPr>
          </w:p>
        </w:tc>
        <w:tc>
          <w:tcPr>
            <w:tcW w:w="1311" w:type="dxa"/>
          </w:tcPr>
          <w:p w14:paraId="27B32221" w14:textId="6A1CF901" w:rsidR="00951DF1" w:rsidRPr="000D0A39" w:rsidRDefault="00951DF1" w:rsidP="00951DF1">
            <w:pPr>
              <w:spacing w:before="0" w:line="259" w:lineRule="auto"/>
              <w:jc w:val="center"/>
              <w:rPr>
                <w:rFonts w:eastAsia="Calibri" w:cs="Arial"/>
                <w:color w:val="000000"/>
              </w:rPr>
            </w:pPr>
          </w:p>
        </w:tc>
        <w:tc>
          <w:tcPr>
            <w:tcW w:w="1377" w:type="dxa"/>
          </w:tcPr>
          <w:p w14:paraId="38EF1BFE" w14:textId="1B264F0B" w:rsidR="00951DF1" w:rsidRPr="000D0A39" w:rsidRDefault="00951DF1" w:rsidP="00951DF1">
            <w:pPr>
              <w:spacing w:before="0" w:line="259" w:lineRule="auto"/>
              <w:jc w:val="center"/>
              <w:rPr>
                <w:rFonts w:eastAsia="Calibri" w:cs="Arial"/>
                <w:color w:val="000000"/>
              </w:rPr>
            </w:pPr>
          </w:p>
        </w:tc>
      </w:tr>
      <w:tr w:rsidR="00951DF1" w:rsidRPr="000D0A39" w14:paraId="3A407A29" w14:textId="4811BBF6" w:rsidTr="00BA4673">
        <w:trPr>
          <w:trHeight w:val="315"/>
        </w:trPr>
        <w:tc>
          <w:tcPr>
            <w:tcW w:w="581" w:type="dxa"/>
            <w:shd w:val="clear" w:color="auto" w:fill="auto"/>
            <w:noWrap/>
            <w:vAlign w:val="center"/>
            <w:hideMark/>
          </w:tcPr>
          <w:p w14:paraId="52C4ED8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51</w:t>
            </w:r>
          </w:p>
        </w:tc>
        <w:tc>
          <w:tcPr>
            <w:tcW w:w="2144" w:type="dxa"/>
            <w:shd w:val="clear" w:color="auto" w:fill="auto"/>
            <w:noWrap/>
            <w:vAlign w:val="center"/>
            <w:hideMark/>
          </w:tcPr>
          <w:p w14:paraId="67D97835" w14:textId="77777777" w:rsidR="00951DF1" w:rsidRPr="000D0A39" w:rsidRDefault="00951DF1" w:rsidP="00951DF1">
            <w:pPr>
              <w:spacing w:before="0"/>
              <w:jc w:val="left"/>
              <w:rPr>
                <w:rFonts w:cs="Arial"/>
                <w:color w:val="000000"/>
              </w:rPr>
            </w:pPr>
            <w:r w:rsidRPr="000D0A39">
              <w:rPr>
                <w:rFonts w:cs="Arial"/>
                <w:color w:val="000000"/>
              </w:rPr>
              <w:t>ТРОУГАО ПВЦ 45 степени дужине 25 цм</w:t>
            </w:r>
          </w:p>
        </w:tc>
        <w:tc>
          <w:tcPr>
            <w:tcW w:w="990" w:type="dxa"/>
            <w:shd w:val="clear" w:color="auto" w:fill="auto"/>
            <w:noWrap/>
            <w:vAlign w:val="center"/>
            <w:hideMark/>
          </w:tcPr>
          <w:p w14:paraId="1CE5887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CB1C0D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25</w:t>
            </w:r>
          </w:p>
        </w:tc>
        <w:tc>
          <w:tcPr>
            <w:tcW w:w="1311" w:type="dxa"/>
          </w:tcPr>
          <w:p w14:paraId="34457863" w14:textId="77777777" w:rsidR="00951DF1" w:rsidRPr="000D0A39" w:rsidRDefault="00951DF1" w:rsidP="00951DF1">
            <w:pPr>
              <w:spacing w:before="0" w:line="259" w:lineRule="auto"/>
              <w:jc w:val="center"/>
              <w:rPr>
                <w:rFonts w:eastAsia="Calibri" w:cs="Arial"/>
                <w:color w:val="000000"/>
              </w:rPr>
            </w:pPr>
          </w:p>
        </w:tc>
        <w:tc>
          <w:tcPr>
            <w:tcW w:w="1311" w:type="dxa"/>
          </w:tcPr>
          <w:p w14:paraId="386E7A28" w14:textId="72474C42" w:rsidR="00951DF1" w:rsidRPr="000D0A39" w:rsidRDefault="00951DF1" w:rsidP="00951DF1">
            <w:pPr>
              <w:spacing w:before="0" w:line="259" w:lineRule="auto"/>
              <w:jc w:val="center"/>
              <w:rPr>
                <w:rFonts w:eastAsia="Calibri" w:cs="Arial"/>
                <w:color w:val="000000"/>
              </w:rPr>
            </w:pPr>
          </w:p>
        </w:tc>
        <w:tc>
          <w:tcPr>
            <w:tcW w:w="1311" w:type="dxa"/>
          </w:tcPr>
          <w:p w14:paraId="5A633747" w14:textId="5D9501AF" w:rsidR="00951DF1" w:rsidRPr="000D0A39" w:rsidRDefault="00951DF1" w:rsidP="00951DF1">
            <w:pPr>
              <w:spacing w:before="0" w:line="259" w:lineRule="auto"/>
              <w:jc w:val="center"/>
              <w:rPr>
                <w:rFonts w:eastAsia="Calibri" w:cs="Arial"/>
                <w:color w:val="000000"/>
              </w:rPr>
            </w:pPr>
          </w:p>
        </w:tc>
        <w:tc>
          <w:tcPr>
            <w:tcW w:w="1377" w:type="dxa"/>
          </w:tcPr>
          <w:p w14:paraId="6B649A4A" w14:textId="1E310A42" w:rsidR="00951DF1" w:rsidRPr="000D0A39" w:rsidRDefault="00951DF1" w:rsidP="00951DF1">
            <w:pPr>
              <w:spacing w:before="0" w:line="259" w:lineRule="auto"/>
              <w:jc w:val="center"/>
              <w:rPr>
                <w:rFonts w:eastAsia="Calibri" w:cs="Arial"/>
                <w:color w:val="000000"/>
              </w:rPr>
            </w:pPr>
          </w:p>
        </w:tc>
      </w:tr>
      <w:tr w:rsidR="00951DF1" w:rsidRPr="000D0A39" w14:paraId="35E3C701" w14:textId="0D80057E" w:rsidTr="00BA4673">
        <w:trPr>
          <w:trHeight w:val="315"/>
        </w:trPr>
        <w:tc>
          <w:tcPr>
            <w:tcW w:w="581" w:type="dxa"/>
            <w:shd w:val="clear" w:color="auto" w:fill="auto"/>
            <w:noWrap/>
            <w:vAlign w:val="center"/>
            <w:hideMark/>
          </w:tcPr>
          <w:p w14:paraId="569B404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52</w:t>
            </w:r>
          </w:p>
        </w:tc>
        <w:tc>
          <w:tcPr>
            <w:tcW w:w="2144" w:type="dxa"/>
            <w:shd w:val="clear" w:color="auto" w:fill="auto"/>
            <w:noWrap/>
            <w:vAlign w:val="center"/>
            <w:hideMark/>
          </w:tcPr>
          <w:p w14:paraId="1CFCAA6C" w14:textId="77777777" w:rsidR="00951DF1" w:rsidRPr="000D0A39" w:rsidRDefault="00951DF1" w:rsidP="00951DF1">
            <w:pPr>
              <w:spacing w:before="0"/>
              <w:jc w:val="left"/>
              <w:rPr>
                <w:rFonts w:cs="Arial"/>
                <w:color w:val="000000"/>
              </w:rPr>
            </w:pPr>
            <w:r w:rsidRPr="000D0A39">
              <w:rPr>
                <w:rFonts w:cs="Arial"/>
                <w:color w:val="000000"/>
              </w:rPr>
              <w:t>ЛЕЊИР ПВЦ дужине 30 цм ПВЦ</w:t>
            </w:r>
          </w:p>
        </w:tc>
        <w:tc>
          <w:tcPr>
            <w:tcW w:w="990" w:type="dxa"/>
            <w:shd w:val="clear" w:color="auto" w:fill="auto"/>
            <w:noWrap/>
            <w:vAlign w:val="center"/>
            <w:hideMark/>
          </w:tcPr>
          <w:p w14:paraId="2422BC8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3A7C2A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6BC2023B" w14:textId="77777777" w:rsidR="00951DF1" w:rsidRPr="000D0A39" w:rsidRDefault="00951DF1" w:rsidP="00951DF1">
            <w:pPr>
              <w:spacing w:before="0" w:line="259" w:lineRule="auto"/>
              <w:jc w:val="center"/>
              <w:rPr>
                <w:rFonts w:eastAsia="Calibri" w:cs="Arial"/>
                <w:color w:val="000000"/>
              </w:rPr>
            </w:pPr>
          </w:p>
        </w:tc>
        <w:tc>
          <w:tcPr>
            <w:tcW w:w="1311" w:type="dxa"/>
          </w:tcPr>
          <w:p w14:paraId="1E60D7E4" w14:textId="682843E8" w:rsidR="00951DF1" w:rsidRPr="000D0A39" w:rsidRDefault="00951DF1" w:rsidP="00951DF1">
            <w:pPr>
              <w:spacing w:before="0" w:line="259" w:lineRule="auto"/>
              <w:jc w:val="center"/>
              <w:rPr>
                <w:rFonts w:eastAsia="Calibri" w:cs="Arial"/>
                <w:color w:val="000000"/>
              </w:rPr>
            </w:pPr>
          </w:p>
        </w:tc>
        <w:tc>
          <w:tcPr>
            <w:tcW w:w="1311" w:type="dxa"/>
          </w:tcPr>
          <w:p w14:paraId="32B94E20" w14:textId="0151135F" w:rsidR="00951DF1" w:rsidRPr="000D0A39" w:rsidRDefault="00951DF1" w:rsidP="00951DF1">
            <w:pPr>
              <w:spacing w:before="0" w:line="259" w:lineRule="auto"/>
              <w:jc w:val="center"/>
              <w:rPr>
                <w:rFonts w:eastAsia="Calibri" w:cs="Arial"/>
                <w:color w:val="000000"/>
              </w:rPr>
            </w:pPr>
          </w:p>
        </w:tc>
        <w:tc>
          <w:tcPr>
            <w:tcW w:w="1377" w:type="dxa"/>
          </w:tcPr>
          <w:p w14:paraId="035F68F3" w14:textId="2B4C8C91" w:rsidR="00951DF1" w:rsidRPr="000D0A39" w:rsidRDefault="00951DF1" w:rsidP="00951DF1">
            <w:pPr>
              <w:spacing w:before="0" w:line="259" w:lineRule="auto"/>
              <w:jc w:val="center"/>
              <w:rPr>
                <w:rFonts w:eastAsia="Calibri" w:cs="Arial"/>
                <w:color w:val="000000"/>
              </w:rPr>
            </w:pPr>
          </w:p>
        </w:tc>
      </w:tr>
      <w:tr w:rsidR="00951DF1" w:rsidRPr="000D0A39" w14:paraId="2E5B11C6" w14:textId="7E49F243" w:rsidTr="00BA4673">
        <w:trPr>
          <w:trHeight w:val="315"/>
        </w:trPr>
        <w:tc>
          <w:tcPr>
            <w:tcW w:w="581" w:type="dxa"/>
            <w:shd w:val="clear" w:color="auto" w:fill="auto"/>
            <w:noWrap/>
            <w:vAlign w:val="center"/>
            <w:hideMark/>
          </w:tcPr>
          <w:p w14:paraId="7E5643A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53</w:t>
            </w:r>
          </w:p>
        </w:tc>
        <w:tc>
          <w:tcPr>
            <w:tcW w:w="2144" w:type="dxa"/>
            <w:shd w:val="clear" w:color="auto" w:fill="auto"/>
            <w:noWrap/>
            <w:vAlign w:val="center"/>
            <w:hideMark/>
          </w:tcPr>
          <w:p w14:paraId="4E6D88A0" w14:textId="77777777" w:rsidR="00951DF1" w:rsidRPr="000D0A39" w:rsidRDefault="00951DF1" w:rsidP="00951DF1">
            <w:pPr>
              <w:spacing w:before="0"/>
              <w:jc w:val="left"/>
              <w:rPr>
                <w:rFonts w:cs="Arial"/>
                <w:color w:val="000000"/>
              </w:rPr>
            </w:pPr>
            <w:r w:rsidRPr="000D0A39">
              <w:rPr>
                <w:rFonts w:cs="Arial"/>
                <w:color w:val="000000"/>
              </w:rPr>
              <w:t>ДРЖАЧ ЗА СЕЛОТЕЈП   25x66  3М Esselte или одговарајући</w:t>
            </w:r>
          </w:p>
        </w:tc>
        <w:tc>
          <w:tcPr>
            <w:tcW w:w="990" w:type="dxa"/>
            <w:shd w:val="clear" w:color="auto" w:fill="auto"/>
            <w:noWrap/>
            <w:vAlign w:val="center"/>
            <w:hideMark/>
          </w:tcPr>
          <w:p w14:paraId="5B1F35D2"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7608F0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02594829" w14:textId="77777777" w:rsidR="00951DF1" w:rsidRPr="000D0A39" w:rsidRDefault="00951DF1" w:rsidP="00951DF1">
            <w:pPr>
              <w:spacing w:before="0" w:line="259" w:lineRule="auto"/>
              <w:jc w:val="center"/>
              <w:rPr>
                <w:rFonts w:eastAsia="Calibri" w:cs="Arial"/>
                <w:color w:val="000000"/>
              </w:rPr>
            </w:pPr>
          </w:p>
        </w:tc>
        <w:tc>
          <w:tcPr>
            <w:tcW w:w="1311" w:type="dxa"/>
          </w:tcPr>
          <w:p w14:paraId="31A624B6" w14:textId="0CDC814E" w:rsidR="00951DF1" w:rsidRPr="000D0A39" w:rsidRDefault="00951DF1" w:rsidP="00951DF1">
            <w:pPr>
              <w:spacing w:before="0" w:line="259" w:lineRule="auto"/>
              <w:jc w:val="center"/>
              <w:rPr>
                <w:rFonts w:eastAsia="Calibri" w:cs="Arial"/>
                <w:color w:val="000000"/>
              </w:rPr>
            </w:pPr>
          </w:p>
        </w:tc>
        <w:tc>
          <w:tcPr>
            <w:tcW w:w="1311" w:type="dxa"/>
          </w:tcPr>
          <w:p w14:paraId="5FBB7CB3" w14:textId="0446F809" w:rsidR="00951DF1" w:rsidRPr="000D0A39" w:rsidRDefault="00951DF1" w:rsidP="00951DF1">
            <w:pPr>
              <w:spacing w:before="0" w:line="259" w:lineRule="auto"/>
              <w:jc w:val="center"/>
              <w:rPr>
                <w:rFonts w:eastAsia="Calibri" w:cs="Arial"/>
                <w:color w:val="000000"/>
              </w:rPr>
            </w:pPr>
          </w:p>
        </w:tc>
        <w:tc>
          <w:tcPr>
            <w:tcW w:w="1377" w:type="dxa"/>
          </w:tcPr>
          <w:p w14:paraId="75DFF92F" w14:textId="09F6E4FD" w:rsidR="00951DF1" w:rsidRPr="000D0A39" w:rsidRDefault="00951DF1" w:rsidP="00951DF1">
            <w:pPr>
              <w:spacing w:before="0" w:line="259" w:lineRule="auto"/>
              <w:jc w:val="center"/>
              <w:rPr>
                <w:rFonts w:eastAsia="Calibri" w:cs="Arial"/>
                <w:color w:val="000000"/>
              </w:rPr>
            </w:pPr>
          </w:p>
        </w:tc>
      </w:tr>
      <w:tr w:rsidR="00951DF1" w:rsidRPr="000D0A39" w14:paraId="64C257DD" w14:textId="2C67823A" w:rsidTr="00BA4673">
        <w:trPr>
          <w:trHeight w:val="315"/>
        </w:trPr>
        <w:tc>
          <w:tcPr>
            <w:tcW w:w="581" w:type="dxa"/>
            <w:shd w:val="clear" w:color="auto" w:fill="auto"/>
            <w:noWrap/>
            <w:vAlign w:val="center"/>
            <w:hideMark/>
          </w:tcPr>
          <w:p w14:paraId="76C5AECB"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54</w:t>
            </w:r>
          </w:p>
        </w:tc>
        <w:tc>
          <w:tcPr>
            <w:tcW w:w="2144" w:type="dxa"/>
            <w:shd w:val="clear" w:color="auto" w:fill="auto"/>
            <w:noWrap/>
            <w:vAlign w:val="center"/>
            <w:hideMark/>
          </w:tcPr>
          <w:p w14:paraId="18CFA818" w14:textId="77777777" w:rsidR="00951DF1" w:rsidRPr="000D0A39" w:rsidRDefault="00951DF1" w:rsidP="00951DF1">
            <w:pPr>
              <w:spacing w:before="0"/>
              <w:jc w:val="left"/>
              <w:rPr>
                <w:rFonts w:cs="Arial"/>
                <w:color w:val="000000"/>
              </w:rPr>
            </w:pPr>
            <w:r w:rsidRPr="000D0A39">
              <w:rPr>
                <w:rFonts w:cs="Arial"/>
                <w:color w:val="000000"/>
              </w:rPr>
              <w:t>ДРЖАЧ ЗА СЕЛОТЕЈП   15x33  Esselte или одговарајући</w:t>
            </w:r>
          </w:p>
        </w:tc>
        <w:tc>
          <w:tcPr>
            <w:tcW w:w="990" w:type="dxa"/>
            <w:shd w:val="clear" w:color="auto" w:fill="auto"/>
            <w:noWrap/>
            <w:vAlign w:val="center"/>
            <w:hideMark/>
          </w:tcPr>
          <w:p w14:paraId="71706E6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148E69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34E6897A" w14:textId="77777777" w:rsidR="00951DF1" w:rsidRPr="000D0A39" w:rsidRDefault="00951DF1" w:rsidP="00951DF1">
            <w:pPr>
              <w:spacing w:before="0" w:line="259" w:lineRule="auto"/>
              <w:jc w:val="center"/>
              <w:rPr>
                <w:rFonts w:eastAsia="Calibri" w:cs="Arial"/>
                <w:color w:val="000000"/>
              </w:rPr>
            </w:pPr>
          </w:p>
        </w:tc>
        <w:tc>
          <w:tcPr>
            <w:tcW w:w="1311" w:type="dxa"/>
          </w:tcPr>
          <w:p w14:paraId="68C634E4" w14:textId="3631F090" w:rsidR="00951DF1" w:rsidRPr="000D0A39" w:rsidRDefault="00951DF1" w:rsidP="00951DF1">
            <w:pPr>
              <w:spacing w:before="0" w:line="259" w:lineRule="auto"/>
              <w:jc w:val="center"/>
              <w:rPr>
                <w:rFonts w:eastAsia="Calibri" w:cs="Arial"/>
                <w:color w:val="000000"/>
              </w:rPr>
            </w:pPr>
          </w:p>
        </w:tc>
        <w:tc>
          <w:tcPr>
            <w:tcW w:w="1311" w:type="dxa"/>
          </w:tcPr>
          <w:p w14:paraId="761C2017" w14:textId="4DDB151F" w:rsidR="00951DF1" w:rsidRPr="000D0A39" w:rsidRDefault="00951DF1" w:rsidP="00951DF1">
            <w:pPr>
              <w:spacing w:before="0" w:line="259" w:lineRule="auto"/>
              <w:jc w:val="center"/>
              <w:rPr>
                <w:rFonts w:eastAsia="Calibri" w:cs="Arial"/>
                <w:color w:val="000000"/>
              </w:rPr>
            </w:pPr>
          </w:p>
        </w:tc>
        <w:tc>
          <w:tcPr>
            <w:tcW w:w="1377" w:type="dxa"/>
          </w:tcPr>
          <w:p w14:paraId="19FBB22E" w14:textId="36ABC11C" w:rsidR="00951DF1" w:rsidRPr="000D0A39" w:rsidRDefault="00951DF1" w:rsidP="00951DF1">
            <w:pPr>
              <w:spacing w:before="0" w:line="259" w:lineRule="auto"/>
              <w:jc w:val="center"/>
              <w:rPr>
                <w:rFonts w:eastAsia="Calibri" w:cs="Arial"/>
                <w:color w:val="000000"/>
              </w:rPr>
            </w:pPr>
          </w:p>
        </w:tc>
      </w:tr>
      <w:tr w:rsidR="00951DF1" w:rsidRPr="000D0A39" w14:paraId="052CDD9F" w14:textId="67EF50A5" w:rsidTr="00BA4673">
        <w:trPr>
          <w:trHeight w:val="315"/>
        </w:trPr>
        <w:tc>
          <w:tcPr>
            <w:tcW w:w="581" w:type="dxa"/>
            <w:shd w:val="clear" w:color="auto" w:fill="auto"/>
            <w:noWrap/>
            <w:vAlign w:val="center"/>
            <w:hideMark/>
          </w:tcPr>
          <w:p w14:paraId="0EB1978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55</w:t>
            </w:r>
          </w:p>
        </w:tc>
        <w:tc>
          <w:tcPr>
            <w:tcW w:w="2144" w:type="dxa"/>
            <w:shd w:val="clear" w:color="auto" w:fill="auto"/>
            <w:noWrap/>
            <w:vAlign w:val="center"/>
            <w:hideMark/>
          </w:tcPr>
          <w:p w14:paraId="4E0FA821" w14:textId="77777777" w:rsidR="00951DF1" w:rsidRPr="000D0A39" w:rsidRDefault="00951DF1" w:rsidP="00951DF1">
            <w:pPr>
              <w:spacing w:before="0"/>
              <w:jc w:val="left"/>
              <w:rPr>
                <w:rFonts w:cs="Arial"/>
                <w:color w:val="000000"/>
              </w:rPr>
            </w:pPr>
            <w:r w:rsidRPr="000D0A39">
              <w:rPr>
                <w:rFonts w:cs="Arial"/>
                <w:color w:val="000000"/>
              </w:rPr>
              <w:t>АПАРАТ ЗА ВАЂЕЊЕ СПАЈАЛИЦА расхефтивач</w:t>
            </w:r>
          </w:p>
        </w:tc>
        <w:tc>
          <w:tcPr>
            <w:tcW w:w="990" w:type="dxa"/>
            <w:shd w:val="clear" w:color="auto" w:fill="auto"/>
            <w:noWrap/>
            <w:vAlign w:val="center"/>
            <w:hideMark/>
          </w:tcPr>
          <w:p w14:paraId="49B1E4C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8A1E07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034AD2F9" w14:textId="77777777" w:rsidR="00951DF1" w:rsidRPr="000D0A39" w:rsidRDefault="00951DF1" w:rsidP="00951DF1">
            <w:pPr>
              <w:spacing w:before="0" w:line="259" w:lineRule="auto"/>
              <w:jc w:val="center"/>
              <w:rPr>
                <w:rFonts w:eastAsia="Calibri" w:cs="Arial"/>
                <w:color w:val="000000"/>
              </w:rPr>
            </w:pPr>
          </w:p>
        </w:tc>
        <w:tc>
          <w:tcPr>
            <w:tcW w:w="1311" w:type="dxa"/>
          </w:tcPr>
          <w:p w14:paraId="5DD22BE1" w14:textId="0B34CA8A" w:rsidR="00951DF1" w:rsidRPr="000D0A39" w:rsidRDefault="00951DF1" w:rsidP="00951DF1">
            <w:pPr>
              <w:spacing w:before="0" w:line="259" w:lineRule="auto"/>
              <w:jc w:val="center"/>
              <w:rPr>
                <w:rFonts w:eastAsia="Calibri" w:cs="Arial"/>
                <w:color w:val="000000"/>
              </w:rPr>
            </w:pPr>
          </w:p>
        </w:tc>
        <w:tc>
          <w:tcPr>
            <w:tcW w:w="1311" w:type="dxa"/>
          </w:tcPr>
          <w:p w14:paraId="41B9BE51" w14:textId="16E80345" w:rsidR="00951DF1" w:rsidRPr="000D0A39" w:rsidRDefault="00951DF1" w:rsidP="00951DF1">
            <w:pPr>
              <w:spacing w:before="0" w:line="259" w:lineRule="auto"/>
              <w:jc w:val="center"/>
              <w:rPr>
                <w:rFonts w:eastAsia="Calibri" w:cs="Arial"/>
                <w:color w:val="000000"/>
              </w:rPr>
            </w:pPr>
          </w:p>
        </w:tc>
        <w:tc>
          <w:tcPr>
            <w:tcW w:w="1377" w:type="dxa"/>
          </w:tcPr>
          <w:p w14:paraId="62F5C426" w14:textId="30081927" w:rsidR="00951DF1" w:rsidRPr="000D0A39" w:rsidRDefault="00951DF1" w:rsidP="00951DF1">
            <w:pPr>
              <w:spacing w:before="0" w:line="259" w:lineRule="auto"/>
              <w:jc w:val="center"/>
              <w:rPr>
                <w:rFonts w:eastAsia="Calibri" w:cs="Arial"/>
                <w:color w:val="000000"/>
              </w:rPr>
            </w:pPr>
          </w:p>
        </w:tc>
      </w:tr>
      <w:tr w:rsidR="00951DF1" w:rsidRPr="000D0A39" w14:paraId="67BBA26A" w14:textId="0972C977" w:rsidTr="00BA4673">
        <w:trPr>
          <w:trHeight w:val="315"/>
        </w:trPr>
        <w:tc>
          <w:tcPr>
            <w:tcW w:w="581" w:type="dxa"/>
            <w:shd w:val="clear" w:color="auto" w:fill="auto"/>
            <w:noWrap/>
            <w:vAlign w:val="center"/>
            <w:hideMark/>
          </w:tcPr>
          <w:p w14:paraId="253ECC9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56</w:t>
            </w:r>
          </w:p>
        </w:tc>
        <w:tc>
          <w:tcPr>
            <w:tcW w:w="2144" w:type="dxa"/>
            <w:shd w:val="clear" w:color="auto" w:fill="auto"/>
            <w:noWrap/>
            <w:vAlign w:val="center"/>
            <w:hideMark/>
          </w:tcPr>
          <w:p w14:paraId="753AAC2B" w14:textId="77777777" w:rsidR="00951DF1" w:rsidRPr="000D0A39" w:rsidRDefault="00951DF1" w:rsidP="00951DF1">
            <w:pPr>
              <w:spacing w:before="0"/>
              <w:jc w:val="left"/>
              <w:rPr>
                <w:rFonts w:cs="Arial"/>
                <w:color w:val="000000"/>
              </w:rPr>
            </w:pPr>
            <w:r w:rsidRPr="000D0A39">
              <w:rPr>
                <w:rFonts w:cs="Arial"/>
                <w:color w:val="000000"/>
              </w:rPr>
              <w:t>КУТИЈА ЗА СПАЈАЛИЦЕ пластична са магнетом</w:t>
            </w:r>
          </w:p>
        </w:tc>
        <w:tc>
          <w:tcPr>
            <w:tcW w:w="990" w:type="dxa"/>
            <w:shd w:val="clear" w:color="auto" w:fill="auto"/>
            <w:noWrap/>
            <w:vAlign w:val="center"/>
            <w:hideMark/>
          </w:tcPr>
          <w:p w14:paraId="66EBD12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FC29AD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69B919F2" w14:textId="77777777" w:rsidR="00951DF1" w:rsidRPr="000D0A39" w:rsidRDefault="00951DF1" w:rsidP="00951DF1">
            <w:pPr>
              <w:spacing w:before="0" w:line="259" w:lineRule="auto"/>
              <w:jc w:val="center"/>
              <w:rPr>
                <w:rFonts w:eastAsia="Calibri" w:cs="Arial"/>
                <w:color w:val="000000"/>
              </w:rPr>
            </w:pPr>
          </w:p>
        </w:tc>
        <w:tc>
          <w:tcPr>
            <w:tcW w:w="1311" w:type="dxa"/>
          </w:tcPr>
          <w:p w14:paraId="523E96EC" w14:textId="688C4ED4" w:rsidR="00951DF1" w:rsidRPr="000D0A39" w:rsidRDefault="00951DF1" w:rsidP="00951DF1">
            <w:pPr>
              <w:spacing w:before="0" w:line="259" w:lineRule="auto"/>
              <w:jc w:val="center"/>
              <w:rPr>
                <w:rFonts w:eastAsia="Calibri" w:cs="Arial"/>
                <w:color w:val="000000"/>
              </w:rPr>
            </w:pPr>
          </w:p>
        </w:tc>
        <w:tc>
          <w:tcPr>
            <w:tcW w:w="1311" w:type="dxa"/>
          </w:tcPr>
          <w:p w14:paraId="25344C21" w14:textId="62EA5152" w:rsidR="00951DF1" w:rsidRPr="000D0A39" w:rsidRDefault="00951DF1" w:rsidP="00951DF1">
            <w:pPr>
              <w:spacing w:before="0" w:line="259" w:lineRule="auto"/>
              <w:jc w:val="center"/>
              <w:rPr>
                <w:rFonts w:eastAsia="Calibri" w:cs="Arial"/>
                <w:color w:val="000000"/>
              </w:rPr>
            </w:pPr>
          </w:p>
        </w:tc>
        <w:tc>
          <w:tcPr>
            <w:tcW w:w="1377" w:type="dxa"/>
          </w:tcPr>
          <w:p w14:paraId="13A77DAD" w14:textId="0DC6F867" w:rsidR="00951DF1" w:rsidRPr="000D0A39" w:rsidRDefault="00951DF1" w:rsidP="00951DF1">
            <w:pPr>
              <w:spacing w:before="0" w:line="259" w:lineRule="auto"/>
              <w:jc w:val="center"/>
              <w:rPr>
                <w:rFonts w:eastAsia="Calibri" w:cs="Arial"/>
                <w:color w:val="000000"/>
              </w:rPr>
            </w:pPr>
          </w:p>
        </w:tc>
      </w:tr>
      <w:tr w:rsidR="00951DF1" w:rsidRPr="000D0A39" w14:paraId="0EFCC5E8" w14:textId="1B8D061B" w:rsidTr="00BA4673">
        <w:trPr>
          <w:trHeight w:val="315"/>
        </w:trPr>
        <w:tc>
          <w:tcPr>
            <w:tcW w:w="581" w:type="dxa"/>
            <w:shd w:val="clear" w:color="auto" w:fill="auto"/>
            <w:noWrap/>
            <w:vAlign w:val="center"/>
            <w:hideMark/>
          </w:tcPr>
          <w:p w14:paraId="2452BB3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57</w:t>
            </w:r>
          </w:p>
        </w:tc>
        <w:tc>
          <w:tcPr>
            <w:tcW w:w="2144" w:type="dxa"/>
            <w:shd w:val="clear" w:color="auto" w:fill="auto"/>
            <w:noWrap/>
            <w:vAlign w:val="center"/>
            <w:hideMark/>
          </w:tcPr>
          <w:p w14:paraId="14E4E661" w14:textId="77777777" w:rsidR="00951DF1" w:rsidRPr="000D0A39" w:rsidRDefault="00951DF1" w:rsidP="00951DF1">
            <w:pPr>
              <w:spacing w:before="0"/>
              <w:jc w:val="left"/>
              <w:rPr>
                <w:rFonts w:cs="Arial"/>
                <w:color w:val="000000"/>
              </w:rPr>
            </w:pPr>
            <w:r w:rsidRPr="000D0A39">
              <w:rPr>
                <w:rFonts w:cs="Arial"/>
                <w:color w:val="000000"/>
              </w:rPr>
              <w:t>БУШАЧ ЗА ПАПИР метални средњи (буши око 30 страна) 408 SAX или одговарајући</w:t>
            </w:r>
          </w:p>
        </w:tc>
        <w:tc>
          <w:tcPr>
            <w:tcW w:w="990" w:type="dxa"/>
            <w:shd w:val="clear" w:color="auto" w:fill="auto"/>
            <w:noWrap/>
            <w:vAlign w:val="center"/>
            <w:hideMark/>
          </w:tcPr>
          <w:p w14:paraId="2C66CFF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F44D71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18D0B400" w14:textId="77777777" w:rsidR="00951DF1" w:rsidRPr="000D0A39" w:rsidRDefault="00951DF1" w:rsidP="00951DF1">
            <w:pPr>
              <w:spacing w:before="0" w:line="259" w:lineRule="auto"/>
              <w:jc w:val="center"/>
              <w:rPr>
                <w:rFonts w:eastAsia="Calibri" w:cs="Arial"/>
                <w:color w:val="000000"/>
              </w:rPr>
            </w:pPr>
          </w:p>
        </w:tc>
        <w:tc>
          <w:tcPr>
            <w:tcW w:w="1311" w:type="dxa"/>
          </w:tcPr>
          <w:p w14:paraId="55F4B719" w14:textId="7D253E37" w:rsidR="00951DF1" w:rsidRPr="000D0A39" w:rsidRDefault="00951DF1" w:rsidP="00951DF1">
            <w:pPr>
              <w:spacing w:before="0" w:line="259" w:lineRule="auto"/>
              <w:jc w:val="center"/>
              <w:rPr>
                <w:rFonts w:eastAsia="Calibri" w:cs="Arial"/>
                <w:color w:val="000000"/>
              </w:rPr>
            </w:pPr>
          </w:p>
        </w:tc>
        <w:tc>
          <w:tcPr>
            <w:tcW w:w="1311" w:type="dxa"/>
          </w:tcPr>
          <w:p w14:paraId="186FFE88" w14:textId="4630B74C" w:rsidR="00951DF1" w:rsidRPr="000D0A39" w:rsidRDefault="00951DF1" w:rsidP="00951DF1">
            <w:pPr>
              <w:spacing w:before="0" w:line="259" w:lineRule="auto"/>
              <w:jc w:val="center"/>
              <w:rPr>
                <w:rFonts w:eastAsia="Calibri" w:cs="Arial"/>
                <w:color w:val="000000"/>
              </w:rPr>
            </w:pPr>
          </w:p>
        </w:tc>
        <w:tc>
          <w:tcPr>
            <w:tcW w:w="1377" w:type="dxa"/>
          </w:tcPr>
          <w:p w14:paraId="0C2FEC64" w14:textId="6259571E" w:rsidR="00951DF1" w:rsidRPr="000D0A39" w:rsidRDefault="00951DF1" w:rsidP="00951DF1">
            <w:pPr>
              <w:spacing w:before="0" w:line="259" w:lineRule="auto"/>
              <w:jc w:val="center"/>
              <w:rPr>
                <w:rFonts w:eastAsia="Calibri" w:cs="Arial"/>
                <w:color w:val="000000"/>
              </w:rPr>
            </w:pPr>
          </w:p>
        </w:tc>
      </w:tr>
      <w:tr w:rsidR="00951DF1" w:rsidRPr="000D0A39" w14:paraId="6E576767" w14:textId="258C5CBF" w:rsidTr="00BA4673">
        <w:trPr>
          <w:trHeight w:val="315"/>
        </w:trPr>
        <w:tc>
          <w:tcPr>
            <w:tcW w:w="581" w:type="dxa"/>
            <w:shd w:val="clear" w:color="auto" w:fill="auto"/>
            <w:noWrap/>
            <w:vAlign w:val="center"/>
            <w:hideMark/>
          </w:tcPr>
          <w:p w14:paraId="1241177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58</w:t>
            </w:r>
          </w:p>
        </w:tc>
        <w:tc>
          <w:tcPr>
            <w:tcW w:w="2144" w:type="dxa"/>
            <w:shd w:val="clear" w:color="auto" w:fill="auto"/>
            <w:noWrap/>
            <w:vAlign w:val="center"/>
            <w:hideMark/>
          </w:tcPr>
          <w:p w14:paraId="662D32CC" w14:textId="77777777" w:rsidR="00951DF1" w:rsidRPr="000D0A39" w:rsidRDefault="00951DF1" w:rsidP="00951DF1">
            <w:pPr>
              <w:spacing w:before="0"/>
              <w:jc w:val="left"/>
              <w:rPr>
                <w:rFonts w:cs="Arial"/>
                <w:color w:val="000000"/>
              </w:rPr>
            </w:pPr>
            <w:r w:rsidRPr="000D0A39">
              <w:rPr>
                <w:rFonts w:cs="Arial"/>
                <w:color w:val="000000"/>
              </w:rPr>
              <w:t>БУШАЧ ЗА ПАПИР метални већи (буши око 45 страна)  608 SAX или одговарајући</w:t>
            </w:r>
          </w:p>
        </w:tc>
        <w:tc>
          <w:tcPr>
            <w:tcW w:w="990" w:type="dxa"/>
            <w:shd w:val="clear" w:color="auto" w:fill="auto"/>
            <w:noWrap/>
            <w:vAlign w:val="center"/>
            <w:hideMark/>
          </w:tcPr>
          <w:p w14:paraId="6F02B9C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69D5F2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313FD044" w14:textId="77777777" w:rsidR="00951DF1" w:rsidRPr="000D0A39" w:rsidRDefault="00951DF1" w:rsidP="00951DF1">
            <w:pPr>
              <w:spacing w:before="0" w:line="259" w:lineRule="auto"/>
              <w:jc w:val="center"/>
              <w:rPr>
                <w:rFonts w:eastAsia="Calibri" w:cs="Arial"/>
                <w:color w:val="000000"/>
              </w:rPr>
            </w:pPr>
          </w:p>
        </w:tc>
        <w:tc>
          <w:tcPr>
            <w:tcW w:w="1311" w:type="dxa"/>
          </w:tcPr>
          <w:p w14:paraId="1AFFD423" w14:textId="19962CC2" w:rsidR="00951DF1" w:rsidRPr="000D0A39" w:rsidRDefault="00951DF1" w:rsidP="00951DF1">
            <w:pPr>
              <w:spacing w:before="0" w:line="259" w:lineRule="auto"/>
              <w:jc w:val="center"/>
              <w:rPr>
                <w:rFonts w:eastAsia="Calibri" w:cs="Arial"/>
                <w:color w:val="000000"/>
              </w:rPr>
            </w:pPr>
          </w:p>
        </w:tc>
        <w:tc>
          <w:tcPr>
            <w:tcW w:w="1311" w:type="dxa"/>
          </w:tcPr>
          <w:p w14:paraId="3F4C0586" w14:textId="282127C7" w:rsidR="00951DF1" w:rsidRPr="000D0A39" w:rsidRDefault="00951DF1" w:rsidP="00951DF1">
            <w:pPr>
              <w:spacing w:before="0" w:line="259" w:lineRule="auto"/>
              <w:jc w:val="center"/>
              <w:rPr>
                <w:rFonts w:eastAsia="Calibri" w:cs="Arial"/>
                <w:color w:val="000000"/>
              </w:rPr>
            </w:pPr>
          </w:p>
        </w:tc>
        <w:tc>
          <w:tcPr>
            <w:tcW w:w="1377" w:type="dxa"/>
          </w:tcPr>
          <w:p w14:paraId="14CEC981" w14:textId="1B8458B6" w:rsidR="00951DF1" w:rsidRPr="000D0A39" w:rsidRDefault="00951DF1" w:rsidP="00951DF1">
            <w:pPr>
              <w:spacing w:before="0" w:line="259" w:lineRule="auto"/>
              <w:jc w:val="center"/>
              <w:rPr>
                <w:rFonts w:eastAsia="Calibri" w:cs="Arial"/>
                <w:color w:val="000000"/>
              </w:rPr>
            </w:pPr>
          </w:p>
        </w:tc>
      </w:tr>
      <w:tr w:rsidR="00951DF1" w:rsidRPr="000D0A39" w14:paraId="53C9F8FD" w14:textId="5C152397" w:rsidTr="00BA4673">
        <w:trPr>
          <w:trHeight w:val="315"/>
        </w:trPr>
        <w:tc>
          <w:tcPr>
            <w:tcW w:w="581" w:type="dxa"/>
            <w:shd w:val="clear" w:color="auto" w:fill="auto"/>
            <w:noWrap/>
            <w:vAlign w:val="center"/>
            <w:hideMark/>
          </w:tcPr>
          <w:p w14:paraId="2A26C24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59</w:t>
            </w:r>
          </w:p>
        </w:tc>
        <w:tc>
          <w:tcPr>
            <w:tcW w:w="2144" w:type="dxa"/>
            <w:shd w:val="clear" w:color="auto" w:fill="auto"/>
            <w:noWrap/>
            <w:vAlign w:val="center"/>
            <w:hideMark/>
          </w:tcPr>
          <w:p w14:paraId="2BF7A19E" w14:textId="77777777" w:rsidR="00951DF1" w:rsidRPr="000D0A39" w:rsidRDefault="00951DF1" w:rsidP="00951DF1">
            <w:pPr>
              <w:spacing w:before="0"/>
              <w:jc w:val="left"/>
              <w:rPr>
                <w:rFonts w:cs="Arial"/>
                <w:color w:val="000000"/>
              </w:rPr>
            </w:pPr>
            <w:r w:rsidRPr="000D0A39">
              <w:rPr>
                <w:rFonts w:cs="Arial"/>
                <w:color w:val="000000"/>
              </w:rPr>
              <w:t>ДАТУМАР аутоматски</w:t>
            </w:r>
          </w:p>
        </w:tc>
        <w:tc>
          <w:tcPr>
            <w:tcW w:w="990" w:type="dxa"/>
            <w:shd w:val="clear" w:color="auto" w:fill="auto"/>
            <w:noWrap/>
            <w:vAlign w:val="center"/>
            <w:hideMark/>
          </w:tcPr>
          <w:p w14:paraId="55FFE7F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573BA9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52A9FA91" w14:textId="77777777" w:rsidR="00951DF1" w:rsidRPr="000D0A39" w:rsidRDefault="00951DF1" w:rsidP="00951DF1">
            <w:pPr>
              <w:spacing w:before="0" w:line="259" w:lineRule="auto"/>
              <w:jc w:val="center"/>
              <w:rPr>
                <w:rFonts w:eastAsia="Calibri" w:cs="Arial"/>
                <w:color w:val="000000"/>
              </w:rPr>
            </w:pPr>
          </w:p>
        </w:tc>
        <w:tc>
          <w:tcPr>
            <w:tcW w:w="1311" w:type="dxa"/>
          </w:tcPr>
          <w:p w14:paraId="5BE604F1" w14:textId="7825869C" w:rsidR="00951DF1" w:rsidRPr="000D0A39" w:rsidRDefault="00951DF1" w:rsidP="00951DF1">
            <w:pPr>
              <w:spacing w:before="0" w:line="259" w:lineRule="auto"/>
              <w:jc w:val="center"/>
              <w:rPr>
                <w:rFonts w:eastAsia="Calibri" w:cs="Arial"/>
                <w:color w:val="000000"/>
              </w:rPr>
            </w:pPr>
          </w:p>
        </w:tc>
        <w:tc>
          <w:tcPr>
            <w:tcW w:w="1311" w:type="dxa"/>
          </w:tcPr>
          <w:p w14:paraId="67647C22" w14:textId="637A0A32" w:rsidR="00951DF1" w:rsidRPr="000D0A39" w:rsidRDefault="00951DF1" w:rsidP="00951DF1">
            <w:pPr>
              <w:spacing w:before="0" w:line="259" w:lineRule="auto"/>
              <w:jc w:val="center"/>
              <w:rPr>
                <w:rFonts w:eastAsia="Calibri" w:cs="Arial"/>
                <w:color w:val="000000"/>
              </w:rPr>
            </w:pPr>
          </w:p>
        </w:tc>
        <w:tc>
          <w:tcPr>
            <w:tcW w:w="1377" w:type="dxa"/>
          </w:tcPr>
          <w:p w14:paraId="32034DDE" w14:textId="627CC37D" w:rsidR="00951DF1" w:rsidRPr="000D0A39" w:rsidRDefault="00951DF1" w:rsidP="00951DF1">
            <w:pPr>
              <w:spacing w:before="0" w:line="259" w:lineRule="auto"/>
              <w:jc w:val="center"/>
              <w:rPr>
                <w:rFonts w:eastAsia="Calibri" w:cs="Arial"/>
                <w:color w:val="000000"/>
              </w:rPr>
            </w:pPr>
          </w:p>
        </w:tc>
      </w:tr>
      <w:tr w:rsidR="00951DF1" w:rsidRPr="000D0A39" w14:paraId="42AC9145" w14:textId="43CF1AB6" w:rsidTr="00BA4673">
        <w:trPr>
          <w:trHeight w:val="315"/>
        </w:trPr>
        <w:tc>
          <w:tcPr>
            <w:tcW w:w="581" w:type="dxa"/>
            <w:shd w:val="clear" w:color="auto" w:fill="auto"/>
            <w:noWrap/>
            <w:vAlign w:val="center"/>
            <w:hideMark/>
          </w:tcPr>
          <w:p w14:paraId="0661DC5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60</w:t>
            </w:r>
          </w:p>
        </w:tc>
        <w:tc>
          <w:tcPr>
            <w:tcW w:w="2144" w:type="dxa"/>
            <w:shd w:val="clear" w:color="auto" w:fill="auto"/>
            <w:noWrap/>
            <w:vAlign w:val="center"/>
            <w:hideMark/>
          </w:tcPr>
          <w:p w14:paraId="734F2562" w14:textId="77777777" w:rsidR="00951DF1" w:rsidRPr="000D0A39" w:rsidRDefault="00951DF1" w:rsidP="00951DF1">
            <w:pPr>
              <w:spacing w:before="0"/>
              <w:jc w:val="left"/>
              <w:rPr>
                <w:rFonts w:cs="Arial"/>
                <w:color w:val="000000"/>
              </w:rPr>
            </w:pPr>
            <w:r w:rsidRPr="000D0A39">
              <w:rPr>
                <w:rFonts w:cs="Arial"/>
                <w:color w:val="000000"/>
              </w:rPr>
              <w:t>ХЕФТАЛИЦА   метална капацитет хефтања 30 листова</w:t>
            </w:r>
          </w:p>
        </w:tc>
        <w:tc>
          <w:tcPr>
            <w:tcW w:w="990" w:type="dxa"/>
            <w:shd w:val="clear" w:color="auto" w:fill="auto"/>
            <w:noWrap/>
            <w:vAlign w:val="center"/>
            <w:hideMark/>
          </w:tcPr>
          <w:p w14:paraId="3E5A25C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367080D"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06EB8262" w14:textId="77777777" w:rsidR="00951DF1" w:rsidRPr="000D0A39" w:rsidRDefault="00951DF1" w:rsidP="00951DF1">
            <w:pPr>
              <w:spacing w:before="0" w:line="259" w:lineRule="auto"/>
              <w:jc w:val="center"/>
              <w:rPr>
                <w:rFonts w:eastAsia="Calibri" w:cs="Arial"/>
                <w:color w:val="000000"/>
              </w:rPr>
            </w:pPr>
          </w:p>
        </w:tc>
        <w:tc>
          <w:tcPr>
            <w:tcW w:w="1311" w:type="dxa"/>
          </w:tcPr>
          <w:p w14:paraId="36DFF8B2" w14:textId="5DFE7C18" w:rsidR="00951DF1" w:rsidRPr="000D0A39" w:rsidRDefault="00951DF1" w:rsidP="00951DF1">
            <w:pPr>
              <w:spacing w:before="0" w:line="259" w:lineRule="auto"/>
              <w:jc w:val="center"/>
              <w:rPr>
                <w:rFonts w:eastAsia="Calibri" w:cs="Arial"/>
                <w:color w:val="000000"/>
              </w:rPr>
            </w:pPr>
          </w:p>
        </w:tc>
        <w:tc>
          <w:tcPr>
            <w:tcW w:w="1311" w:type="dxa"/>
          </w:tcPr>
          <w:p w14:paraId="7DA87BF1" w14:textId="22587728" w:rsidR="00951DF1" w:rsidRPr="000D0A39" w:rsidRDefault="00951DF1" w:rsidP="00951DF1">
            <w:pPr>
              <w:spacing w:before="0" w:line="259" w:lineRule="auto"/>
              <w:jc w:val="center"/>
              <w:rPr>
                <w:rFonts w:eastAsia="Calibri" w:cs="Arial"/>
                <w:color w:val="000000"/>
              </w:rPr>
            </w:pPr>
          </w:p>
        </w:tc>
        <w:tc>
          <w:tcPr>
            <w:tcW w:w="1377" w:type="dxa"/>
          </w:tcPr>
          <w:p w14:paraId="7B408285" w14:textId="14FB0982" w:rsidR="00951DF1" w:rsidRPr="000D0A39" w:rsidRDefault="00951DF1" w:rsidP="00951DF1">
            <w:pPr>
              <w:spacing w:before="0" w:line="259" w:lineRule="auto"/>
              <w:jc w:val="center"/>
              <w:rPr>
                <w:rFonts w:eastAsia="Calibri" w:cs="Arial"/>
                <w:color w:val="000000"/>
              </w:rPr>
            </w:pPr>
          </w:p>
        </w:tc>
      </w:tr>
      <w:tr w:rsidR="00951DF1" w:rsidRPr="000D0A39" w14:paraId="5E20992A" w14:textId="74DC1050" w:rsidTr="00BA4673">
        <w:trPr>
          <w:trHeight w:val="315"/>
        </w:trPr>
        <w:tc>
          <w:tcPr>
            <w:tcW w:w="581" w:type="dxa"/>
            <w:shd w:val="clear" w:color="auto" w:fill="auto"/>
            <w:noWrap/>
            <w:vAlign w:val="center"/>
            <w:hideMark/>
          </w:tcPr>
          <w:p w14:paraId="714DE6E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61</w:t>
            </w:r>
          </w:p>
        </w:tc>
        <w:tc>
          <w:tcPr>
            <w:tcW w:w="2144" w:type="dxa"/>
            <w:shd w:val="clear" w:color="auto" w:fill="auto"/>
            <w:noWrap/>
            <w:vAlign w:val="center"/>
            <w:hideMark/>
          </w:tcPr>
          <w:p w14:paraId="549FCF6F" w14:textId="77777777" w:rsidR="00951DF1" w:rsidRPr="000D0A39" w:rsidRDefault="00951DF1" w:rsidP="00951DF1">
            <w:pPr>
              <w:spacing w:before="0"/>
              <w:jc w:val="left"/>
              <w:rPr>
                <w:rFonts w:cs="Arial"/>
                <w:color w:val="000000"/>
              </w:rPr>
            </w:pPr>
            <w:r w:rsidRPr="000D0A39">
              <w:rPr>
                <w:rFonts w:cs="Arial"/>
                <w:color w:val="000000"/>
              </w:rPr>
              <w:t>МАКАЗЕ  КАНЦЕЛАРИЈСКЕ металне</w:t>
            </w:r>
          </w:p>
        </w:tc>
        <w:tc>
          <w:tcPr>
            <w:tcW w:w="990" w:type="dxa"/>
            <w:shd w:val="clear" w:color="auto" w:fill="auto"/>
            <w:noWrap/>
            <w:vAlign w:val="center"/>
            <w:hideMark/>
          </w:tcPr>
          <w:p w14:paraId="11E5B31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413293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50E29693" w14:textId="77777777" w:rsidR="00951DF1" w:rsidRPr="000D0A39" w:rsidRDefault="00951DF1" w:rsidP="00951DF1">
            <w:pPr>
              <w:spacing w:before="0" w:line="259" w:lineRule="auto"/>
              <w:jc w:val="center"/>
              <w:rPr>
                <w:rFonts w:eastAsia="Calibri" w:cs="Arial"/>
                <w:color w:val="000000"/>
              </w:rPr>
            </w:pPr>
          </w:p>
        </w:tc>
        <w:tc>
          <w:tcPr>
            <w:tcW w:w="1311" w:type="dxa"/>
          </w:tcPr>
          <w:p w14:paraId="4F06A463" w14:textId="13F59F07" w:rsidR="00951DF1" w:rsidRPr="000D0A39" w:rsidRDefault="00951DF1" w:rsidP="00951DF1">
            <w:pPr>
              <w:spacing w:before="0" w:line="259" w:lineRule="auto"/>
              <w:jc w:val="center"/>
              <w:rPr>
                <w:rFonts w:eastAsia="Calibri" w:cs="Arial"/>
                <w:color w:val="000000"/>
              </w:rPr>
            </w:pPr>
          </w:p>
        </w:tc>
        <w:tc>
          <w:tcPr>
            <w:tcW w:w="1311" w:type="dxa"/>
          </w:tcPr>
          <w:p w14:paraId="1610C92E" w14:textId="4954A339" w:rsidR="00951DF1" w:rsidRPr="000D0A39" w:rsidRDefault="00951DF1" w:rsidP="00951DF1">
            <w:pPr>
              <w:spacing w:before="0" w:line="259" w:lineRule="auto"/>
              <w:jc w:val="center"/>
              <w:rPr>
                <w:rFonts w:eastAsia="Calibri" w:cs="Arial"/>
                <w:color w:val="000000"/>
              </w:rPr>
            </w:pPr>
          </w:p>
        </w:tc>
        <w:tc>
          <w:tcPr>
            <w:tcW w:w="1377" w:type="dxa"/>
          </w:tcPr>
          <w:p w14:paraId="396AD1C3" w14:textId="43A7C3D6" w:rsidR="00951DF1" w:rsidRPr="000D0A39" w:rsidRDefault="00951DF1" w:rsidP="00951DF1">
            <w:pPr>
              <w:spacing w:before="0" w:line="259" w:lineRule="auto"/>
              <w:jc w:val="center"/>
              <w:rPr>
                <w:rFonts w:eastAsia="Calibri" w:cs="Arial"/>
                <w:color w:val="000000"/>
              </w:rPr>
            </w:pPr>
          </w:p>
        </w:tc>
      </w:tr>
      <w:tr w:rsidR="00951DF1" w:rsidRPr="000D0A39" w14:paraId="4104A1DA" w14:textId="51FDF3B1" w:rsidTr="00BA4673">
        <w:trPr>
          <w:trHeight w:val="315"/>
        </w:trPr>
        <w:tc>
          <w:tcPr>
            <w:tcW w:w="581" w:type="dxa"/>
            <w:shd w:val="clear" w:color="auto" w:fill="auto"/>
            <w:noWrap/>
            <w:vAlign w:val="center"/>
            <w:hideMark/>
          </w:tcPr>
          <w:p w14:paraId="23A0C1F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62</w:t>
            </w:r>
          </w:p>
        </w:tc>
        <w:tc>
          <w:tcPr>
            <w:tcW w:w="2144" w:type="dxa"/>
            <w:shd w:val="clear" w:color="auto" w:fill="auto"/>
            <w:noWrap/>
            <w:vAlign w:val="center"/>
            <w:hideMark/>
          </w:tcPr>
          <w:p w14:paraId="693DF52C" w14:textId="77777777" w:rsidR="00951DF1" w:rsidRPr="000D0A39" w:rsidRDefault="00951DF1" w:rsidP="00951DF1">
            <w:pPr>
              <w:spacing w:before="0"/>
              <w:jc w:val="left"/>
              <w:rPr>
                <w:rFonts w:cs="Arial"/>
                <w:color w:val="000000"/>
              </w:rPr>
            </w:pPr>
            <w:r w:rsidRPr="000D0A39">
              <w:rPr>
                <w:rFonts w:cs="Arial"/>
                <w:color w:val="000000"/>
              </w:rPr>
              <w:t>СКАЛПЕЛ ВЕЋИ 18цм</w:t>
            </w:r>
          </w:p>
        </w:tc>
        <w:tc>
          <w:tcPr>
            <w:tcW w:w="990" w:type="dxa"/>
            <w:shd w:val="clear" w:color="auto" w:fill="auto"/>
            <w:noWrap/>
            <w:vAlign w:val="center"/>
            <w:hideMark/>
          </w:tcPr>
          <w:p w14:paraId="08F38E07"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29C4B6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59ED1243" w14:textId="77777777" w:rsidR="00951DF1" w:rsidRPr="000D0A39" w:rsidRDefault="00951DF1" w:rsidP="00951DF1">
            <w:pPr>
              <w:spacing w:before="0" w:line="259" w:lineRule="auto"/>
              <w:jc w:val="center"/>
              <w:rPr>
                <w:rFonts w:eastAsia="Calibri" w:cs="Arial"/>
                <w:color w:val="000000"/>
              </w:rPr>
            </w:pPr>
          </w:p>
        </w:tc>
        <w:tc>
          <w:tcPr>
            <w:tcW w:w="1311" w:type="dxa"/>
          </w:tcPr>
          <w:p w14:paraId="60C3D8E4" w14:textId="1FB766BD" w:rsidR="00951DF1" w:rsidRPr="000D0A39" w:rsidRDefault="00951DF1" w:rsidP="00951DF1">
            <w:pPr>
              <w:spacing w:before="0" w:line="259" w:lineRule="auto"/>
              <w:jc w:val="center"/>
              <w:rPr>
                <w:rFonts w:eastAsia="Calibri" w:cs="Arial"/>
                <w:color w:val="000000"/>
              </w:rPr>
            </w:pPr>
          </w:p>
        </w:tc>
        <w:tc>
          <w:tcPr>
            <w:tcW w:w="1311" w:type="dxa"/>
          </w:tcPr>
          <w:p w14:paraId="0704BB3F" w14:textId="4CDD4C45" w:rsidR="00951DF1" w:rsidRPr="000D0A39" w:rsidRDefault="00951DF1" w:rsidP="00951DF1">
            <w:pPr>
              <w:spacing w:before="0" w:line="259" w:lineRule="auto"/>
              <w:jc w:val="center"/>
              <w:rPr>
                <w:rFonts w:eastAsia="Calibri" w:cs="Arial"/>
                <w:color w:val="000000"/>
              </w:rPr>
            </w:pPr>
          </w:p>
        </w:tc>
        <w:tc>
          <w:tcPr>
            <w:tcW w:w="1377" w:type="dxa"/>
          </w:tcPr>
          <w:p w14:paraId="167A9C94" w14:textId="1D02946C" w:rsidR="00951DF1" w:rsidRPr="000D0A39" w:rsidRDefault="00951DF1" w:rsidP="00951DF1">
            <w:pPr>
              <w:spacing w:before="0" w:line="259" w:lineRule="auto"/>
              <w:jc w:val="center"/>
              <w:rPr>
                <w:rFonts w:eastAsia="Calibri" w:cs="Arial"/>
                <w:color w:val="000000"/>
              </w:rPr>
            </w:pPr>
          </w:p>
        </w:tc>
      </w:tr>
      <w:tr w:rsidR="00951DF1" w:rsidRPr="000D0A39" w14:paraId="4E96170D" w14:textId="78D593FB" w:rsidTr="00BA4673">
        <w:trPr>
          <w:trHeight w:val="315"/>
        </w:trPr>
        <w:tc>
          <w:tcPr>
            <w:tcW w:w="581" w:type="dxa"/>
            <w:shd w:val="clear" w:color="auto" w:fill="auto"/>
            <w:noWrap/>
            <w:vAlign w:val="center"/>
            <w:hideMark/>
          </w:tcPr>
          <w:p w14:paraId="69C20B5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63</w:t>
            </w:r>
          </w:p>
        </w:tc>
        <w:tc>
          <w:tcPr>
            <w:tcW w:w="2144" w:type="dxa"/>
            <w:shd w:val="clear" w:color="auto" w:fill="auto"/>
            <w:noWrap/>
            <w:vAlign w:val="center"/>
            <w:hideMark/>
          </w:tcPr>
          <w:p w14:paraId="54396BE8" w14:textId="77777777" w:rsidR="00951DF1" w:rsidRPr="000D0A39" w:rsidRDefault="00951DF1" w:rsidP="00951DF1">
            <w:pPr>
              <w:spacing w:before="0"/>
              <w:jc w:val="left"/>
              <w:rPr>
                <w:rFonts w:cs="Arial"/>
                <w:color w:val="000000"/>
              </w:rPr>
            </w:pPr>
            <w:r w:rsidRPr="000D0A39">
              <w:rPr>
                <w:rFonts w:cs="Arial"/>
                <w:color w:val="000000"/>
              </w:rPr>
              <w:t>НОЖ ЗА СКАЛПЕЛ  ВЕЋИ</w:t>
            </w:r>
          </w:p>
        </w:tc>
        <w:tc>
          <w:tcPr>
            <w:tcW w:w="990" w:type="dxa"/>
            <w:shd w:val="clear" w:color="auto" w:fill="auto"/>
            <w:noWrap/>
            <w:vAlign w:val="center"/>
            <w:hideMark/>
          </w:tcPr>
          <w:p w14:paraId="39ED8DA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961235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6913DC16" w14:textId="77777777" w:rsidR="00951DF1" w:rsidRPr="000D0A39" w:rsidRDefault="00951DF1" w:rsidP="00951DF1">
            <w:pPr>
              <w:spacing w:before="0" w:line="259" w:lineRule="auto"/>
              <w:jc w:val="center"/>
              <w:rPr>
                <w:rFonts w:eastAsia="Calibri" w:cs="Arial"/>
                <w:color w:val="000000"/>
              </w:rPr>
            </w:pPr>
          </w:p>
        </w:tc>
        <w:tc>
          <w:tcPr>
            <w:tcW w:w="1311" w:type="dxa"/>
          </w:tcPr>
          <w:p w14:paraId="32F1E58A" w14:textId="76E2779E" w:rsidR="00951DF1" w:rsidRPr="000D0A39" w:rsidRDefault="00951DF1" w:rsidP="00951DF1">
            <w:pPr>
              <w:spacing w:before="0" w:line="259" w:lineRule="auto"/>
              <w:jc w:val="center"/>
              <w:rPr>
                <w:rFonts w:eastAsia="Calibri" w:cs="Arial"/>
                <w:color w:val="000000"/>
              </w:rPr>
            </w:pPr>
          </w:p>
        </w:tc>
        <w:tc>
          <w:tcPr>
            <w:tcW w:w="1311" w:type="dxa"/>
          </w:tcPr>
          <w:p w14:paraId="3EB725D0" w14:textId="54649D43" w:rsidR="00951DF1" w:rsidRPr="000D0A39" w:rsidRDefault="00951DF1" w:rsidP="00951DF1">
            <w:pPr>
              <w:spacing w:before="0" w:line="259" w:lineRule="auto"/>
              <w:jc w:val="center"/>
              <w:rPr>
                <w:rFonts w:eastAsia="Calibri" w:cs="Arial"/>
                <w:color w:val="000000"/>
              </w:rPr>
            </w:pPr>
          </w:p>
        </w:tc>
        <w:tc>
          <w:tcPr>
            <w:tcW w:w="1377" w:type="dxa"/>
          </w:tcPr>
          <w:p w14:paraId="349B098F" w14:textId="5B90025A" w:rsidR="00951DF1" w:rsidRPr="000D0A39" w:rsidRDefault="00951DF1" w:rsidP="00951DF1">
            <w:pPr>
              <w:spacing w:before="0" w:line="259" w:lineRule="auto"/>
              <w:jc w:val="center"/>
              <w:rPr>
                <w:rFonts w:eastAsia="Calibri" w:cs="Arial"/>
                <w:color w:val="000000"/>
              </w:rPr>
            </w:pPr>
          </w:p>
        </w:tc>
      </w:tr>
      <w:tr w:rsidR="00951DF1" w:rsidRPr="000D0A39" w14:paraId="371049F5" w14:textId="3ACA72B7" w:rsidTr="00BA4673">
        <w:trPr>
          <w:trHeight w:val="315"/>
        </w:trPr>
        <w:tc>
          <w:tcPr>
            <w:tcW w:w="581" w:type="dxa"/>
            <w:shd w:val="clear" w:color="auto" w:fill="auto"/>
            <w:noWrap/>
            <w:vAlign w:val="center"/>
            <w:hideMark/>
          </w:tcPr>
          <w:p w14:paraId="6EFF220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64</w:t>
            </w:r>
          </w:p>
        </w:tc>
        <w:tc>
          <w:tcPr>
            <w:tcW w:w="2144" w:type="dxa"/>
            <w:shd w:val="clear" w:color="auto" w:fill="auto"/>
            <w:noWrap/>
            <w:vAlign w:val="center"/>
            <w:hideMark/>
          </w:tcPr>
          <w:p w14:paraId="4CC8DA8E" w14:textId="77777777" w:rsidR="00951DF1" w:rsidRPr="000D0A39" w:rsidRDefault="00951DF1" w:rsidP="00951DF1">
            <w:pPr>
              <w:spacing w:before="0"/>
              <w:jc w:val="left"/>
              <w:rPr>
                <w:rFonts w:cs="Arial"/>
                <w:color w:val="000000"/>
              </w:rPr>
            </w:pPr>
            <w:r w:rsidRPr="000D0A39">
              <w:rPr>
                <w:rFonts w:cs="Arial"/>
                <w:color w:val="000000"/>
              </w:rPr>
              <w:t>НОЖ  ЗА ОТВАРАЊЕ ПОШТЕ метални</w:t>
            </w:r>
          </w:p>
        </w:tc>
        <w:tc>
          <w:tcPr>
            <w:tcW w:w="990" w:type="dxa"/>
            <w:shd w:val="clear" w:color="auto" w:fill="auto"/>
            <w:noWrap/>
            <w:vAlign w:val="center"/>
            <w:hideMark/>
          </w:tcPr>
          <w:p w14:paraId="50755107"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FB2526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2626CC0D" w14:textId="77777777" w:rsidR="00951DF1" w:rsidRPr="000D0A39" w:rsidRDefault="00951DF1" w:rsidP="00951DF1">
            <w:pPr>
              <w:spacing w:before="0" w:line="259" w:lineRule="auto"/>
              <w:jc w:val="center"/>
              <w:rPr>
                <w:rFonts w:eastAsia="Calibri" w:cs="Arial"/>
                <w:color w:val="000000"/>
              </w:rPr>
            </w:pPr>
          </w:p>
        </w:tc>
        <w:tc>
          <w:tcPr>
            <w:tcW w:w="1311" w:type="dxa"/>
          </w:tcPr>
          <w:p w14:paraId="5D268B24" w14:textId="39EF2337" w:rsidR="00951DF1" w:rsidRPr="000D0A39" w:rsidRDefault="00951DF1" w:rsidP="00951DF1">
            <w:pPr>
              <w:spacing w:before="0" w:line="259" w:lineRule="auto"/>
              <w:jc w:val="center"/>
              <w:rPr>
                <w:rFonts w:eastAsia="Calibri" w:cs="Arial"/>
                <w:color w:val="000000"/>
              </w:rPr>
            </w:pPr>
          </w:p>
        </w:tc>
        <w:tc>
          <w:tcPr>
            <w:tcW w:w="1311" w:type="dxa"/>
          </w:tcPr>
          <w:p w14:paraId="141A2664" w14:textId="04FF9C94" w:rsidR="00951DF1" w:rsidRPr="000D0A39" w:rsidRDefault="00951DF1" w:rsidP="00951DF1">
            <w:pPr>
              <w:spacing w:before="0" w:line="259" w:lineRule="auto"/>
              <w:jc w:val="center"/>
              <w:rPr>
                <w:rFonts w:eastAsia="Calibri" w:cs="Arial"/>
                <w:color w:val="000000"/>
              </w:rPr>
            </w:pPr>
          </w:p>
        </w:tc>
        <w:tc>
          <w:tcPr>
            <w:tcW w:w="1377" w:type="dxa"/>
          </w:tcPr>
          <w:p w14:paraId="039FA010" w14:textId="133284B7" w:rsidR="00951DF1" w:rsidRPr="000D0A39" w:rsidRDefault="00951DF1" w:rsidP="00951DF1">
            <w:pPr>
              <w:spacing w:before="0" w:line="259" w:lineRule="auto"/>
              <w:jc w:val="center"/>
              <w:rPr>
                <w:rFonts w:eastAsia="Calibri" w:cs="Arial"/>
                <w:color w:val="000000"/>
              </w:rPr>
            </w:pPr>
          </w:p>
        </w:tc>
      </w:tr>
      <w:tr w:rsidR="00951DF1" w:rsidRPr="000D0A39" w14:paraId="71D90ACE" w14:textId="1DCC4787" w:rsidTr="00BA4673">
        <w:trPr>
          <w:trHeight w:val="315"/>
        </w:trPr>
        <w:tc>
          <w:tcPr>
            <w:tcW w:w="581" w:type="dxa"/>
            <w:shd w:val="clear" w:color="auto" w:fill="auto"/>
            <w:noWrap/>
            <w:vAlign w:val="center"/>
            <w:hideMark/>
          </w:tcPr>
          <w:p w14:paraId="06F1FE3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65</w:t>
            </w:r>
          </w:p>
        </w:tc>
        <w:tc>
          <w:tcPr>
            <w:tcW w:w="2144" w:type="dxa"/>
            <w:shd w:val="clear" w:color="auto" w:fill="auto"/>
            <w:noWrap/>
            <w:vAlign w:val="center"/>
            <w:hideMark/>
          </w:tcPr>
          <w:p w14:paraId="0CB359E2" w14:textId="77777777" w:rsidR="00951DF1" w:rsidRPr="000D0A39" w:rsidRDefault="00951DF1" w:rsidP="00951DF1">
            <w:pPr>
              <w:spacing w:before="0"/>
              <w:jc w:val="left"/>
              <w:rPr>
                <w:rFonts w:cs="Arial"/>
                <w:color w:val="000000"/>
              </w:rPr>
            </w:pPr>
            <w:r w:rsidRPr="000D0A39">
              <w:rPr>
                <w:rFonts w:cs="Arial"/>
                <w:color w:val="000000"/>
              </w:rPr>
              <w:t>ОВЛАЖИВАЧ пластични</w:t>
            </w:r>
          </w:p>
        </w:tc>
        <w:tc>
          <w:tcPr>
            <w:tcW w:w="990" w:type="dxa"/>
            <w:shd w:val="clear" w:color="auto" w:fill="auto"/>
            <w:noWrap/>
            <w:vAlign w:val="center"/>
            <w:hideMark/>
          </w:tcPr>
          <w:p w14:paraId="578BDFE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C19B8F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697EABCD" w14:textId="77777777" w:rsidR="00951DF1" w:rsidRPr="000D0A39" w:rsidRDefault="00951DF1" w:rsidP="00951DF1">
            <w:pPr>
              <w:spacing w:before="0" w:line="259" w:lineRule="auto"/>
              <w:jc w:val="center"/>
              <w:rPr>
                <w:rFonts w:eastAsia="Calibri" w:cs="Arial"/>
                <w:color w:val="000000"/>
              </w:rPr>
            </w:pPr>
          </w:p>
        </w:tc>
        <w:tc>
          <w:tcPr>
            <w:tcW w:w="1311" w:type="dxa"/>
          </w:tcPr>
          <w:p w14:paraId="76EEA39D" w14:textId="396EC4BF" w:rsidR="00951DF1" w:rsidRPr="000D0A39" w:rsidRDefault="00951DF1" w:rsidP="00951DF1">
            <w:pPr>
              <w:spacing w:before="0" w:line="259" w:lineRule="auto"/>
              <w:jc w:val="center"/>
              <w:rPr>
                <w:rFonts w:eastAsia="Calibri" w:cs="Arial"/>
                <w:color w:val="000000"/>
              </w:rPr>
            </w:pPr>
          </w:p>
        </w:tc>
        <w:tc>
          <w:tcPr>
            <w:tcW w:w="1311" w:type="dxa"/>
          </w:tcPr>
          <w:p w14:paraId="037EDA58" w14:textId="2AB4D8D1" w:rsidR="00951DF1" w:rsidRPr="000D0A39" w:rsidRDefault="00951DF1" w:rsidP="00951DF1">
            <w:pPr>
              <w:spacing w:before="0" w:line="259" w:lineRule="auto"/>
              <w:jc w:val="center"/>
              <w:rPr>
                <w:rFonts w:eastAsia="Calibri" w:cs="Arial"/>
                <w:color w:val="000000"/>
              </w:rPr>
            </w:pPr>
          </w:p>
        </w:tc>
        <w:tc>
          <w:tcPr>
            <w:tcW w:w="1377" w:type="dxa"/>
          </w:tcPr>
          <w:p w14:paraId="40E0C4FC" w14:textId="4A3F8FDC" w:rsidR="00951DF1" w:rsidRPr="000D0A39" w:rsidRDefault="00951DF1" w:rsidP="00951DF1">
            <w:pPr>
              <w:spacing w:before="0" w:line="259" w:lineRule="auto"/>
              <w:jc w:val="center"/>
              <w:rPr>
                <w:rFonts w:eastAsia="Calibri" w:cs="Arial"/>
                <w:color w:val="000000"/>
              </w:rPr>
            </w:pPr>
          </w:p>
        </w:tc>
      </w:tr>
      <w:tr w:rsidR="00951DF1" w:rsidRPr="000D0A39" w14:paraId="1D6AF598" w14:textId="09F1C134" w:rsidTr="00BA4673">
        <w:trPr>
          <w:trHeight w:val="315"/>
        </w:trPr>
        <w:tc>
          <w:tcPr>
            <w:tcW w:w="581" w:type="dxa"/>
            <w:shd w:val="clear" w:color="auto" w:fill="auto"/>
            <w:noWrap/>
            <w:vAlign w:val="center"/>
            <w:hideMark/>
          </w:tcPr>
          <w:p w14:paraId="2E807A7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66</w:t>
            </w:r>
          </w:p>
        </w:tc>
        <w:tc>
          <w:tcPr>
            <w:tcW w:w="2144" w:type="dxa"/>
            <w:shd w:val="clear" w:color="auto" w:fill="auto"/>
            <w:noWrap/>
            <w:vAlign w:val="center"/>
            <w:hideMark/>
          </w:tcPr>
          <w:p w14:paraId="11E639C3" w14:textId="77777777" w:rsidR="00951DF1" w:rsidRPr="000D0A39" w:rsidRDefault="00951DF1" w:rsidP="00951DF1">
            <w:pPr>
              <w:spacing w:before="0"/>
              <w:jc w:val="left"/>
              <w:rPr>
                <w:rFonts w:cs="Arial"/>
                <w:color w:val="000000"/>
              </w:rPr>
            </w:pPr>
            <w:r w:rsidRPr="000D0A39">
              <w:rPr>
                <w:rFonts w:cs="Arial"/>
                <w:color w:val="000000"/>
              </w:rPr>
              <w:t>РЕЗАЧ ЗА ОЛОВКЕ метални</w:t>
            </w:r>
          </w:p>
        </w:tc>
        <w:tc>
          <w:tcPr>
            <w:tcW w:w="990" w:type="dxa"/>
            <w:shd w:val="clear" w:color="auto" w:fill="auto"/>
            <w:noWrap/>
            <w:vAlign w:val="center"/>
            <w:hideMark/>
          </w:tcPr>
          <w:p w14:paraId="4842B93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2C868D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613A857D" w14:textId="77777777" w:rsidR="00951DF1" w:rsidRPr="000D0A39" w:rsidRDefault="00951DF1" w:rsidP="00951DF1">
            <w:pPr>
              <w:spacing w:before="0" w:line="259" w:lineRule="auto"/>
              <w:jc w:val="center"/>
              <w:rPr>
                <w:rFonts w:eastAsia="Calibri" w:cs="Arial"/>
                <w:color w:val="000000"/>
              </w:rPr>
            </w:pPr>
          </w:p>
        </w:tc>
        <w:tc>
          <w:tcPr>
            <w:tcW w:w="1311" w:type="dxa"/>
          </w:tcPr>
          <w:p w14:paraId="0CCA01FD" w14:textId="3B91BE33" w:rsidR="00951DF1" w:rsidRPr="000D0A39" w:rsidRDefault="00951DF1" w:rsidP="00951DF1">
            <w:pPr>
              <w:spacing w:before="0" w:line="259" w:lineRule="auto"/>
              <w:jc w:val="center"/>
              <w:rPr>
                <w:rFonts w:eastAsia="Calibri" w:cs="Arial"/>
                <w:color w:val="000000"/>
              </w:rPr>
            </w:pPr>
          </w:p>
        </w:tc>
        <w:tc>
          <w:tcPr>
            <w:tcW w:w="1311" w:type="dxa"/>
          </w:tcPr>
          <w:p w14:paraId="5755217D" w14:textId="3C07A822" w:rsidR="00951DF1" w:rsidRPr="000D0A39" w:rsidRDefault="00951DF1" w:rsidP="00951DF1">
            <w:pPr>
              <w:spacing w:before="0" w:line="259" w:lineRule="auto"/>
              <w:jc w:val="center"/>
              <w:rPr>
                <w:rFonts w:eastAsia="Calibri" w:cs="Arial"/>
                <w:color w:val="000000"/>
              </w:rPr>
            </w:pPr>
          </w:p>
        </w:tc>
        <w:tc>
          <w:tcPr>
            <w:tcW w:w="1377" w:type="dxa"/>
          </w:tcPr>
          <w:p w14:paraId="1A8DB093" w14:textId="348B1944" w:rsidR="00951DF1" w:rsidRPr="000D0A39" w:rsidRDefault="00951DF1" w:rsidP="00951DF1">
            <w:pPr>
              <w:spacing w:before="0" w:line="259" w:lineRule="auto"/>
              <w:jc w:val="center"/>
              <w:rPr>
                <w:rFonts w:eastAsia="Calibri" w:cs="Arial"/>
                <w:color w:val="000000"/>
              </w:rPr>
            </w:pPr>
          </w:p>
        </w:tc>
      </w:tr>
      <w:tr w:rsidR="00951DF1" w:rsidRPr="000D0A39" w14:paraId="0137E286" w14:textId="48BBB239" w:rsidTr="00BA4673">
        <w:trPr>
          <w:trHeight w:val="315"/>
        </w:trPr>
        <w:tc>
          <w:tcPr>
            <w:tcW w:w="581" w:type="dxa"/>
            <w:shd w:val="clear" w:color="auto" w:fill="auto"/>
            <w:noWrap/>
            <w:vAlign w:val="center"/>
            <w:hideMark/>
          </w:tcPr>
          <w:p w14:paraId="2B5C9AD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67</w:t>
            </w:r>
          </w:p>
        </w:tc>
        <w:tc>
          <w:tcPr>
            <w:tcW w:w="2144" w:type="dxa"/>
            <w:shd w:val="clear" w:color="auto" w:fill="auto"/>
            <w:noWrap/>
            <w:vAlign w:val="center"/>
            <w:hideMark/>
          </w:tcPr>
          <w:p w14:paraId="1AADF78A" w14:textId="77777777" w:rsidR="00951DF1" w:rsidRPr="000D0A39" w:rsidRDefault="00951DF1" w:rsidP="00951DF1">
            <w:pPr>
              <w:spacing w:before="0"/>
              <w:jc w:val="left"/>
              <w:rPr>
                <w:rFonts w:cs="Arial"/>
                <w:color w:val="000000"/>
              </w:rPr>
            </w:pPr>
            <w:r w:rsidRPr="000D0A39">
              <w:rPr>
                <w:rFonts w:cs="Arial"/>
                <w:color w:val="000000"/>
              </w:rPr>
              <w:t>ПИКЕР ОБЕЛЕЖИВАЧ дужине 5 cm, ширине 2 cm</w:t>
            </w:r>
          </w:p>
        </w:tc>
        <w:tc>
          <w:tcPr>
            <w:tcW w:w="990" w:type="dxa"/>
            <w:shd w:val="clear" w:color="auto" w:fill="auto"/>
            <w:noWrap/>
            <w:vAlign w:val="center"/>
            <w:hideMark/>
          </w:tcPr>
          <w:p w14:paraId="1EFE282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7570A6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6EC21509" w14:textId="77777777" w:rsidR="00951DF1" w:rsidRPr="000D0A39" w:rsidRDefault="00951DF1" w:rsidP="00951DF1">
            <w:pPr>
              <w:spacing w:before="0" w:line="259" w:lineRule="auto"/>
              <w:jc w:val="center"/>
              <w:rPr>
                <w:rFonts w:eastAsia="Calibri" w:cs="Arial"/>
                <w:color w:val="000000"/>
              </w:rPr>
            </w:pPr>
          </w:p>
        </w:tc>
        <w:tc>
          <w:tcPr>
            <w:tcW w:w="1311" w:type="dxa"/>
          </w:tcPr>
          <w:p w14:paraId="6A4A2EF9" w14:textId="1D1FF9E2" w:rsidR="00951DF1" w:rsidRPr="000D0A39" w:rsidRDefault="00951DF1" w:rsidP="00951DF1">
            <w:pPr>
              <w:spacing w:before="0" w:line="259" w:lineRule="auto"/>
              <w:jc w:val="center"/>
              <w:rPr>
                <w:rFonts w:eastAsia="Calibri" w:cs="Arial"/>
                <w:color w:val="000000"/>
              </w:rPr>
            </w:pPr>
          </w:p>
        </w:tc>
        <w:tc>
          <w:tcPr>
            <w:tcW w:w="1311" w:type="dxa"/>
          </w:tcPr>
          <w:p w14:paraId="32CFB12B" w14:textId="3CBAEE06" w:rsidR="00951DF1" w:rsidRPr="000D0A39" w:rsidRDefault="00951DF1" w:rsidP="00951DF1">
            <w:pPr>
              <w:spacing w:before="0" w:line="259" w:lineRule="auto"/>
              <w:jc w:val="center"/>
              <w:rPr>
                <w:rFonts w:eastAsia="Calibri" w:cs="Arial"/>
                <w:color w:val="000000"/>
              </w:rPr>
            </w:pPr>
          </w:p>
        </w:tc>
        <w:tc>
          <w:tcPr>
            <w:tcW w:w="1377" w:type="dxa"/>
          </w:tcPr>
          <w:p w14:paraId="63B0FEBC" w14:textId="77F2A5CD" w:rsidR="00951DF1" w:rsidRPr="000D0A39" w:rsidRDefault="00951DF1" w:rsidP="00951DF1">
            <w:pPr>
              <w:spacing w:before="0" w:line="259" w:lineRule="auto"/>
              <w:jc w:val="center"/>
              <w:rPr>
                <w:rFonts w:eastAsia="Calibri" w:cs="Arial"/>
                <w:color w:val="000000"/>
              </w:rPr>
            </w:pPr>
          </w:p>
        </w:tc>
      </w:tr>
      <w:tr w:rsidR="00951DF1" w:rsidRPr="000D0A39" w14:paraId="291FF9A2" w14:textId="18295DD2" w:rsidTr="00BA4673">
        <w:trPr>
          <w:trHeight w:val="315"/>
        </w:trPr>
        <w:tc>
          <w:tcPr>
            <w:tcW w:w="581" w:type="dxa"/>
            <w:shd w:val="clear" w:color="auto" w:fill="auto"/>
            <w:noWrap/>
            <w:vAlign w:val="center"/>
            <w:hideMark/>
          </w:tcPr>
          <w:p w14:paraId="57F9E9D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68</w:t>
            </w:r>
          </w:p>
        </w:tc>
        <w:tc>
          <w:tcPr>
            <w:tcW w:w="2144" w:type="dxa"/>
            <w:shd w:val="clear" w:color="auto" w:fill="auto"/>
            <w:noWrap/>
            <w:vAlign w:val="center"/>
            <w:hideMark/>
          </w:tcPr>
          <w:p w14:paraId="298DFCE3" w14:textId="77777777" w:rsidR="00951DF1" w:rsidRPr="000D0A39" w:rsidRDefault="00951DF1" w:rsidP="00951DF1">
            <w:pPr>
              <w:spacing w:before="0"/>
              <w:jc w:val="left"/>
              <w:rPr>
                <w:rFonts w:cs="Arial"/>
                <w:color w:val="000000"/>
              </w:rPr>
            </w:pPr>
            <w:r w:rsidRPr="000D0A39">
              <w:rPr>
                <w:rFonts w:cs="Arial"/>
                <w:color w:val="000000"/>
              </w:rPr>
              <w:t>ЕТИКЕТЕ САМОЛЕПЉИВЕ  за коверте А4, 1/100 са 2 реда 105 х 42,3 мм број 3653</w:t>
            </w:r>
          </w:p>
        </w:tc>
        <w:tc>
          <w:tcPr>
            <w:tcW w:w="990" w:type="dxa"/>
            <w:shd w:val="clear" w:color="auto" w:fill="auto"/>
            <w:noWrap/>
            <w:vAlign w:val="center"/>
            <w:hideMark/>
          </w:tcPr>
          <w:p w14:paraId="472B4C7B"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6321F77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7A88D00C" w14:textId="77777777" w:rsidR="00951DF1" w:rsidRPr="000D0A39" w:rsidRDefault="00951DF1" w:rsidP="00951DF1">
            <w:pPr>
              <w:spacing w:before="0" w:line="259" w:lineRule="auto"/>
              <w:jc w:val="center"/>
              <w:rPr>
                <w:rFonts w:eastAsia="Calibri" w:cs="Arial"/>
                <w:color w:val="000000"/>
              </w:rPr>
            </w:pPr>
          </w:p>
        </w:tc>
        <w:tc>
          <w:tcPr>
            <w:tcW w:w="1311" w:type="dxa"/>
          </w:tcPr>
          <w:p w14:paraId="7CDAC613" w14:textId="26ADF47B" w:rsidR="00951DF1" w:rsidRPr="000D0A39" w:rsidRDefault="00951DF1" w:rsidP="00951DF1">
            <w:pPr>
              <w:spacing w:before="0" w:line="259" w:lineRule="auto"/>
              <w:jc w:val="center"/>
              <w:rPr>
                <w:rFonts w:eastAsia="Calibri" w:cs="Arial"/>
                <w:color w:val="000000"/>
              </w:rPr>
            </w:pPr>
          </w:p>
        </w:tc>
        <w:tc>
          <w:tcPr>
            <w:tcW w:w="1311" w:type="dxa"/>
          </w:tcPr>
          <w:p w14:paraId="17BCBBA5" w14:textId="3AF8FBA5" w:rsidR="00951DF1" w:rsidRPr="000D0A39" w:rsidRDefault="00951DF1" w:rsidP="00951DF1">
            <w:pPr>
              <w:spacing w:before="0" w:line="259" w:lineRule="auto"/>
              <w:jc w:val="center"/>
              <w:rPr>
                <w:rFonts w:eastAsia="Calibri" w:cs="Arial"/>
                <w:color w:val="000000"/>
              </w:rPr>
            </w:pPr>
          </w:p>
        </w:tc>
        <w:tc>
          <w:tcPr>
            <w:tcW w:w="1377" w:type="dxa"/>
          </w:tcPr>
          <w:p w14:paraId="06010DDF" w14:textId="64CC96A9" w:rsidR="00951DF1" w:rsidRPr="000D0A39" w:rsidRDefault="00951DF1" w:rsidP="00951DF1">
            <w:pPr>
              <w:spacing w:before="0" w:line="259" w:lineRule="auto"/>
              <w:jc w:val="center"/>
              <w:rPr>
                <w:rFonts w:eastAsia="Calibri" w:cs="Arial"/>
                <w:color w:val="000000"/>
              </w:rPr>
            </w:pPr>
          </w:p>
        </w:tc>
      </w:tr>
      <w:tr w:rsidR="00951DF1" w:rsidRPr="000D0A39" w14:paraId="08EF206A" w14:textId="717DC98C" w:rsidTr="00BA4673">
        <w:trPr>
          <w:trHeight w:val="315"/>
        </w:trPr>
        <w:tc>
          <w:tcPr>
            <w:tcW w:w="581" w:type="dxa"/>
            <w:shd w:val="clear" w:color="auto" w:fill="auto"/>
            <w:noWrap/>
            <w:vAlign w:val="center"/>
            <w:hideMark/>
          </w:tcPr>
          <w:p w14:paraId="4AB88E6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69</w:t>
            </w:r>
          </w:p>
        </w:tc>
        <w:tc>
          <w:tcPr>
            <w:tcW w:w="2144" w:type="dxa"/>
            <w:shd w:val="clear" w:color="auto" w:fill="auto"/>
            <w:noWrap/>
            <w:vAlign w:val="center"/>
            <w:hideMark/>
          </w:tcPr>
          <w:p w14:paraId="253CA585" w14:textId="77777777" w:rsidR="00951DF1" w:rsidRPr="000D0A39" w:rsidRDefault="00951DF1" w:rsidP="00951DF1">
            <w:pPr>
              <w:spacing w:before="0"/>
              <w:jc w:val="left"/>
              <w:rPr>
                <w:rFonts w:cs="Arial"/>
                <w:color w:val="000000"/>
              </w:rPr>
            </w:pPr>
            <w:r w:rsidRPr="000D0A39">
              <w:rPr>
                <w:rFonts w:cs="Arial"/>
                <w:color w:val="000000"/>
              </w:rPr>
              <w:t>ФОТОКОПИРНЕ НАЛЕПНИЦЕ  3471 плава, 3478бела, 3473жута</w:t>
            </w:r>
          </w:p>
        </w:tc>
        <w:tc>
          <w:tcPr>
            <w:tcW w:w="990" w:type="dxa"/>
            <w:shd w:val="clear" w:color="auto" w:fill="auto"/>
            <w:noWrap/>
            <w:vAlign w:val="center"/>
            <w:hideMark/>
          </w:tcPr>
          <w:p w14:paraId="22A6A274"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6DB30C6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w:t>
            </w:r>
          </w:p>
        </w:tc>
        <w:tc>
          <w:tcPr>
            <w:tcW w:w="1311" w:type="dxa"/>
          </w:tcPr>
          <w:p w14:paraId="076A01C9" w14:textId="77777777" w:rsidR="00951DF1" w:rsidRPr="000D0A39" w:rsidRDefault="00951DF1" w:rsidP="00951DF1">
            <w:pPr>
              <w:spacing w:before="0" w:line="259" w:lineRule="auto"/>
              <w:jc w:val="center"/>
              <w:rPr>
                <w:rFonts w:eastAsia="Calibri" w:cs="Arial"/>
                <w:color w:val="000000"/>
              </w:rPr>
            </w:pPr>
          </w:p>
        </w:tc>
        <w:tc>
          <w:tcPr>
            <w:tcW w:w="1311" w:type="dxa"/>
          </w:tcPr>
          <w:p w14:paraId="0EB7573F" w14:textId="6DA2537E" w:rsidR="00951DF1" w:rsidRPr="000D0A39" w:rsidRDefault="00951DF1" w:rsidP="00951DF1">
            <w:pPr>
              <w:spacing w:before="0" w:line="259" w:lineRule="auto"/>
              <w:jc w:val="center"/>
              <w:rPr>
                <w:rFonts w:eastAsia="Calibri" w:cs="Arial"/>
                <w:color w:val="000000"/>
              </w:rPr>
            </w:pPr>
          </w:p>
        </w:tc>
        <w:tc>
          <w:tcPr>
            <w:tcW w:w="1311" w:type="dxa"/>
          </w:tcPr>
          <w:p w14:paraId="0762E10B" w14:textId="6FEDBEA3" w:rsidR="00951DF1" w:rsidRPr="000D0A39" w:rsidRDefault="00951DF1" w:rsidP="00951DF1">
            <w:pPr>
              <w:spacing w:before="0" w:line="259" w:lineRule="auto"/>
              <w:jc w:val="center"/>
              <w:rPr>
                <w:rFonts w:eastAsia="Calibri" w:cs="Arial"/>
                <w:color w:val="000000"/>
              </w:rPr>
            </w:pPr>
          </w:p>
        </w:tc>
        <w:tc>
          <w:tcPr>
            <w:tcW w:w="1377" w:type="dxa"/>
          </w:tcPr>
          <w:p w14:paraId="01AA0024" w14:textId="3E777226" w:rsidR="00951DF1" w:rsidRPr="000D0A39" w:rsidRDefault="00951DF1" w:rsidP="00951DF1">
            <w:pPr>
              <w:spacing w:before="0" w:line="259" w:lineRule="auto"/>
              <w:jc w:val="center"/>
              <w:rPr>
                <w:rFonts w:eastAsia="Calibri" w:cs="Arial"/>
                <w:color w:val="000000"/>
              </w:rPr>
            </w:pPr>
          </w:p>
        </w:tc>
      </w:tr>
      <w:tr w:rsidR="00951DF1" w:rsidRPr="000D0A39" w14:paraId="5674B8B9" w14:textId="71D4175A" w:rsidTr="00BA4673">
        <w:trPr>
          <w:trHeight w:val="315"/>
        </w:trPr>
        <w:tc>
          <w:tcPr>
            <w:tcW w:w="581" w:type="dxa"/>
            <w:shd w:val="clear" w:color="auto" w:fill="auto"/>
            <w:noWrap/>
            <w:vAlign w:val="center"/>
            <w:hideMark/>
          </w:tcPr>
          <w:p w14:paraId="58BB2C1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70</w:t>
            </w:r>
          </w:p>
        </w:tc>
        <w:tc>
          <w:tcPr>
            <w:tcW w:w="2144" w:type="dxa"/>
            <w:shd w:val="clear" w:color="auto" w:fill="auto"/>
            <w:noWrap/>
            <w:vAlign w:val="center"/>
            <w:hideMark/>
          </w:tcPr>
          <w:p w14:paraId="1F97674B" w14:textId="77777777" w:rsidR="00951DF1" w:rsidRPr="000D0A39" w:rsidRDefault="00951DF1" w:rsidP="00951DF1">
            <w:pPr>
              <w:spacing w:before="0"/>
              <w:jc w:val="left"/>
              <w:rPr>
                <w:rFonts w:cs="Arial"/>
                <w:color w:val="000000"/>
              </w:rPr>
            </w:pPr>
            <w:r w:rsidRPr="000D0A39">
              <w:rPr>
                <w:rFonts w:cs="Arial"/>
                <w:color w:val="000000"/>
              </w:rPr>
              <w:t>ФАСЦИКЛА ОД ПРЕШПАНА СА механизмом А4</w:t>
            </w:r>
          </w:p>
        </w:tc>
        <w:tc>
          <w:tcPr>
            <w:tcW w:w="990" w:type="dxa"/>
            <w:shd w:val="clear" w:color="auto" w:fill="auto"/>
            <w:noWrap/>
            <w:vAlign w:val="center"/>
            <w:hideMark/>
          </w:tcPr>
          <w:p w14:paraId="0E62622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F5CCEC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400</w:t>
            </w:r>
          </w:p>
        </w:tc>
        <w:tc>
          <w:tcPr>
            <w:tcW w:w="1311" w:type="dxa"/>
          </w:tcPr>
          <w:p w14:paraId="2AD75588" w14:textId="77777777" w:rsidR="00951DF1" w:rsidRPr="000D0A39" w:rsidRDefault="00951DF1" w:rsidP="00951DF1">
            <w:pPr>
              <w:spacing w:before="0" w:line="259" w:lineRule="auto"/>
              <w:jc w:val="center"/>
              <w:rPr>
                <w:rFonts w:eastAsia="Calibri" w:cs="Arial"/>
                <w:color w:val="000000"/>
              </w:rPr>
            </w:pPr>
          </w:p>
        </w:tc>
        <w:tc>
          <w:tcPr>
            <w:tcW w:w="1311" w:type="dxa"/>
          </w:tcPr>
          <w:p w14:paraId="108083DF" w14:textId="08D33CFC" w:rsidR="00951DF1" w:rsidRPr="000D0A39" w:rsidRDefault="00951DF1" w:rsidP="00951DF1">
            <w:pPr>
              <w:spacing w:before="0" w:line="259" w:lineRule="auto"/>
              <w:jc w:val="center"/>
              <w:rPr>
                <w:rFonts w:eastAsia="Calibri" w:cs="Arial"/>
                <w:color w:val="000000"/>
              </w:rPr>
            </w:pPr>
          </w:p>
        </w:tc>
        <w:tc>
          <w:tcPr>
            <w:tcW w:w="1311" w:type="dxa"/>
          </w:tcPr>
          <w:p w14:paraId="3B597C7E" w14:textId="2A9AD23F" w:rsidR="00951DF1" w:rsidRPr="000D0A39" w:rsidRDefault="00951DF1" w:rsidP="00951DF1">
            <w:pPr>
              <w:spacing w:before="0" w:line="259" w:lineRule="auto"/>
              <w:jc w:val="center"/>
              <w:rPr>
                <w:rFonts w:eastAsia="Calibri" w:cs="Arial"/>
                <w:color w:val="000000"/>
              </w:rPr>
            </w:pPr>
          </w:p>
        </w:tc>
        <w:tc>
          <w:tcPr>
            <w:tcW w:w="1377" w:type="dxa"/>
          </w:tcPr>
          <w:p w14:paraId="7090D353" w14:textId="7760102D" w:rsidR="00951DF1" w:rsidRPr="000D0A39" w:rsidRDefault="00951DF1" w:rsidP="00951DF1">
            <w:pPr>
              <w:spacing w:before="0" w:line="259" w:lineRule="auto"/>
              <w:jc w:val="center"/>
              <w:rPr>
                <w:rFonts w:eastAsia="Calibri" w:cs="Arial"/>
                <w:color w:val="000000"/>
              </w:rPr>
            </w:pPr>
          </w:p>
        </w:tc>
      </w:tr>
      <w:tr w:rsidR="00951DF1" w:rsidRPr="000D0A39" w14:paraId="1DB4B957" w14:textId="7F0817A7" w:rsidTr="00BA4673">
        <w:trPr>
          <w:trHeight w:val="315"/>
        </w:trPr>
        <w:tc>
          <w:tcPr>
            <w:tcW w:w="581" w:type="dxa"/>
            <w:shd w:val="clear" w:color="auto" w:fill="auto"/>
            <w:noWrap/>
            <w:vAlign w:val="center"/>
            <w:hideMark/>
          </w:tcPr>
          <w:p w14:paraId="56DF7FB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71</w:t>
            </w:r>
          </w:p>
        </w:tc>
        <w:tc>
          <w:tcPr>
            <w:tcW w:w="2144" w:type="dxa"/>
            <w:shd w:val="clear" w:color="auto" w:fill="auto"/>
            <w:noWrap/>
            <w:vAlign w:val="center"/>
            <w:hideMark/>
          </w:tcPr>
          <w:p w14:paraId="5733D956" w14:textId="77777777" w:rsidR="00951DF1" w:rsidRPr="000D0A39" w:rsidRDefault="00951DF1" w:rsidP="00951DF1">
            <w:pPr>
              <w:spacing w:before="0"/>
              <w:jc w:val="left"/>
              <w:rPr>
                <w:rFonts w:cs="Arial"/>
                <w:color w:val="000000"/>
              </w:rPr>
            </w:pPr>
            <w:r w:rsidRPr="000D0A39">
              <w:rPr>
                <w:rFonts w:cs="Arial"/>
                <w:color w:val="000000"/>
              </w:rPr>
              <w:t>ФАСЦИКЛА ОД ХРОМО КАРТОНА СА преклопом А4 280гр</w:t>
            </w:r>
          </w:p>
        </w:tc>
        <w:tc>
          <w:tcPr>
            <w:tcW w:w="990" w:type="dxa"/>
            <w:shd w:val="clear" w:color="auto" w:fill="auto"/>
            <w:noWrap/>
            <w:vAlign w:val="center"/>
            <w:hideMark/>
          </w:tcPr>
          <w:p w14:paraId="7B259F1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D562AC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w:t>
            </w:r>
          </w:p>
        </w:tc>
        <w:tc>
          <w:tcPr>
            <w:tcW w:w="1311" w:type="dxa"/>
          </w:tcPr>
          <w:p w14:paraId="6ABDC594" w14:textId="77777777" w:rsidR="00951DF1" w:rsidRPr="000D0A39" w:rsidRDefault="00951DF1" w:rsidP="00951DF1">
            <w:pPr>
              <w:spacing w:before="0" w:line="259" w:lineRule="auto"/>
              <w:jc w:val="center"/>
              <w:rPr>
                <w:rFonts w:eastAsia="Calibri" w:cs="Arial"/>
                <w:color w:val="000000"/>
              </w:rPr>
            </w:pPr>
          </w:p>
        </w:tc>
        <w:tc>
          <w:tcPr>
            <w:tcW w:w="1311" w:type="dxa"/>
          </w:tcPr>
          <w:p w14:paraId="65799383" w14:textId="21F90EE9" w:rsidR="00951DF1" w:rsidRPr="000D0A39" w:rsidRDefault="00951DF1" w:rsidP="00951DF1">
            <w:pPr>
              <w:spacing w:before="0" w:line="259" w:lineRule="auto"/>
              <w:jc w:val="center"/>
              <w:rPr>
                <w:rFonts w:eastAsia="Calibri" w:cs="Arial"/>
                <w:color w:val="000000"/>
              </w:rPr>
            </w:pPr>
          </w:p>
        </w:tc>
        <w:tc>
          <w:tcPr>
            <w:tcW w:w="1311" w:type="dxa"/>
          </w:tcPr>
          <w:p w14:paraId="5952A2AC" w14:textId="2D4FB258" w:rsidR="00951DF1" w:rsidRPr="000D0A39" w:rsidRDefault="00951DF1" w:rsidP="00951DF1">
            <w:pPr>
              <w:spacing w:before="0" w:line="259" w:lineRule="auto"/>
              <w:jc w:val="center"/>
              <w:rPr>
                <w:rFonts w:eastAsia="Calibri" w:cs="Arial"/>
                <w:color w:val="000000"/>
              </w:rPr>
            </w:pPr>
          </w:p>
        </w:tc>
        <w:tc>
          <w:tcPr>
            <w:tcW w:w="1377" w:type="dxa"/>
          </w:tcPr>
          <w:p w14:paraId="74804F49" w14:textId="7309C836" w:rsidR="00951DF1" w:rsidRPr="000D0A39" w:rsidRDefault="00951DF1" w:rsidP="00951DF1">
            <w:pPr>
              <w:spacing w:before="0" w:line="259" w:lineRule="auto"/>
              <w:jc w:val="center"/>
              <w:rPr>
                <w:rFonts w:eastAsia="Calibri" w:cs="Arial"/>
                <w:color w:val="000000"/>
              </w:rPr>
            </w:pPr>
          </w:p>
        </w:tc>
      </w:tr>
      <w:tr w:rsidR="00951DF1" w:rsidRPr="000D0A39" w14:paraId="7EE2041D" w14:textId="796E99D4" w:rsidTr="00BA4673">
        <w:trPr>
          <w:trHeight w:val="315"/>
        </w:trPr>
        <w:tc>
          <w:tcPr>
            <w:tcW w:w="581" w:type="dxa"/>
            <w:shd w:val="clear" w:color="auto" w:fill="auto"/>
            <w:noWrap/>
            <w:vAlign w:val="center"/>
            <w:hideMark/>
          </w:tcPr>
          <w:p w14:paraId="3937015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72</w:t>
            </w:r>
          </w:p>
        </w:tc>
        <w:tc>
          <w:tcPr>
            <w:tcW w:w="2144" w:type="dxa"/>
            <w:shd w:val="clear" w:color="auto" w:fill="auto"/>
            <w:noWrap/>
            <w:vAlign w:val="center"/>
            <w:hideMark/>
          </w:tcPr>
          <w:p w14:paraId="0E3C46EC" w14:textId="77777777" w:rsidR="00951DF1" w:rsidRPr="000D0A39" w:rsidRDefault="00951DF1" w:rsidP="00951DF1">
            <w:pPr>
              <w:spacing w:before="0"/>
              <w:jc w:val="left"/>
              <w:rPr>
                <w:rFonts w:cs="Arial"/>
                <w:color w:val="000000"/>
              </w:rPr>
            </w:pPr>
            <w:r w:rsidRPr="000D0A39">
              <w:rPr>
                <w:rFonts w:cs="Arial"/>
                <w:color w:val="000000"/>
              </w:rPr>
              <w:t>ФАСЦИКЛА ПВЦ СА МЕХАНИЗМОМ  А4</w:t>
            </w:r>
          </w:p>
        </w:tc>
        <w:tc>
          <w:tcPr>
            <w:tcW w:w="990" w:type="dxa"/>
            <w:shd w:val="clear" w:color="auto" w:fill="auto"/>
            <w:noWrap/>
            <w:vAlign w:val="center"/>
            <w:hideMark/>
          </w:tcPr>
          <w:p w14:paraId="3979820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57F476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0EF93CBE" w14:textId="77777777" w:rsidR="00951DF1" w:rsidRPr="000D0A39" w:rsidRDefault="00951DF1" w:rsidP="00951DF1">
            <w:pPr>
              <w:spacing w:before="0" w:line="259" w:lineRule="auto"/>
              <w:jc w:val="center"/>
              <w:rPr>
                <w:rFonts w:eastAsia="Calibri" w:cs="Arial"/>
                <w:color w:val="000000"/>
              </w:rPr>
            </w:pPr>
          </w:p>
        </w:tc>
        <w:tc>
          <w:tcPr>
            <w:tcW w:w="1311" w:type="dxa"/>
          </w:tcPr>
          <w:p w14:paraId="66074686" w14:textId="0D519CCE" w:rsidR="00951DF1" w:rsidRPr="000D0A39" w:rsidRDefault="00951DF1" w:rsidP="00951DF1">
            <w:pPr>
              <w:spacing w:before="0" w:line="259" w:lineRule="auto"/>
              <w:jc w:val="center"/>
              <w:rPr>
                <w:rFonts w:eastAsia="Calibri" w:cs="Arial"/>
                <w:color w:val="000000"/>
              </w:rPr>
            </w:pPr>
          </w:p>
        </w:tc>
        <w:tc>
          <w:tcPr>
            <w:tcW w:w="1311" w:type="dxa"/>
          </w:tcPr>
          <w:p w14:paraId="36200B08" w14:textId="041CF59D" w:rsidR="00951DF1" w:rsidRPr="000D0A39" w:rsidRDefault="00951DF1" w:rsidP="00951DF1">
            <w:pPr>
              <w:spacing w:before="0" w:line="259" w:lineRule="auto"/>
              <w:jc w:val="center"/>
              <w:rPr>
                <w:rFonts w:eastAsia="Calibri" w:cs="Arial"/>
                <w:color w:val="000000"/>
              </w:rPr>
            </w:pPr>
          </w:p>
        </w:tc>
        <w:tc>
          <w:tcPr>
            <w:tcW w:w="1377" w:type="dxa"/>
          </w:tcPr>
          <w:p w14:paraId="23105307" w14:textId="52377F6B" w:rsidR="00951DF1" w:rsidRPr="000D0A39" w:rsidRDefault="00951DF1" w:rsidP="00951DF1">
            <w:pPr>
              <w:spacing w:before="0" w:line="259" w:lineRule="auto"/>
              <w:jc w:val="center"/>
              <w:rPr>
                <w:rFonts w:eastAsia="Calibri" w:cs="Arial"/>
                <w:color w:val="000000"/>
              </w:rPr>
            </w:pPr>
          </w:p>
        </w:tc>
      </w:tr>
      <w:tr w:rsidR="00951DF1" w:rsidRPr="000D0A39" w14:paraId="7B1B520F" w14:textId="444DF482" w:rsidTr="00BA4673">
        <w:trPr>
          <w:trHeight w:val="315"/>
        </w:trPr>
        <w:tc>
          <w:tcPr>
            <w:tcW w:w="581" w:type="dxa"/>
            <w:shd w:val="clear" w:color="auto" w:fill="auto"/>
            <w:noWrap/>
            <w:vAlign w:val="center"/>
            <w:hideMark/>
          </w:tcPr>
          <w:p w14:paraId="3FC4CF5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73</w:t>
            </w:r>
          </w:p>
        </w:tc>
        <w:tc>
          <w:tcPr>
            <w:tcW w:w="2144" w:type="dxa"/>
            <w:shd w:val="clear" w:color="auto" w:fill="auto"/>
            <w:noWrap/>
            <w:vAlign w:val="center"/>
            <w:hideMark/>
          </w:tcPr>
          <w:p w14:paraId="7C53DBF4" w14:textId="77777777" w:rsidR="00951DF1" w:rsidRPr="000D0A39" w:rsidRDefault="00951DF1" w:rsidP="00951DF1">
            <w:pPr>
              <w:spacing w:before="0"/>
              <w:jc w:val="left"/>
              <w:rPr>
                <w:rFonts w:cs="Arial"/>
                <w:color w:val="000000"/>
              </w:rPr>
            </w:pPr>
            <w:r w:rsidRPr="000D0A39">
              <w:rPr>
                <w:rFonts w:cs="Arial"/>
                <w:color w:val="000000"/>
              </w:rPr>
              <w:t>КОВЕРТЕ - ВЕЛИКИ 1000 АД самолепиви</w:t>
            </w:r>
          </w:p>
        </w:tc>
        <w:tc>
          <w:tcPr>
            <w:tcW w:w="990" w:type="dxa"/>
            <w:shd w:val="clear" w:color="auto" w:fill="auto"/>
            <w:noWrap/>
            <w:vAlign w:val="center"/>
            <w:hideMark/>
          </w:tcPr>
          <w:p w14:paraId="382A102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0BBAE5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30000</w:t>
            </w:r>
          </w:p>
        </w:tc>
        <w:tc>
          <w:tcPr>
            <w:tcW w:w="1311" w:type="dxa"/>
          </w:tcPr>
          <w:p w14:paraId="1C70D9FC" w14:textId="77777777" w:rsidR="00951DF1" w:rsidRPr="000D0A39" w:rsidRDefault="00951DF1" w:rsidP="00951DF1">
            <w:pPr>
              <w:spacing w:before="0" w:line="259" w:lineRule="auto"/>
              <w:jc w:val="center"/>
              <w:rPr>
                <w:rFonts w:eastAsia="Calibri" w:cs="Arial"/>
                <w:color w:val="000000"/>
              </w:rPr>
            </w:pPr>
          </w:p>
        </w:tc>
        <w:tc>
          <w:tcPr>
            <w:tcW w:w="1311" w:type="dxa"/>
          </w:tcPr>
          <w:p w14:paraId="109DCBA9" w14:textId="0A9BF774" w:rsidR="00951DF1" w:rsidRPr="000D0A39" w:rsidRDefault="00951DF1" w:rsidP="00951DF1">
            <w:pPr>
              <w:spacing w:before="0" w:line="259" w:lineRule="auto"/>
              <w:jc w:val="center"/>
              <w:rPr>
                <w:rFonts w:eastAsia="Calibri" w:cs="Arial"/>
                <w:color w:val="000000"/>
              </w:rPr>
            </w:pPr>
          </w:p>
        </w:tc>
        <w:tc>
          <w:tcPr>
            <w:tcW w:w="1311" w:type="dxa"/>
          </w:tcPr>
          <w:p w14:paraId="5F81C502" w14:textId="40296F40" w:rsidR="00951DF1" w:rsidRPr="000D0A39" w:rsidRDefault="00951DF1" w:rsidP="00951DF1">
            <w:pPr>
              <w:spacing w:before="0" w:line="259" w:lineRule="auto"/>
              <w:jc w:val="center"/>
              <w:rPr>
                <w:rFonts w:eastAsia="Calibri" w:cs="Arial"/>
                <w:color w:val="000000"/>
              </w:rPr>
            </w:pPr>
          </w:p>
        </w:tc>
        <w:tc>
          <w:tcPr>
            <w:tcW w:w="1377" w:type="dxa"/>
          </w:tcPr>
          <w:p w14:paraId="7DA9E535" w14:textId="0653FF9C" w:rsidR="00951DF1" w:rsidRPr="000D0A39" w:rsidRDefault="00951DF1" w:rsidP="00951DF1">
            <w:pPr>
              <w:spacing w:before="0" w:line="259" w:lineRule="auto"/>
              <w:jc w:val="center"/>
              <w:rPr>
                <w:rFonts w:eastAsia="Calibri" w:cs="Arial"/>
                <w:color w:val="000000"/>
              </w:rPr>
            </w:pPr>
          </w:p>
        </w:tc>
      </w:tr>
      <w:tr w:rsidR="00951DF1" w:rsidRPr="000D0A39" w14:paraId="2AE215B6" w14:textId="79CB151E" w:rsidTr="00BA4673">
        <w:trPr>
          <w:trHeight w:val="315"/>
        </w:trPr>
        <w:tc>
          <w:tcPr>
            <w:tcW w:w="581" w:type="dxa"/>
            <w:shd w:val="clear" w:color="auto" w:fill="auto"/>
            <w:noWrap/>
            <w:vAlign w:val="center"/>
            <w:hideMark/>
          </w:tcPr>
          <w:p w14:paraId="6227F43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74</w:t>
            </w:r>
          </w:p>
        </w:tc>
        <w:tc>
          <w:tcPr>
            <w:tcW w:w="2144" w:type="dxa"/>
            <w:shd w:val="clear" w:color="auto" w:fill="auto"/>
            <w:noWrap/>
            <w:vAlign w:val="center"/>
            <w:hideMark/>
          </w:tcPr>
          <w:p w14:paraId="31D10267" w14:textId="77777777" w:rsidR="00951DF1" w:rsidRPr="000D0A39" w:rsidRDefault="00951DF1" w:rsidP="00951DF1">
            <w:pPr>
              <w:spacing w:before="0"/>
              <w:jc w:val="left"/>
              <w:rPr>
                <w:rFonts w:cs="Arial"/>
                <w:color w:val="000000"/>
              </w:rPr>
            </w:pPr>
            <w:r w:rsidRPr="000D0A39">
              <w:rPr>
                <w:rFonts w:cs="Arial"/>
                <w:color w:val="000000"/>
              </w:rPr>
              <w:t>КОВЕРТЕ-СРЕДЊИ Б5 самолепиви</w:t>
            </w:r>
          </w:p>
        </w:tc>
        <w:tc>
          <w:tcPr>
            <w:tcW w:w="990" w:type="dxa"/>
            <w:shd w:val="clear" w:color="auto" w:fill="auto"/>
            <w:noWrap/>
            <w:vAlign w:val="center"/>
            <w:hideMark/>
          </w:tcPr>
          <w:p w14:paraId="3A55FF2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029B3C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30000</w:t>
            </w:r>
          </w:p>
        </w:tc>
        <w:tc>
          <w:tcPr>
            <w:tcW w:w="1311" w:type="dxa"/>
          </w:tcPr>
          <w:p w14:paraId="08B0B344" w14:textId="77777777" w:rsidR="00951DF1" w:rsidRPr="000D0A39" w:rsidRDefault="00951DF1" w:rsidP="00951DF1">
            <w:pPr>
              <w:spacing w:before="0" w:line="259" w:lineRule="auto"/>
              <w:jc w:val="center"/>
              <w:rPr>
                <w:rFonts w:eastAsia="Calibri" w:cs="Arial"/>
                <w:color w:val="000000"/>
              </w:rPr>
            </w:pPr>
          </w:p>
        </w:tc>
        <w:tc>
          <w:tcPr>
            <w:tcW w:w="1311" w:type="dxa"/>
          </w:tcPr>
          <w:p w14:paraId="1D6944E4" w14:textId="30675EE8" w:rsidR="00951DF1" w:rsidRPr="000D0A39" w:rsidRDefault="00951DF1" w:rsidP="00951DF1">
            <w:pPr>
              <w:spacing w:before="0" w:line="259" w:lineRule="auto"/>
              <w:jc w:val="center"/>
              <w:rPr>
                <w:rFonts w:eastAsia="Calibri" w:cs="Arial"/>
                <w:color w:val="000000"/>
              </w:rPr>
            </w:pPr>
          </w:p>
        </w:tc>
        <w:tc>
          <w:tcPr>
            <w:tcW w:w="1311" w:type="dxa"/>
          </w:tcPr>
          <w:p w14:paraId="2B20ED7C" w14:textId="109ACAF8" w:rsidR="00951DF1" w:rsidRPr="000D0A39" w:rsidRDefault="00951DF1" w:rsidP="00951DF1">
            <w:pPr>
              <w:spacing w:before="0" w:line="259" w:lineRule="auto"/>
              <w:jc w:val="center"/>
              <w:rPr>
                <w:rFonts w:eastAsia="Calibri" w:cs="Arial"/>
                <w:color w:val="000000"/>
              </w:rPr>
            </w:pPr>
          </w:p>
        </w:tc>
        <w:tc>
          <w:tcPr>
            <w:tcW w:w="1377" w:type="dxa"/>
          </w:tcPr>
          <w:p w14:paraId="7EF60B44" w14:textId="106FC68E" w:rsidR="00951DF1" w:rsidRPr="000D0A39" w:rsidRDefault="00951DF1" w:rsidP="00951DF1">
            <w:pPr>
              <w:spacing w:before="0" w:line="259" w:lineRule="auto"/>
              <w:jc w:val="center"/>
              <w:rPr>
                <w:rFonts w:eastAsia="Calibri" w:cs="Arial"/>
                <w:color w:val="000000"/>
              </w:rPr>
            </w:pPr>
          </w:p>
        </w:tc>
      </w:tr>
      <w:tr w:rsidR="00951DF1" w:rsidRPr="000D0A39" w14:paraId="40A1A933" w14:textId="401B3B25" w:rsidTr="00BA4673">
        <w:trPr>
          <w:trHeight w:val="315"/>
        </w:trPr>
        <w:tc>
          <w:tcPr>
            <w:tcW w:w="581" w:type="dxa"/>
            <w:shd w:val="clear" w:color="auto" w:fill="auto"/>
            <w:noWrap/>
            <w:vAlign w:val="center"/>
            <w:hideMark/>
          </w:tcPr>
          <w:p w14:paraId="3E67A0B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75</w:t>
            </w:r>
          </w:p>
        </w:tc>
        <w:tc>
          <w:tcPr>
            <w:tcW w:w="2144" w:type="dxa"/>
            <w:shd w:val="clear" w:color="auto" w:fill="auto"/>
            <w:noWrap/>
            <w:vAlign w:val="center"/>
            <w:hideMark/>
          </w:tcPr>
          <w:p w14:paraId="288E404A" w14:textId="77777777" w:rsidR="00951DF1" w:rsidRPr="000D0A39" w:rsidRDefault="00951DF1" w:rsidP="00951DF1">
            <w:pPr>
              <w:spacing w:before="0"/>
              <w:jc w:val="left"/>
              <w:rPr>
                <w:rFonts w:cs="Arial"/>
                <w:color w:val="000000"/>
              </w:rPr>
            </w:pPr>
            <w:r w:rsidRPr="000D0A39">
              <w:rPr>
                <w:rFonts w:cs="Arial"/>
                <w:color w:val="000000"/>
              </w:rPr>
              <w:t>КОВЕРТЕ МАЛЕ Б6 ББ самолепиви</w:t>
            </w:r>
          </w:p>
        </w:tc>
        <w:tc>
          <w:tcPr>
            <w:tcW w:w="990" w:type="dxa"/>
            <w:shd w:val="clear" w:color="auto" w:fill="auto"/>
            <w:noWrap/>
            <w:vAlign w:val="center"/>
            <w:hideMark/>
          </w:tcPr>
          <w:p w14:paraId="7445114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8B3B13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10000</w:t>
            </w:r>
          </w:p>
        </w:tc>
        <w:tc>
          <w:tcPr>
            <w:tcW w:w="1311" w:type="dxa"/>
          </w:tcPr>
          <w:p w14:paraId="2BA75AD1" w14:textId="77777777" w:rsidR="00951DF1" w:rsidRPr="000D0A39" w:rsidRDefault="00951DF1" w:rsidP="00951DF1">
            <w:pPr>
              <w:spacing w:before="0" w:line="259" w:lineRule="auto"/>
              <w:jc w:val="center"/>
              <w:rPr>
                <w:rFonts w:eastAsia="Calibri" w:cs="Arial"/>
                <w:color w:val="000000"/>
              </w:rPr>
            </w:pPr>
          </w:p>
        </w:tc>
        <w:tc>
          <w:tcPr>
            <w:tcW w:w="1311" w:type="dxa"/>
          </w:tcPr>
          <w:p w14:paraId="7EDB9EBD" w14:textId="7DD9E807" w:rsidR="00951DF1" w:rsidRPr="000D0A39" w:rsidRDefault="00951DF1" w:rsidP="00951DF1">
            <w:pPr>
              <w:spacing w:before="0" w:line="259" w:lineRule="auto"/>
              <w:jc w:val="center"/>
              <w:rPr>
                <w:rFonts w:eastAsia="Calibri" w:cs="Arial"/>
                <w:color w:val="000000"/>
              </w:rPr>
            </w:pPr>
          </w:p>
        </w:tc>
        <w:tc>
          <w:tcPr>
            <w:tcW w:w="1311" w:type="dxa"/>
          </w:tcPr>
          <w:p w14:paraId="1BE6C1FD" w14:textId="6A84AC87" w:rsidR="00951DF1" w:rsidRPr="000D0A39" w:rsidRDefault="00951DF1" w:rsidP="00951DF1">
            <w:pPr>
              <w:spacing w:before="0" w:line="259" w:lineRule="auto"/>
              <w:jc w:val="center"/>
              <w:rPr>
                <w:rFonts w:eastAsia="Calibri" w:cs="Arial"/>
                <w:color w:val="000000"/>
              </w:rPr>
            </w:pPr>
          </w:p>
        </w:tc>
        <w:tc>
          <w:tcPr>
            <w:tcW w:w="1377" w:type="dxa"/>
          </w:tcPr>
          <w:p w14:paraId="6FB8D5A0" w14:textId="294374DB" w:rsidR="00951DF1" w:rsidRPr="000D0A39" w:rsidRDefault="00951DF1" w:rsidP="00951DF1">
            <w:pPr>
              <w:spacing w:before="0" w:line="259" w:lineRule="auto"/>
              <w:jc w:val="center"/>
              <w:rPr>
                <w:rFonts w:eastAsia="Calibri" w:cs="Arial"/>
                <w:color w:val="000000"/>
              </w:rPr>
            </w:pPr>
          </w:p>
        </w:tc>
      </w:tr>
      <w:tr w:rsidR="00951DF1" w:rsidRPr="000D0A39" w14:paraId="263B15B1" w14:textId="20E85D81" w:rsidTr="00BA4673">
        <w:trPr>
          <w:trHeight w:val="315"/>
        </w:trPr>
        <w:tc>
          <w:tcPr>
            <w:tcW w:w="581" w:type="dxa"/>
            <w:shd w:val="clear" w:color="auto" w:fill="auto"/>
            <w:noWrap/>
            <w:vAlign w:val="center"/>
            <w:hideMark/>
          </w:tcPr>
          <w:p w14:paraId="14E4E1C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76</w:t>
            </w:r>
          </w:p>
        </w:tc>
        <w:tc>
          <w:tcPr>
            <w:tcW w:w="2144" w:type="dxa"/>
            <w:shd w:val="clear" w:color="auto" w:fill="auto"/>
            <w:noWrap/>
            <w:vAlign w:val="center"/>
            <w:hideMark/>
          </w:tcPr>
          <w:p w14:paraId="2BB7018A" w14:textId="77777777" w:rsidR="00951DF1" w:rsidRPr="000D0A39" w:rsidRDefault="00951DF1" w:rsidP="00951DF1">
            <w:pPr>
              <w:spacing w:before="0"/>
              <w:jc w:val="left"/>
              <w:rPr>
                <w:rFonts w:cs="Arial"/>
                <w:color w:val="000000"/>
              </w:rPr>
            </w:pPr>
            <w:r w:rsidRPr="000D0A39">
              <w:rPr>
                <w:rFonts w:cs="Arial"/>
                <w:color w:val="000000"/>
              </w:rPr>
              <w:t>КОВЕРТЕ 30X40 АД самолепиви</w:t>
            </w:r>
          </w:p>
        </w:tc>
        <w:tc>
          <w:tcPr>
            <w:tcW w:w="990" w:type="dxa"/>
            <w:shd w:val="clear" w:color="auto" w:fill="auto"/>
            <w:noWrap/>
            <w:vAlign w:val="center"/>
            <w:hideMark/>
          </w:tcPr>
          <w:p w14:paraId="26C2C7F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97E882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w:t>
            </w:r>
          </w:p>
        </w:tc>
        <w:tc>
          <w:tcPr>
            <w:tcW w:w="1311" w:type="dxa"/>
          </w:tcPr>
          <w:p w14:paraId="7F8F9AFB" w14:textId="77777777" w:rsidR="00951DF1" w:rsidRPr="000D0A39" w:rsidRDefault="00951DF1" w:rsidP="00951DF1">
            <w:pPr>
              <w:spacing w:before="0" w:line="259" w:lineRule="auto"/>
              <w:jc w:val="center"/>
              <w:rPr>
                <w:rFonts w:eastAsia="Calibri" w:cs="Arial"/>
                <w:color w:val="000000"/>
              </w:rPr>
            </w:pPr>
          </w:p>
        </w:tc>
        <w:tc>
          <w:tcPr>
            <w:tcW w:w="1311" w:type="dxa"/>
          </w:tcPr>
          <w:p w14:paraId="3DB0AE2B" w14:textId="4E53CA95" w:rsidR="00951DF1" w:rsidRPr="000D0A39" w:rsidRDefault="00951DF1" w:rsidP="00951DF1">
            <w:pPr>
              <w:spacing w:before="0" w:line="259" w:lineRule="auto"/>
              <w:jc w:val="center"/>
              <w:rPr>
                <w:rFonts w:eastAsia="Calibri" w:cs="Arial"/>
                <w:color w:val="000000"/>
              </w:rPr>
            </w:pPr>
          </w:p>
        </w:tc>
        <w:tc>
          <w:tcPr>
            <w:tcW w:w="1311" w:type="dxa"/>
          </w:tcPr>
          <w:p w14:paraId="4509A788" w14:textId="4A65C7D9" w:rsidR="00951DF1" w:rsidRPr="000D0A39" w:rsidRDefault="00951DF1" w:rsidP="00951DF1">
            <w:pPr>
              <w:spacing w:before="0" w:line="259" w:lineRule="auto"/>
              <w:jc w:val="center"/>
              <w:rPr>
                <w:rFonts w:eastAsia="Calibri" w:cs="Arial"/>
                <w:color w:val="000000"/>
              </w:rPr>
            </w:pPr>
          </w:p>
        </w:tc>
        <w:tc>
          <w:tcPr>
            <w:tcW w:w="1377" w:type="dxa"/>
          </w:tcPr>
          <w:p w14:paraId="0D57D371" w14:textId="7EACC4DF" w:rsidR="00951DF1" w:rsidRPr="000D0A39" w:rsidRDefault="00951DF1" w:rsidP="00951DF1">
            <w:pPr>
              <w:spacing w:before="0" w:line="259" w:lineRule="auto"/>
              <w:jc w:val="center"/>
              <w:rPr>
                <w:rFonts w:eastAsia="Calibri" w:cs="Arial"/>
                <w:color w:val="000000"/>
              </w:rPr>
            </w:pPr>
          </w:p>
        </w:tc>
      </w:tr>
      <w:tr w:rsidR="00951DF1" w:rsidRPr="000D0A39" w14:paraId="11636398" w14:textId="7D5744A7" w:rsidTr="00BA4673">
        <w:trPr>
          <w:trHeight w:val="315"/>
        </w:trPr>
        <w:tc>
          <w:tcPr>
            <w:tcW w:w="581" w:type="dxa"/>
            <w:shd w:val="clear" w:color="auto" w:fill="auto"/>
            <w:noWrap/>
            <w:vAlign w:val="center"/>
            <w:hideMark/>
          </w:tcPr>
          <w:p w14:paraId="43BBFDF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77</w:t>
            </w:r>
          </w:p>
        </w:tc>
        <w:tc>
          <w:tcPr>
            <w:tcW w:w="2144" w:type="dxa"/>
            <w:shd w:val="clear" w:color="auto" w:fill="auto"/>
            <w:noWrap/>
            <w:vAlign w:val="center"/>
            <w:hideMark/>
          </w:tcPr>
          <w:p w14:paraId="1E0BD92F" w14:textId="77777777" w:rsidR="00951DF1" w:rsidRPr="000D0A39" w:rsidRDefault="00951DF1" w:rsidP="00951DF1">
            <w:pPr>
              <w:spacing w:before="0"/>
              <w:jc w:val="left"/>
              <w:rPr>
                <w:rFonts w:cs="Arial"/>
                <w:color w:val="000000"/>
              </w:rPr>
            </w:pPr>
            <w:r w:rsidRPr="000D0A39">
              <w:rPr>
                <w:rFonts w:cs="Arial"/>
                <w:color w:val="000000"/>
              </w:rPr>
              <w:t>КОВЕРАТ ДЕСНИ ПРОЗОР самолепиви</w:t>
            </w:r>
          </w:p>
        </w:tc>
        <w:tc>
          <w:tcPr>
            <w:tcW w:w="990" w:type="dxa"/>
            <w:shd w:val="clear" w:color="auto" w:fill="auto"/>
            <w:noWrap/>
            <w:vAlign w:val="center"/>
            <w:hideMark/>
          </w:tcPr>
          <w:p w14:paraId="4797A6B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FE438C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3000</w:t>
            </w:r>
          </w:p>
        </w:tc>
        <w:tc>
          <w:tcPr>
            <w:tcW w:w="1311" w:type="dxa"/>
          </w:tcPr>
          <w:p w14:paraId="0F4D7C99" w14:textId="77777777" w:rsidR="00951DF1" w:rsidRPr="000D0A39" w:rsidRDefault="00951DF1" w:rsidP="00951DF1">
            <w:pPr>
              <w:spacing w:before="0" w:line="259" w:lineRule="auto"/>
              <w:jc w:val="center"/>
              <w:rPr>
                <w:rFonts w:eastAsia="Calibri" w:cs="Arial"/>
                <w:color w:val="000000"/>
              </w:rPr>
            </w:pPr>
          </w:p>
        </w:tc>
        <w:tc>
          <w:tcPr>
            <w:tcW w:w="1311" w:type="dxa"/>
          </w:tcPr>
          <w:p w14:paraId="7EA2925B" w14:textId="43397BC1" w:rsidR="00951DF1" w:rsidRPr="000D0A39" w:rsidRDefault="00951DF1" w:rsidP="00951DF1">
            <w:pPr>
              <w:spacing w:before="0" w:line="259" w:lineRule="auto"/>
              <w:jc w:val="center"/>
              <w:rPr>
                <w:rFonts w:eastAsia="Calibri" w:cs="Arial"/>
                <w:color w:val="000000"/>
              </w:rPr>
            </w:pPr>
          </w:p>
        </w:tc>
        <w:tc>
          <w:tcPr>
            <w:tcW w:w="1311" w:type="dxa"/>
          </w:tcPr>
          <w:p w14:paraId="5284D3A9" w14:textId="3E167566" w:rsidR="00951DF1" w:rsidRPr="000D0A39" w:rsidRDefault="00951DF1" w:rsidP="00951DF1">
            <w:pPr>
              <w:spacing w:before="0" w:line="259" w:lineRule="auto"/>
              <w:jc w:val="center"/>
              <w:rPr>
                <w:rFonts w:eastAsia="Calibri" w:cs="Arial"/>
                <w:color w:val="000000"/>
              </w:rPr>
            </w:pPr>
          </w:p>
        </w:tc>
        <w:tc>
          <w:tcPr>
            <w:tcW w:w="1377" w:type="dxa"/>
          </w:tcPr>
          <w:p w14:paraId="17F1BA20" w14:textId="1E6CE473" w:rsidR="00951DF1" w:rsidRPr="000D0A39" w:rsidRDefault="00951DF1" w:rsidP="00951DF1">
            <w:pPr>
              <w:spacing w:before="0" w:line="259" w:lineRule="auto"/>
              <w:jc w:val="center"/>
              <w:rPr>
                <w:rFonts w:eastAsia="Calibri" w:cs="Arial"/>
                <w:color w:val="000000"/>
              </w:rPr>
            </w:pPr>
          </w:p>
        </w:tc>
      </w:tr>
      <w:tr w:rsidR="00951DF1" w:rsidRPr="000D0A39" w14:paraId="6B14B75C" w14:textId="2F7E100E" w:rsidTr="00BA4673">
        <w:trPr>
          <w:trHeight w:val="315"/>
        </w:trPr>
        <w:tc>
          <w:tcPr>
            <w:tcW w:w="581" w:type="dxa"/>
            <w:shd w:val="clear" w:color="auto" w:fill="auto"/>
            <w:noWrap/>
            <w:vAlign w:val="center"/>
            <w:hideMark/>
          </w:tcPr>
          <w:p w14:paraId="2CF0794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78</w:t>
            </w:r>
          </w:p>
        </w:tc>
        <w:tc>
          <w:tcPr>
            <w:tcW w:w="2144" w:type="dxa"/>
            <w:shd w:val="clear" w:color="auto" w:fill="auto"/>
            <w:noWrap/>
            <w:vAlign w:val="center"/>
            <w:hideMark/>
          </w:tcPr>
          <w:p w14:paraId="2068DE47" w14:textId="77777777" w:rsidR="00951DF1" w:rsidRPr="000D0A39" w:rsidRDefault="00951DF1" w:rsidP="00951DF1">
            <w:pPr>
              <w:spacing w:before="0"/>
              <w:jc w:val="left"/>
              <w:rPr>
                <w:rFonts w:cs="Arial"/>
                <w:color w:val="000000"/>
              </w:rPr>
            </w:pPr>
            <w:r w:rsidRPr="000D0A39">
              <w:rPr>
                <w:rFonts w:cs="Arial"/>
                <w:color w:val="000000"/>
              </w:rPr>
              <w:t>СВЕСКА А-4 КОРИЧЕНА 100 листова</w:t>
            </w:r>
          </w:p>
        </w:tc>
        <w:tc>
          <w:tcPr>
            <w:tcW w:w="990" w:type="dxa"/>
            <w:shd w:val="clear" w:color="auto" w:fill="auto"/>
            <w:noWrap/>
            <w:vAlign w:val="center"/>
            <w:hideMark/>
          </w:tcPr>
          <w:p w14:paraId="7224029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A84288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7F17B54C" w14:textId="77777777" w:rsidR="00951DF1" w:rsidRPr="000D0A39" w:rsidRDefault="00951DF1" w:rsidP="00951DF1">
            <w:pPr>
              <w:spacing w:before="0" w:line="259" w:lineRule="auto"/>
              <w:jc w:val="center"/>
              <w:rPr>
                <w:rFonts w:eastAsia="Calibri" w:cs="Arial"/>
                <w:color w:val="000000"/>
              </w:rPr>
            </w:pPr>
          </w:p>
        </w:tc>
        <w:tc>
          <w:tcPr>
            <w:tcW w:w="1311" w:type="dxa"/>
          </w:tcPr>
          <w:p w14:paraId="4B058242" w14:textId="2AB1B91F" w:rsidR="00951DF1" w:rsidRPr="000D0A39" w:rsidRDefault="00951DF1" w:rsidP="00951DF1">
            <w:pPr>
              <w:spacing w:before="0" w:line="259" w:lineRule="auto"/>
              <w:jc w:val="center"/>
              <w:rPr>
                <w:rFonts w:eastAsia="Calibri" w:cs="Arial"/>
                <w:color w:val="000000"/>
              </w:rPr>
            </w:pPr>
          </w:p>
        </w:tc>
        <w:tc>
          <w:tcPr>
            <w:tcW w:w="1311" w:type="dxa"/>
          </w:tcPr>
          <w:p w14:paraId="6CF46DF6" w14:textId="3DD5B820" w:rsidR="00951DF1" w:rsidRPr="000D0A39" w:rsidRDefault="00951DF1" w:rsidP="00951DF1">
            <w:pPr>
              <w:spacing w:before="0" w:line="259" w:lineRule="auto"/>
              <w:jc w:val="center"/>
              <w:rPr>
                <w:rFonts w:eastAsia="Calibri" w:cs="Arial"/>
                <w:color w:val="000000"/>
              </w:rPr>
            </w:pPr>
          </w:p>
        </w:tc>
        <w:tc>
          <w:tcPr>
            <w:tcW w:w="1377" w:type="dxa"/>
          </w:tcPr>
          <w:p w14:paraId="123AA5EE" w14:textId="4CB8E9F6" w:rsidR="00951DF1" w:rsidRPr="000D0A39" w:rsidRDefault="00951DF1" w:rsidP="00951DF1">
            <w:pPr>
              <w:spacing w:before="0" w:line="259" w:lineRule="auto"/>
              <w:jc w:val="center"/>
              <w:rPr>
                <w:rFonts w:eastAsia="Calibri" w:cs="Arial"/>
                <w:color w:val="000000"/>
              </w:rPr>
            </w:pPr>
          </w:p>
        </w:tc>
      </w:tr>
      <w:tr w:rsidR="00951DF1" w:rsidRPr="000D0A39" w14:paraId="1B4B7784" w14:textId="6EFC61D1" w:rsidTr="00BA4673">
        <w:trPr>
          <w:trHeight w:val="315"/>
        </w:trPr>
        <w:tc>
          <w:tcPr>
            <w:tcW w:w="581" w:type="dxa"/>
            <w:shd w:val="clear" w:color="auto" w:fill="auto"/>
            <w:noWrap/>
            <w:vAlign w:val="center"/>
            <w:hideMark/>
          </w:tcPr>
          <w:p w14:paraId="14CB343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79</w:t>
            </w:r>
          </w:p>
        </w:tc>
        <w:tc>
          <w:tcPr>
            <w:tcW w:w="2144" w:type="dxa"/>
            <w:shd w:val="clear" w:color="auto" w:fill="auto"/>
            <w:noWrap/>
            <w:vAlign w:val="center"/>
            <w:hideMark/>
          </w:tcPr>
          <w:p w14:paraId="529EFC1E" w14:textId="77777777" w:rsidR="00951DF1" w:rsidRPr="000D0A39" w:rsidRDefault="00951DF1" w:rsidP="00951DF1">
            <w:pPr>
              <w:spacing w:before="0"/>
              <w:jc w:val="left"/>
              <w:rPr>
                <w:rFonts w:cs="Arial"/>
                <w:color w:val="000000"/>
              </w:rPr>
            </w:pPr>
            <w:r w:rsidRPr="000D0A39">
              <w:rPr>
                <w:rFonts w:cs="Arial"/>
                <w:color w:val="000000"/>
              </w:rPr>
              <w:t>СВЕСКА А-5 КОРИЧЕНА 80 листова</w:t>
            </w:r>
          </w:p>
        </w:tc>
        <w:tc>
          <w:tcPr>
            <w:tcW w:w="990" w:type="dxa"/>
            <w:shd w:val="clear" w:color="auto" w:fill="auto"/>
            <w:noWrap/>
            <w:vAlign w:val="center"/>
            <w:hideMark/>
          </w:tcPr>
          <w:p w14:paraId="383AF872"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959F65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6534C5B0" w14:textId="77777777" w:rsidR="00951DF1" w:rsidRPr="000D0A39" w:rsidRDefault="00951DF1" w:rsidP="00951DF1">
            <w:pPr>
              <w:spacing w:before="0" w:line="259" w:lineRule="auto"/>
              <w:jc w:val="center"/>
              <w:rPr>
                <w:rFonts w:eastAsia="Calibri" w:cs="Arial"/>
                <w:color w:val="000000"/>
              </w:rPr>
            </w:pPr>
          </w:p>
        </w:tc>
        <w:tc>
          <w:tcPr>
            <w:tcW w:w="1311" w:type="dxa"/>
          </w:tcPr>
          <w:p w14:paraId="4B28634F" w14:textId="4B93190C" w:rsidR="00951DF1" w:rsidRPr="000D0A39" w:rsidRDefault="00951DF1" w:rsidP="00951DF1">
            <w:pPr>
              <w:spacing w:before="0" w:line="259" w:lineRule="auto"/>
              <w:jc w:val="center"/>
              <w:rPr>
                <w:rFonts w:eastAsia="Calibri" w:cs="Arial"/>
                <w:color w:val="000000"/>
              </w:rPr>
            </w:pPr>
          </w:p>
        </w:tc>
        <w:tc>
          <w:tcPr>
            <w:tcW w:w="1311" w:type="dxa"/>
          </w:tcPr>
          <w:p w14:paraId="357F1BA6" w14:textId="2D6307A0" w:rsidR="00951DF1" w:rsidRPr="000D0A39" w:rsidRDefault="00951DF1" w:rsidP="00951DF1">
            <w:pPr>
              <w:spacing w:before="0" w:line="259" w:lineRule="auto"/>
              <w:jc w:val="center"/>
              <w:rPr>
                <w:rFonts w:eastAsia="Calibri" w:cs="Arial"/>
                <w:color w:val="000000"/>
              </w:rPr>
            </w:pPr>
          </w:p>
        </w:tc>
        <w:tc>
          <w:tcPr>
            <w:tcW w:w="1377" w:type="dxa"/>
          </w:tcPr>
          <w:p w14:paraId="63417E44" w14:textId="782B7046" w:rsidR="00951DF1" w:rsidRPr="000D0A39" w:rsidRDefault="00951DF1" w:rsidP="00951DF1">
            <w:pPr>
              <w:spacing w:before="0" w:line="259" w:lineRule="auto"/>
              <w:jc w:val="center"/>
              <w:rPr>
                <w:rFonts w:eastAsia="Calibri" w:cs="Arial"/>
                <w:color w:val="000000"/>
              </w:rPr>
            </w:pPr>
          </w:p>
        </w:tc>
      </w:tr>
      <w:tr w:rsidR="00951DF1" w:rsidRPr="000D0A39" w14:paraId="63F5EAB0" w14:textId="6295F3E8" w:rsidTr="00BA4673">
        <w:trPr>
          <w:trHeight w:val="315"/>
        </w:trPr>
        <w:tc>
          <w:tcPr>
            <w:tcW w:w="581" w:type="dxa"/>
            <w:shd w:val="clear" w:color="auto" w:fill="auto"/>
            <w:noWrap/>
            <w:vAlign w:val="center"/>
            <w:hideMark/>
          </w:tcPr>
          <w:p w14:paraId="3934C09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80</w:t>
            </w:r>
          </w:p>
        </w:tc>
        <w:tc>
          <w:tcPr>
            <w:tcW w:w="2144" w:type="dxa"/>
            <w:shd w:val="clear" w:color="auto" w:fill="auto"/>
            <w:noWrap/>
            <w:vAlign w:val="center"/>
            <w:hideMark/>
          </w:tcPr>
          <w:p w14:paraId="37CE5A0C" w14:textId="77777777" w:rsidR="00951DF1" w:rsidRPr="000D0A39" w:rsidRDefault="00951DF1" w:rsidP="00951DF1">
            <w:pPr>
              <w:spacing w:before="0"/>
              <w:jc w:val="left"/>
              <w:rPr>
                <w:rFonts w:cs="Arial"/>
                <w:color w:val="000000"/>
              </w:rPr>
            </w:pPr>
            <w:r w:rsidRPr="000D0A39">
              <w:rPr>
                <w:rFonts w:cs="Arial"/>
                <w:color w:val="000000"/>
              </w:rPr>
              <w:t>ФАСЦИКЛА ПВЦ (80 микрона,кристал) са рупама за регистратор</w:t>
            </w:r>
          </w:p>
        </w:tc>
        <w:tc>
          <w:tcPr>
            <w:tcW w:w="990" w:type="dxa"/>
            <w:shd w:val="clear" w:color="auto" w:fill="auto"/>
            <w:noWrap/>
            <w:vAlign w:val="center"/>
            <w:hideMark/>
          </w:tcPr>
          <w:p w14:paraId="0261406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7EF575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32FF179C" w14:textId="77777777" w:rsidR="00951DF1" w:rsidRPr="000D0A39" w:rsidRDefault="00951DF1" w:rsidP="00951DF1">
            <w:pPr>
              <w:spacing w:before="0" w:line="259" w:lineRule="auto"/>
              <w:jc w:val="center"/>
              <w:rPr>
                <w:rFonts w:eastAsia="Calibri" w:cs="Arial"/>
                <w:color w:val="000000"/>
              </w:rPr>
            </w:pPr>
          </w:p>
        </w:tc>
        <w:tc>
          <w:tcPr>
            <w:tcW w:w="1311" w:type="dxa"/>
          </w:tcPr>
          <w:p w14:paraId="4FE07577" w14:textId="3490D318" w:rsidR="00951DF1" w:rsidRPr="000D0A39" w:rsidRDefault="00951DF1" w:rsidP="00951DF1">
            <w:pPr>
              <w:spacing w:before="0" w:line="259" w:lineRule="auto"/>
              <w:jc w:val="center"/>
              <w:rPr>
                <w:rFonts w:eastAsia="Calibri" w:cs="Arial"/>
                <w:color w:val="000000"/>
              </w:rPr>
            </w:pPr>
          </w:p>
        </w:tc>
        <w:tc>
          <w:tcPr>
            <w:tcW w:w="1311" w:type="dxa"/>
          </w:tcPr>
          <w:p w14:paraId="0F3D952F" w14:textId="6776B3E6" w:rsidR="00951DF1" w:rsidRPr="000D0A39" w:rsidRDefault="00951DF1" w:rsidP="00951DF1">
            <w:pPr>
              <w:spacing w:before="0" w:line="259" w:lineRule="auto"/>
              <w:jc w:val="center"/>
              <w:rPr>
                <w:rFonts w:eastAsia="Calibri" w:cs="Arial"/>
                <w:color w:val="000000"/>
              </w:rPr>
            </w:pPr>
          </w:p>
        </w:tc>
        <w:tc>
          <w:tcPr>
            <w:tcW w:w="1377" w:type="dxa"/>
          </w:tcPr>
          <w:p w14:paraId="2DBAF921" w14:textId="685490A2" w:rsidR="00951DF1" w:rsidRPr="000D0A39" w:rsidRDefault="00951DF1" w:rsidP="00951DF1">
            <w:pPr>
              <w:spacing w:before="0" w:line="259" w:lineRule="auto"/>
              <w:jc w:val="center"/>
              <w:rPr>
                <w:rFonts w:eastAsia="Calibri" w:cs="Arial"/>
                <w:color w:val="000000"/>
              </w:rPr>
            </w:pPr>
          </w:p>
        </w:tc>
      </w:tr>
      <w:tr w:rsidR="00951DF1" w:rsidRPr="000D0A39" w14:paraId="10107F33" w14:textId="78F42567" w:rsidTr="00BA4673">
        <w:trPr>
          <w:trHeight w:val="315"/>
        </w:trPr>
        <w:tc>
          <w:tcPr>
            <w:tcW w:w="581" w:type="dxa"/>
            <w:shd w:val="clear" w:color="auto" w:fill="auto"/>
            <w:noWrap/>
            <w:vAlign w:val="center"/>
            <w:hideMark/>
          </w:tcPr>
          <w:p w14:paraId="6C39431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81</w:t>
            </w:r>
          </w:p>
        </w:tc>
        <w:tc>
          <w:tcPr>
            <w:tcW w:w="2144" w:type="dxa"/>
            <w:shd w:val="clear" w:color="auto" w:fill="auto"/>
            <w:noWrap/>
            <w:vAlign w:val="center"/>
            <w:hideMark/>
          </w:tcPr>
          <w:p w14:paraId="6BD0C64A" w14:textId="77777777" w:rsidR="00951DF1" w:rsidRPr="000D0A39" w:rsidRDefault="00951DF1" w:rsidP="00951DF1">
            <w:pPr>
              <w:spacing w:before="0"/>
              <w:jc w:val="left"/>
              <w:rPr>
                <w:rFonts w:cs="Arial"/>
                <w:color w:val="000000"/>
              </w:rPr>
            </w:pPr>
            <w:r w:rsidRPr="000D0A39">
              <w:rPr>
                <w:rFonts w:cs="Arial"/>
                <w:color w:val="000000"/>
              </w:rPr>
              <w:t>РЕГИСТРАТОР А-4 уски са металним  механизмом, са кутијом</w:t>
            </w:r>
          </w:p>
        </w:tc>
        <w:tc>
          <w:tcPr>
            <w:tcW w:w="990" w:type="dxa"/>
            <w:shd w:val="clear" w:color="auto" w:fill="auto"/>
            <w:noWrap/>
            <w:vAlign w:val="center"/>
            <w:hideMark/>
          </w:tcPr>
          <w:p w14:paraId="4353F06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63A927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800</w:t>
            </w:r>
          </w:p>
        </w:tc>
        <w:tc>
          <w:tcPr>
            <w:tcW w:w="1311" w:type="dxa"/>
          </w:tcPr>
          <w:p w14:paraId="5F886FFE" w14:textId="77777777" w:rsidR="00951DF1" w:rsidRPr="000D0A39" w:rsidRDefault="00951DF1" w:rsidP="00951DF1">
            <w:pPr>
              <w:spacing w:before="0" w:line="259" w:lineRule="auto"/>
              <w:jc w:val="center"/>
              <w:rPr>
                <w:rFonts w:eastAsia="Calibri" w:cs="Arial"/>
                <w:color w:val="000000"/>
              </w:rPr>
            </w:pPr>
          </w:p>
        </w:tc>
        <w:tc>
          <w:tcPr>
            <w:tcW w:w="1311" w:type="dxa"/>
          </w:tcPr>
          <w:p w14:paraId="3D5002C1" w14:textId="7F3997FB" w:rsidR="00951DF1" w:rsidRPr="000D0A39" w:rsidRDefault="00951DF1" w:rsidP="00951DF1">
            <w:pPr>
              <w:spacing w:before="0" w:line="259" w:lineRule="auto"/>
              <w:jc w:val="center"/>
              <w:rPr>
                <w:rFonts w:eastAsia="Calibri" w:cs="Arial"/>
                <w:color w:val="000000"/>
              </w:rPr>
            </w:pPr>
          </w:p>
        </w:tc>
        <w:tc>
          <w:tcPr>
            <w:tcW w:w="1311" w:type="dxa"/>
          </w:tcPr>
          <w:p w14:paraId="7A472599" w14:textId="71073A2F" w:rsidR="00951DF1" w:rsidRPr="000D0A39" w:rsidRDefault="00951DF1" w:rsidP="00951DF1">
            <w:pPr>
              <w:spacing w:before="0" w:line="259" w:lineRule="auto"/>
              <w:jc w:val="center"/>
              <w:rPr>
                <w:rFonts w:eastAsia="Calibri" w:cs="Arial"/>
                <w:color w:val="000000"/>
              </w:rPr>
            </w:pPr>
          </w:p>
        </w:tc>
        <w:tc>
          <w:tcPr>
            <w:tcW w:w="1377" w:type="dxa"/>
          </w:tcPr>
          <w:p w14:paraId="494BC605" w14:textId="4890E8FE" w:rsidR="00951DF1" w:rsidRPr="000D0A39" w:rsidRDefault="00951DF1" w:rsidP="00951DF1">
            <w:pPr>
              <w:spacing w:before="0" w:line="259" w:lineRule="auto"/>
              <w:jc w:val="center"/>
              <w:rPr>
                <w:rFonts w:eastAsia="Calibri" w:cs="Arial"/>
                <w:color w:val="000000"/>
              </w:rPr>
            </w:pPr>
          </w:p>
        </w:tc>
      </w:tr>
      <w:tr w:rsidR="00951DF1" w:rsidRPr="000D0A39" w14:paraId="6C94BF0D" w14:textId="7AF89357" w:rsidTr="00BA4673">
        <w:trPr>
          <w:trHeight w:val="3405"/>
        </w:trPr>
        <w:tc>
          <w:tcPr>
            <w:tcW w:w="581" w:type="dxa"/>
            <w:shd w:val="clear" w:color="auto" w:fill="auto"/>
            <w:noWrap/>
            <w:vAlign w:val="center"/>
            <w:hideMark/>
          </w:tcPr>
          <w:p w14:paraId="63EC76F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82</w:t>
            </w:r>
          </w:p>
        </w:tc>
        <w:tc>
          <w:tcPr>
            <w:tcW w:w="2144" w:type="dxa"/>
            <w:shd w:val="clear" w:color="auto" w:fill="auto"/>
            <w:vAlign w:val="center"/>
            <w:hideMark/>
          </w:tcPr>
          <w:p w14:paraId="019C6E06" w14:textId="77777777" w:rsidR="00951DF1" w:rsidRPr="000D0A39" w:rsidRDefault="00951DF1" w:rsidP="00951DF1">
            <w:pPr>
              <w:spacing w:before="0"/>
              <w:jc w:val="left"/>
              <w:rPr>
                <w:rFonts w:cs="Arial"/>
                <w:color w:val="000000"/>
              </w:rPr>
            </w:pPr>
            <w:r w:rsidRPr="000D0A39">
              <w:rPr>
                <w:rFonts w:cs="Arial"/>
                <w:color w:val="000000"/>
              </w:rPr>
              <w:t>РЕГИСТРАТОР А-4 широки са металним механизмом димензија: висина 315-320 mm х дубина 280-300 mm х ширина минимум 80 mm</w:t>
            </w:r>
            <w:r w:rsidRPr="000D0A39">
              <w:rPr>
                <w:rFonts w:cs="Arial"/>
                <w:color w:val="000000"/>
              </w:rPr>
              <w:br/>
              <w:t>механизам: метални класични 2 рупе</w:t>
            </w:r>
            <w:r w:rsidRPr="000D0A39">
              <w:rPr>
                <w:rFonts w:cs="Arial"/>
                <w:color w:val="000000"/>
              </w:rPr>
              <w:br/>
              <w:t>етикета или штампа са колонама за унос предмета са бочне стране</w:t>
            </w:r>
            <w:r w:rsidRPr="000D0A39">
              <w:rPr>
                <w:rFonts w:cs="Arial"/>
                <w:color w:val="000000"/>
              </w:rPr>
              <w:br/>
              <w:t>рупа на улошку за лакше извлачење из кутије ојачана металним прстеном</w:t>
            </w:r>
            <w:r w:rsidRPr="000D0A39">
              <w:rPr>
                <w:rFonts w:cs="Arial"/>
                <w:color w:val="000000"/>
              </w:rPr>
              <w:br/>
              <w:t xml:space="preserve">репроматеријал: уложак регистратора картон (лепенка) минимум 1,50 mm, </w:t>
            </w:r>
            <w:r w:rsidRPr="000D0A39">
              <w:rPr>
                <w:rFonts w:cs="Arial"/>
                <w:color w:val="000000"/>
              </w:rPr>
              <w:br/>
              <w:t>лакиран; кутија од лепенке 1,25 mm, ојачана шинама, пластифициран</w:t>
            </w:r>
          </w:p>
        </w:tc>
        <w:tc>
          <w:tcPr>
            <w:tcW w:w="990" w:type="dxa"/>
            <w:shd w:val="clear" w:color="auto" w:fill="auto"/>
            <w:noWrap/>
            <w:vAlign w:val="center"/>
            <w:hideMark/>
          </w:tcPr>
          <w:p w14:paraId="6935879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59E7FA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4000</w:t>
            </w:r>
          </w:p>
        </w:tc>
        <w:tc>
          <w:tcPr>
            <w:tcW w:w="1311" w:type="dxa"/>
          </w:tcPr>
          <w:p w14:paraId="1AEDB5B9" w14:textId="77777777" w:rsidR="00951DF1" w:rsidRPr="000D0A39" w:rsidRDefault="00951DF1" w:rsidP="00951DF1">
            <w:pPr>
              <w:spacing w:before="0" w:line="259" w:lineRule="auto"/>
              <w:jc w:val="center"/>
              <w:rPr>
                <w:rFonts w:eastAsia="Calibri" w:cs="Arial"/>
                <w:color w:val="000000"/>
              </w:rPr>
            </w:pPr>
          </w:p>
        </w:tc>
        <w:tc>
          <w:tcPr>
            <w:tcW w:w="1311" w:type="dxa"/>
          </w:tcPr>
          <w:p w14:paraId="5CF66732" w14:textId="103D4E33" w:rsidR="00951DF1" w:rsidRPr="000D0A39" w:rsidRDefault="00951DF1" w:rsidP="00951DF1">
            <w:pPr>
              <w:spacing w:before="0" w:line="259" w:lineRule="auto"/>
              <w:jc w:val="center"/>
              <w:rPr>
                <w:rFonts w:eastAsia="Calibri" w:cs="Arial"/>
                <w:color w:val="000000"/>
              </w:rPr>
            </w:pPr>
          </w:p>
        </w:tc>
        <w:tc>
          <w:tcPr>
            <w:tcW w:w="1311" w:type="dxa"/>
          </w:tcPr>
          <w:p w14:paraId="6C6E3AFA" w14:textId="41866C52" w:rsidR="00951DF1" w:rsidRPr="000D0A39" w:rsidRDefault="00951DF1" w:rsidP="00951DF1">
            <w:pPr>
              <w:spacing w:before="0" w:line="259" w:lineRule="auto"/>
              <w:jc w:val="center"/>
              <w:rPr>
                <w:rFonts w:eastAsia="Calibri" w:cs="Arial"/>
                <w:color w:val="000000"/>
              </w:rPr>
            </w:pPr>
          </w:p>
        </w:tc>
        <w:tc>
          <w:tcPr>
            <w:tcW w:w="1377" w:type="dxa"/>
          </w:tcPr>
          <w:p w14:paraId="2D397588" w14:textId="167A49CF" w:rsidR="00951DF1" w:rsidRPr="000D0A39" w:rsidRDefault="00951DF1" w:rsidP="00951DF1">
            <w:pPr>
              <w:spacing w:before="0" w:line="259" w:lineRule="auto"/>
              <w:jc w:val="center"/>
              <w:rPr>
                <w:rFonts w:eastAsia="Calibri" w:cs="Arial"/>
                <w:color w:val="000000"/>
              </w:rPr>
            </w:pPr>
          </w:p>
        </w:tc>
      </w:tr>
      <w:tr w:rsidR="00951DF1" w:rsidRPr="000D0A39" w14:paraId="5C772761" w14:textId="105E9EE0" w:rsidTr="00BA4673">
        <w:trPr>
          <w:trHeight w:val="315"/>
        </w:trPr>
        <w:tc>
          <w:tcPr>
            <w:tcW w:w="581" w:type="dxa"/>
            <w:shd w:val="clear" w:color="auto" w:fill="auto"/>
            <w:noWrap/>
            <w:vAlign w:val="center"/>
            <w:hideMark/>
          </w:tcPr>
          <w:p w14:paraId="2172403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83</w:t>
            </w:r>
          </w:p>
        </w:tc>
        <w:tc>
          <w:tcPr>
            <w:tcW w:w="2144" w:type="dxa"/>
            <w:shd w:val="clear" w:color="auto" w:fill="auto"/>
            <w:noWrap/>
            <w:vAlign w:val="center"/>
            <w:hideMark/>
          </w:tcPr>
          <w:p w14:paraId="37159C5A" w14:textId="77777777" w:rsidR="00951DF1" w:rsidRPr="000D0A39" w:rsidRDefault="00951DF1" w:rsidP="00951DF1">
            <w:pPr>
              <w:spacing w:before="0"/>
              <w:jc w:val="left"/>
              <w:rPr>
                <w:rFonts w:cs="Arial"/>
                <w:color w:val="000000"/>
              </w:rPr>
            </w:pPr>
            <w:r w:rsidRPr="000D0A39">
              <w:rPr>
                <w:rFonts w:cs="Arial"/>
                <w:color w:val="000000"/>
              </w:rPr>
              <w:t>РЕГИСТРАТОР А4 ЛУKC  ПВЦ</w:t>
            </w:r>
          </w:p>
        </w:tc>
        <w:tc>
          <w:tcPr>
            <w:tcW w:w="990" w:type="dxa"/>
            <w:shd w:val="clear" w:color="auto" w:fill="auto"/>
            <w:noWrap/>
            <w:vAlign w:val="center"/>
            <w:hideMark/>
          </w:tcPr>
          <w:p w14:paraId="531BE88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0B4A05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29FC8366" w14:textId="77777777" w:rsidR="00951DF1" w:rsidRPr="000D0A39" w:rsidRDefault="00951DF1" w:rsidP="00951DF1">
            <w:pPr>
              <w:spacing w:before="0" w:line="259" w:lineRule="auto"/>
              <w:jc w:val="center"/>
              <w:rPr>
                <w:rFonts w:eastAsia="Calibri" w:cs="Arial"/>
                <w:color w:val="000000"/>
              </w:rPr>
            </w:pPr>
          </w:p>
        </w:tc>
        <w:tc>
          <w:tcPr>
            <w:tcW w:w="1311" w:type="dxa"/>
          </w:tcPr>
          <w:p w14:paraId="37C6463E" w14:textId="2C6140B7" w:rsidR="00951DF1" w:rsidRPr="000D0A39" w:rsidRDefault="00951DF1" w:rsidP="00951DF1">
            <w:pPr>
              <w:spacing w:before="0" w:line="259" w:lineRule="auto"/>
              <w:jc w:val="center"/>
              <w:rPr>
                <w:rFonts w:eastAsia="Calibri" w:cs="Arial"/>
                <w:color w:val="000000"/>
              </w:rPr>
            </w:pPr>
          </w:p>
        </w:tc>
        <w:tc>
          <w:tcPr>
            <w:tcW w:w="1311" w:type="dxa"/>
          </w:tcPr>
          <w:p w14:paraId="3F17CECB" w14:textId="73E1C818" w:rsidR="00951DF1" w:rsidRPr="000D0A39" w:rsidRDefault="00951DF1" w:rsidP="00951DF1">
            <w:pPr>
              <w:spacing w:before="0" w:line="259" w:lineRule="auto"/>
              <w:jc w:val="center"/>
              <w:rPr>
                <w:rFonts w:eastAsia="Calibri" w:cs="Arial"/>
                <w:color w:val="000000"/>
              </w:rPr>
            </w:pPr>
          </w:p>
        </w:tc>
        <w:tc>
          <w:tcPr>
            <w:tcW w:w="1377" w:type="dxa"/>
          </w:tcPr>
          <w:p w14:paraId="1901C142" w14:textId="5BD96C2D" w:rsidR="00951DF1" w:rsidRPr="000D0A39" w:rsidRDefault="00951DF1" w:rsidP="00951DF1">
            <w:pPr>
              <w:spacing w:before="0" w:line="259" w:lineRule="auto"/>
              <w:jc w:val="center"/>
              <w:rPr>
                <w:rFonts w:eastAsia="Calibri" w:cs="Arial"/>
                <w:color w:val="000000"/>
              </w:rPr>
            </w:pPr>
          </w:p>
        </w:tc>
      </w:tr>
      <w:tr w:rsidR="00951DF1" w:rsidRPr="000D0A39" w14:paraId="5486F410" w14:textId="735FB832" w:rsidTr="00BA4673">
        <w:trPr>
          <w:trHeight w:val="315"/>
        </w:trPr>
        <w:tc>
          <w:tcPr>
            <w:tcW w:w="581" w:type="dxa"/>
            <w:shd w:val="clear" w:color="auto" w:fill="auto"/>
            <w:noWrap/>
            <w:vAlign w:val="center"/>
            <w:hideMark/>
          </w:tcPr>
          <w:p w14:paraId="622E9A1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84</w:t>
            </w:r>
          </w:p>
        </w:tc>
        <w:tc>
          <w:tcPr>
            <w:tcW w:w="2144" w:type="dxa"/>
            <w:shd w:val="clear" w:color="auto" w:fill="auto"/>
            <w:noWrap/>
            <w:vAlign w:val="center"/>
            <w:hideMark/>
          </w:tcPr>
          <w:p w14:paraId="30D9523F" w14:textId="77777777" w:rsidR="00951DF1" w:rsidRPr="000D0A39" w:rsidRDefault="00951DF1" w:rsidP="00951DF1">
            <w:pPr>
              <w:spacing w:before="0"/>
              <w:jc w:val="left"/>
              <w:rPr>
                <w:rFonts w:cs="Arial"/>
                <w:color w:val="000000"/>
              </w:rPr>
            </w:pPr>
            <w:r w:rsidRPr="000D0A39">
              <w:rPr>
                <w:rFonts w:cs="Arial"/>
                <w:color w:val="000000"/>
              </w:rPr>
              <w:t>РЕГИСТРАТОРИ  ШИРОКИ  Б 5 са металним механизмом</w:t>
            </w:r>
          </w:p>
        </w:tc>
        <w:tc>
          <w:tcPr>
            <w:tcW w:w="990" w:type="dxa"/>
            <w:shd w:val="clear" w:color="auto" w:fill="auto"/>
            <w:noWrap/>
            <w:vAlign w:val="center"/>
            <w:hideMark/>
          </w:tcPr>
          <w:p w14:paraId="1C350D1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A43C26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40B86B85" w14:textId="77777777" w:rsidR="00951DF1" w:rsidRPr="000D0A39" w:rsidRDefault="00951DF1" w:rsidP="00951DF1">
            <w:pPr>
              <w:spacing w:before="0" w:line="259" w:lineRule="auto"/>
              <w:jc w:val="center"/>
              <w:rPr>
                <w:rFonts w:eastAsia="Calibri" w:cs="Arial"/>
                <w:color w:val="000000"/>
              </w:rPr>
            </w:pPr>
          </w:p>
        </w:tc>
        <w:tc>
          <w:tcPr>
            <w:tcW w:w="1311" w:type="dxa"/>
          </w:tcPr>
          <w:p w14:paraId="200CE027" w14:textId="5749AE81" w:rsidR="00951DF1" w:rsidRPr="000D0A39" w:rsidRDefault="00951DF1" w:rsidP="00951DF1">
            <w:pPr>
              <w:spacing w:before="0" w:line="259" w:lineRule="auto"/>
              <w:jc w:val="center"/>
              <w:rPr>
                <w:rFonts w:eastAsia="Calibri" w:cs="Arial"/>
                <w:color w:val="000000"/>
              </w:rPr>
            </w:pPr>
          </w:p>
        </w:tc>
        <w:tc>
          <w:tcPr>
            <w:tcW w:w="1311" w:type="dxa"/>
          </w:tcPr>
          <w:p w14:paraId="3333CE6F" w14:textId="4C818660" w:rsidR="00951DF1" w:rsidRPr="000D0A39" w:rsidRDefault="00951DF1" w:rsidP="00951DF1">
            <w:pPr>
              <w:spacing w:before="0" w:line="259" w:lineRule="auto"/>
              <w:jc w:val="center"/>
              <w:rPr>
                <w:rFonts w:eastAsia="Calibri" w:cs="Arial"/>
                <w:color w:val="000000"/>
              </w:rPr>
            </w:pPr>
          </w:p>
        </w:tc>
        <w:tc>
          <w:tcPr>
            <w:tcW w:w="1377" w:type="dxa"/>
          </w:tcPr>
          <w:p w14:paraId="3A2A5159" w14:textId="0F65106D" w:rsidR="00951DF1" w:rsidRPr="000D0A39" w:rsidRDefault="00951DF1" w:rsidP="00951DF1">
            <w:pPr>
              <w:spacing w:before="0" w:line="259" w:lineRule="auto"/>
              <w:jc w:val="center"/>
              <w:rPr>
                <w:rFonts w:eastAsia="Calibri" w:cs="Arial"/>
                <w:color w:val="000000"/>
              </w:rPr>
            </w:pPr>
          </w:p>
        </w:tc>
      </w:tr>
      <w:tr w:rsidR="00951DF1" w:rsidRPr="000D0A39" w14:paraId="4A716095" w14:textId="047F8E7D" w:rsidTr="00BA4673">
        <w:trPr>
          <w:trHeight w:val="315"/>
        </w:trPr>
        <w:tc>
          <w:tcPr>
            <w:tcW w:w="581" w:type="dxa"/>
            <w:shd w:val="clear" w:color="auto" w:fill="auto"/>
            <w:noWrap/>
            <w:vAlign w:val="center"/>
            <w:hideMark/>
          </w:tcPr>
          <w:p w14:paraId="584DFE8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85</w:t>
            </w:r>
          </w:p>
        </w:tc>
        <w:tc>
          <w:tcPr>
            <w:tcW w:w="2144" w:type="dxa"/>
            <w:shd w:val="clear" w:color="auto" w:fill="auto"/>
            <w:noWrap/>
            <w:vAlign w:val="center"/>
            <w:hideMark/>
          </w:tcPr>
          <w:p w14:paraId="432B40E9" w14:textId="77777777" w:rsidR="00951DF1" w:rsidRPr="000D0A39" w:rsidRDefault="00951DF1" w:rsidP="00951DF1">
            <w:pPr>
              <w:spacing w:before="0"/>
              <w:jc w:val="left"/>
              <w:rPr>
                <w:rFonts w:cs="Arial"/>
                <w:color w:val="000000"/>
              </w:rPr>
            </w:pPr>
            <w:r w:rsidRPr="000D0A39">
              <w:rPr>
                <w:rFonts w:cs="Arial"/>
                <w:color w:val="000000"/>
              </w:rPr>
              <w:t>ФОЛИЈА Л -  А 4 1/100, 80 микрона</w:t>
            </w:r>
          </w:p>
        </w:tc>
        <w:tc>
          <w:tcPr>
            <w:tcW w:w="990" w:type="dxa"/>
            <w:shd w:val="clear" w:color="auto" w:fill="auto"/>
            <w:noWrap/>
            <w:vAlign w:val="center"/>
            <w:hideMark/>
          </w:tcPr>
          <w:p w14:paraId="6D6614BE"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00369EA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150</w:t>
            </w:r>
          </w:p>
        </w:tc>
        <w:tc>
          <w:tcPr>
            <w:tcW w:w="1311" w:type="dxa"/>
          </w:tcPr>
          <w:p w14:paraId="22482641" w14:textId="77777777" w:rsidR="00951DF1" w:rsidRPr="000D0A39" w:rsidRDefault="00951DF1" w:rsidP="00951DF1">
            <w:pPr>
              <w:spacing w:before="0" w:line="259" w:lineRule="auto"/>
              <w:jc w:val="center"/>
              <w:rPr>
                <w:rFonts w:eastAsia="Calibri" w:cs="Arial"/>
                <w:color w:val="000000"/>
              </w:rPr>
            </w:pPr>
          </w:p>
        </w:tc>
        <w:tc>
          <w:tcPr>
            <w:tcW w:w="1311" w:type="dxa"/>
          </w:tcPr>
          <w:p w14:paraId="7E029EF8" w14:textId="7E01B34A" w:rsidR="00951DF1" w:rsidRPr="000D0A39" w:rsidRDefault="00951DF1" w:rsidP="00951DF1">
            <w:pPr>
              <w:spacing w:before="0" w:line="259" w:lineRule="auto"/>
              <w:jc w:val="center"/>
              <w:rPr>
                <w:rFonts w:eastAsia="Calibri" w:cs="Arial"/>
                <w:color w:val="000000"/>
              </w:rPr>
            </w:pPr>
          </w:p>
        </w:tc>
        <w:tc>
          <w:tcPr>
            <w:tcW w:w="1311" w:type="dxa"/>
          </w:tcPr>
          <w:p w14:paraId="79EB4750" w14:textId="28FFF264" w:rsidR="00951DF1" w:rsidRPr="000D0A39" w:rsidRDefault="00951DF1" w:rsidP="00951DF1">
            <w:pPr>
              <w:spacing w:before="0" w:line="259" w:lineRule="auto"/>
              <w:jc w:val="center"/>
              <w:rPr>
                <w:rFonts w:eastAsia="Calibri" w:cs="Arial"/>
                <w:color w:val="000000"/>
              </w:rPr>
            </w:pPr>
          </w:p>
        </w:tc>
        <w:tc>
          <w:tcPr>
            <w:tcW w:w="1377" w:type="dxa"/>
          </w:tcPr>
          <w:p w14:paraId="2C8A0C01" w14:textId="658351F0" w:rsidR="00951DF1" w:rsidRPr="000D0A39" w:rsidRDefault="00951DF1" w:rsidP="00951DF1">
            <w:pPr>
              <w:spacing w:before="0" w:line="259" w:lineRule="auto"/>
              <w:jc w:val="center"/>
              <w:rPr>
                <w:rFonts w:eastAsia="Calibri" w:cs="Arial"/>
                <w:color w:val="000000"/>
              </w:rPr>
            </w:pPr>
          </w:p>
        </w:tc>
      </w:tr>
      <w:tr w:rsidR="00951DF1" w:rsidRPr="000D0A39" w14:paraId="38E61791" w14:textId="46FB5DDA" w:rsidTr="00BA4673">
        <w:trPr>
          <w:trHeight w:val="315"/>
        </w:trPr>
        <w:tc>
          <w:tcPr>
            <w:tcW w:w="581" w:type="dxa"/>
            <w:shd w:val="clear" w:color="auto" w:fill="auto"/>
            <w:noWrap/>
            <w:vAlign w:val="center"/>
            <w:hideMark/>
          </w:tcPr>
          <w:p w14:paraId="7A930DE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86</w:t>
            </w:r>
          </w:p>
        </w:tc>
        <w:tc>
          <w:tcPr>
            <w:tcW w:w="2144" w:type="dxa"/>
            <w:shd w:val="clear" w:color="auto" w:fill="auto"/>
            <w:noWrap/>
            <w:vAlign w:val="center"/>
            <w:hideMark/>
          </w:tcPr>
          <w:p w14:paraId="7688E347" w14:textId="77777777" w:rsidR="00951DF1" w:rsidRPr="000D0A39" w:rsidRDefault="00951DF1" w:rsidP="00951DF1">
            <w:pPr>
              <w:spacing w:before="0"/>
              <w:jc w:val="left"/>
              <w:rPr>
                <w:rFonts w:cs="Arial"/>
                <w:color w:val="000000"/>
              </w:rPr>
            </w:pPr>
            <w:r w:rsidRPr="000D0A39">
              <w:rPr>
                <w:rFonts w:cs="Arial"/>
                <w:color w:val="000000"/>
              </w:rPr>
              <w:t>ФОЛИЈА У -  А 4 1/100, 80 микрона,кристал  са рупама за регистратор</w:t>
            </w:r>
          </w:p>
        </w:tc>
        <w:tc>
          <w:tcPr>
            <w:tcW w:w="990" w:type="dxa"/>
            <w:shd w:val="clear" w:color="auto" w:fill="auto"/>
            <w:noWrap/>
            <w:vAlign w:val="center"/>
            <w:hideMark/>
          </w:tcPr>
          <w:p w14:paraId="7C8419F1"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2E43C3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530F803B" w14:textId="77777777" w:rsidR="00951DF1" w:rsidRPr="000D0A39" w:rsidRDefault="00951DF1" w:rsidP="00951DF1">
            <w:pPr>
              <w:spacing w:before="0" w:line="259" w:lineRule="auto"/>
              <w:jc w:val="center"/>
              <w:rPr>
                <w:rFonts w:eastAsia="Calibri" w:cs="Arial"/>
                <w:color w:val="000000"/>
              </w:rPr>
            </w:pPr>
          </w:p>
        </w:tc>
        <w:tc>
          <w:tcPr>
            <w:tcW w:w="1311" w:type="dxa"/>
          </w:tcPr>
          <w:p w14:paraId="3118F026" w14:textId="44F05591" w:rsidR="00951DF1" w:rsidRPr="000D0A39" w:rsidRDefault="00951DF1" w:rsidP="00951DF1">
            <w:pPr>
              <w:spacing w:before="0" w:line="259" w:lineRule="auto"/>
              <w:jc w:val="center"/>
              <w:rPr>
                <w:rFonts w:eastAsia="Calibri" w:cs="Arial"/>
                <w:color w:val="000000"/>
              </w:rPr>
            </w:pPr>
          </w:p>
        </w:tc>
        <w:tc>
          <w:tcPr>
            <w:tcW w:w="1311" w:type="dxa"/>
          </w:tcPr>
          <w:p w14:paraId="10A7B5F7" w14:textId="45999C96" w:rsidR="00951DF1" w:rsidRPr="000D0A39" w:rsidRDefault="00951DF1" w:rsidP="00951DF1">
            <w:pPr>
              <w:spacing w:before="0" w:line="259" w:lineRule="auto"/>
              <w:jc w:val="center"/>
              <w:rPr>
                <w:rFonts w:eastAsia="Calibri" w:cs="Arial"/>
                <w:color w:val="000000"/>
              </w:rPr>
            </w:pPr>
          </w:p>
        </w:tc>
        <w:tc>
          <w:tcPr>
            <w:tcW w:w="1377" w:type="dxa"/>
          </w:tcPr>
          <w:p w14:paraId="344C45B8" w14:textId="521BD42D" w:rsidR="00951DF1" w:rsidRPr="000D0A39" w:rsidRDefault="00951DF1" w:rsidP="00951DF1">
            <w:pPr>
              <w:spacing w:before="0" w:line="259" w:lineRule="auto"/>
              <w:jc w:val="center"/>
              <w:rPr>
                <w:rFonts w:eastAsia="Calibri" w:cs="Arial"/>
                <w:color w:val="000000"/>
              </w:rPr>
            </w:pPr>
          </w:p>
        </w:tc>
      </w:tr>
      <w:tr w:rsidR="00951DF1" w:rsidRPr="000D0A39" w14:paraId="5ADB7AD4" w14:textId="6D1B6F4B" w:rsidTr="00BA4673">
        <w:trPr>
          <w:trHeight w:val="315"/>
        </w:trPr>
        <w:tc>
          <w:tcPr>
            <w:tcW w:w="581" w:type="dxa"/>
            <w:shd w:val="clear" w:color="auto" w:fill="auto"/>
            <w:noWrap/>
            <w:vAlign w:val="center"/>
            <w:hideMark/>
          </w:tcPr>
          <w:p w14:paraId="6E22E19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87</w:t>
            </w:r>
          </w:p>
        </w:tc>
        <w:tc>
          <w:tcPr>
            <w:tcW w:w="2144" w:type="dxa"/>
            <w:shd w:val="clear" w:color="auto" w:fill="auto"/>
            <w:noWrap/>
            <w:vAlign w:val="center"/>
            <w:hideMark/>
          </w:tcPr>
          <w:p w14:paraId="4B34C4AE" w14:textId="77777777" w:rsidR="00951DF1" w:rsidRPr="000D0A39" w:rsidRDefault="00951DF1" w:rsidP="00951DF1">
            <w:pPr>
              <w:spacing w:before="0"/>
              <w:jc w:val="left"/>
              <w:rPr>
                <w:rFonts w:cs="Arial"/>
                <w:color w:val="000000"/>
              </w:rPr>
            </w:pPr>
            <w:r w:rsidRPr="000D0A39">
              <w:rPr>
                <w:rFonts w:cs="Arial"/>
                <w:color w:val="000000"/>
              </w:rPr>
              <w:t>ФОЛИЈА ЗА ПЛАСТИФИЦИРАЊЕ А4 1/100</w:t>
            </w:r>
          </w:p>
        </w:tc>
        <w:tc>
          <w:tcPr>
            <w:tcW w:w="990" w:type="dxa"/>
            <w:shd w:val="clear" w:color="auto" w:fill="auto"/>
            <w:noWrap/>
            <w:vAlign w:val="center"/>
            <w:hideMark/>
          </w:tcPr>
          <w:p w14:paraId="426A1FDA"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7C54C37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518B6BE1" w14:textId="77777777" w:rsidR="00951DF1" w:rsidRPr="000D0A39" w:rsidRDefault="00951DF1" w:rsidP="00951DF1">
            <w:pPr>
              <w:spacing w:before="0" w:line="259" w:lineRule="auto"/>
              <w:jc w:val="center"/>
              <w:rPr>
                <w:rFonts w:eastAsia="Calibri" w:cs="Arial"/>
                <w:color w:val="000000"/>
              </w:rPr>
            </w:pPr>
          </w:p>
        </w:tc>
        <w:tc>
          <w:tcPr>
            <w:tcW w:w="1311" w:type="dxa"/>
          </w:tcPr>
          <w:p w14:paraId="34B6383B" w14:textId="14B72822" w:rsidR="00951DF1" w:rsidRPr="000D0A39" w:rsidRDefault="00951DF1" w:rsidP="00951DF1">
            <w:pPr>
              <w:spacing w:before="0" w:line="259" w:lineRule="auto"/>
              <w:jc w:val="center"/>
              <w:rPr>
                <w:rFonts w:eastAsia="Calibri" w:cs="Arial"/>
                <w:color w:val="000000"/>
              </w:rPr>
            </w:pPr>
          </w:p>
        </w:tc>
        <w:tc>
          <w:tcPr>
            <w:tcW w:w="1311" w:type="dxa"/>
          </w:tcPr>
          <w:p w14:paraId="4E2BE8F3" w14:textId="24C1AA7D" w:rsidR="00951DF1" w:rsidRPr="000D0A39" w:rsidRDefault="00951DF1" w:rsidP="00951DF1">
            <w:pPr>
              <w:spacing w:before="0" w:line="259" w:lineRule="auto"/>
              <w:jc w:val="center"/>
              <w:rPr>
                <w:rFonts w:eastAsia="Calibri" w:cs="Arial"/>
                <w:color w:val="000000"/>
              </w:rPr>
            </w:pPr>
          </w:p>
        </w:tc>
        <w:tc>
          <w:tcPr>
            <w:tcW w:w="1377" w:type="dxa"/>
          </w:tcPr>
          <w:p w14:paraId="50898D13" w14:textId="0CFC82A0" w:rsidR="00951DF1" w:rsidRPr="000D0A39" w:rsidRDefault="00951DF1" w:rsidP="00951DF1">
            <w:pPr>
              <w:spacing w:before="0" w:line="259" w:lineRule="auto"/>
              <w:jc w:val="center"/>
              <w:rPr>
                <w:rFonts w:eastAsia="Calibri" w:cs="Arial"/>
                <w:color w:val="000000"/>
              </w:rPr>
            </w:pPr>
          </w:p>
        </w:tc>
      </w:tr>
      <w:tr w:rsidR="00951DF1" w:rsidRPr="000D0A39" w14:paraId="7DFE0625" w14:textId="47F6036B" w:rsidTr="00BA4673">
        <w:trPr>
          <w:trHeight w:val="315"/>
        </w:trPr>
        <w:tc>
          <w:tcPr>
            <w:tcW w:w="581" w:type="dxa"/>
            <w:shd w:val="clear" w:color="auto" w:fill="auto"/>
            <w:noWrap/>
            <w:vAlign w:val="center"/>
            <w:hideMark/>
          </w:tcPr>
          <w:p w14:paraId="310405B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88</w:t>
            </w:r>
          </w:p>
        </w:tc>
        <w:tc>
          <w:tcPr>
            <w:tcW w:w="2144" w:type="dxa"/>
            <w:shd w:val="clear" w:color="auto" w:fill="auto"/>
            <w:noWrap/>
            <w:vAlign w:val="center"/>
            <w:hideMark/>
          </w:tcPr>
          <w:p w14:paraId="025AEF48" w14:textId="77777777" w:rsidR="00951DF1" w:rsidRPr="000D0A39" w:rsidRDefault="00951DF1" w:rsidP="00951DF1">
            <w:pPr>
              <w:spacing w:before="0"/>
              <w:jc w:val="left"/>
              <w:rPr>
                <w:rFonts w:cs="Arial"/>
                <w:color w:val="000000"/>
              </w:rPr>
            </w:pPr>
            <w:r w:rsidRPr="000D0A39">
              <w:rPr>
                <w:rFonts w:cs="Arial"/>
                <w:color w:val="000000"/>
              </w:rPr>
              <w:t>СЕЛОТЕЈП ЗА ПАКОВАЊЕ  мат акрилни  50x66мм, дужина 60 m, дебљина 45 микрона</w:t>
            </w:r>
          </w:p>
        </w:tc>
        <w:tc>
          <w:tcPr>
            <w:tcW w:w="990" w:type="dxa"/>
            <w:shd w:val="clear" w:color="auto" w:fill="auto"/>
            <w:noWrap/>
            <w:vAlign w:val="center"/>
            <w:hideMark/>
          </w:tcPr>
          <w:p w14:paraId="759A556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CCC204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2E93A93B" w14:textId="77777777" w:rsidR="00951DF1" w:rsidRPr="000D0A39" w:rsidRDefault="00951DF1" w:rsidP="00951DF1">
            <w:pPr>
              <w:spacing w:before="0" w:line="259" w:lineRule="auto"/>
              <w:jc w:val="center"/>
              <w:rPr>
                <w:rFonts w:eastAsia="Calibri" w:cs="Arial"/>
                <w:color w:val="000000"/>
              </w:rPr>
            </w:pPr>
          </w:p>
        </w:tc>
        <w:tc>
          <w:tcPr>
            <w:tcW w:w="1311" w:type="dxa"/>
          </w:tcPr>
          <w:p w14:paraId="5A4A0F63" w14:textId="6CB6742C" w:rsidR="00951DF1" w:rsidRPr="000D0A39" w:rsidRDefault="00951DF1" w:rsidP="00951DF1">
            <w:pPr>
              <w:spacing w:before="0" w:line="259" w:lineRule="auto"/>
              <w:jc w:val="center"/>
              <w:rPr>
                <w:rFonts w:eastAsia="Calibri" w:cs="Arial"/>
                <w:color w:val="000000"/>
              </w:rPr>
            </w:pPr>
          </w:p>
        </w:tc>
        <w:tc>
          <w:tcPr>
            <w:tcW w:w="1311" w:type="dxa"/>
          </w:tcPr>
          <w:p w14:paraId="2F2388D2" w14:textId="4D97F976" w:rsidR="00951DF1" w:rsidRPr="000D0A39" w:rsidRDefault="00951DF1" w:rsidP="00951DF1">
            <w:pPr>
              <w:spacing w:before="0" w:line="259" w:lineRule="auto"/>
              <w:jc w:val="center"/>
              <w:rPr>
                <w:rFonts w:eastAsia="Calibri" w:cs="Arial"/>
                <w:color w:val="000000"/>
              </w:rPr>
            </w:pPr>
          </w:p>
        </w:tc>
        <w:tc>
          <w:tcPr>
            <w:tcW w:w="1377" w:type="dxa"/>
          </w:tcPr>
          <w:p w14:paraId="43EE00D4" w14:textId="05948E4B" w:rsidR="00951DF1" w:rsidRPr="000D0A39" w:rsidRDefault="00951DF1" w:rsidP="00951DF1">
            <w:pPr>
              <w:spacing w:before="0" w:line="259" w:lineRule="auto"/>
              <w:jc w:val="center"/>
              <w:rPr>
                <w:rFonts w:eastAsia="Calibri" w:cs="Arial"/>
                <w:color w:val="000000"/>
              </w:rPr>
            </w:pPr>
          </w:p>
        </w:tc>
      </w:tr>
      <w:tr w:rsidR="00951DF1" w:rsidRPr="000D0A39" w14:paraId="406E82F5" w14:textId="1CA2A081" w:rsidTr="00BA4673">
        <w:trPr>
          <w:trHeight w:val="315"/>
        </w:trPr>
        <w:tc>
          <w:tcPr>
            <w:tcW w:w="581" w:type="dxa"/>
            <w:shd w:val="clear" w:color="auto" w:fill="auto"/>
            <w:noWrap/>
            <w:vAlign w:val="center"/>
            <w:hideMark/>
          </w:tcPr>
          <w:p w14:paraId="153EC3E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89</w:t>
            </w:r>
          </w:p>
        </w:tc>
        <w:tc>
          <w:tcPr>
            <w:tcW w:w="2144" w:type="dxa"/>
            <w:shd w:val="clear" w:color="auto" w:fill="auto"/>
            <w:noWrap/>
            <w:vAlign w:val="center"/>
            <w:hideMark/>
          </w:tcPr>
          <w:p w14:paraId="23EE8EE6" w14:textId="77777777" w:rsidR="00951DF1" w:rsidRPr="000D0A39" w:rsidRDefault="00951DF1" w:rsidP="00951DF1">
            <w:pPr>
              <w:spacing w:before="0"/>
              <w:jc w:val="left"/>
              <w:rPr>
                <w:rFonts w:cs="Arial"/>
                <w:color w:val="000000"/>
              </w:rPr>
            </w:pPr>
            <w:r w:rsidRPr="000D0A39">
              <w:rPr>
                <w:rFonts w:cs="Arial"/>
                <w:color w:val="000000"/>
              </w:rPr>
              <w:t>СЕЛОТЕЈП  15/33 дужина 33 m</w:t>
            </w:r>
          </w:p>
        </w:tc>
        <w:tc>
          <w:tcPr>
            <w:tcW w:w="990" w:type="dxa"/>
            <w:shd w:val="clear" w:color="auto" w:fill="auto"/>
            <w:noWrap/>
            <w:vAlign w:val="center"/>
            <w:hideMark/>
          </w:tcPr>
          <w:p w14:paraId="11ECCB7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445AF9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1200</w:t>
            </w:r>
          </w:p>
        </w:tc>
        <w:tc>
          <w:tcPr>
            <w:tcW w:w="1311" w:type="dxa"/>
          </w:tcPr>
          <w:p w14:paraId="5601D7F7" w14:textId="77777777" w:rsidR="00951DF1" w:rsidRPr="000D0A39" w:rsidRDefault="00951DF1" w:rsidP="00951DF1">
            <w:pPr>
              <w:spacing w:before="0" w:line="259" w:lineRule="auto"/>
              <w:jc w:val="center"/>
              <w:rPr>
                <w:rFonts w:eastAsia="Calibri" w:cs="Arial"/>
                <w:color w:val="000000"/>
              </w:rPr>
            </w:pPr>
          </w:p>
        </w:tc>
        <w:tc>
          <w:tcPr>
            <w:tcW w:w="1311" w:type="dxa"/>
          </w:tcPr>
          <w:p w14:paraId="562FFF2F" w14:textId="71D00FFA" w:rsidR="00951DF1" w:rsidRPr="000D0A39" w:rsidRDefault="00951DF1" w:rsidP="00951DF1">
            <w:pPr>
              <w:spacing w:before="0" w:line="259" w:lineRule="auto"/>
              <w:jc w:val="center"/>
              <w:rPr>
                <w:rFonts w:eastAsia="Calibri" w:cs="Arial"/>
                <w:color w:val="000000"/>
              </w:rPr>
            </w:pPr>
          </w:p>
        </w:tc>
        <w:tc>
          <w:tcPr>
            <w:tcW w:w="1311" w:type="dxa"/>
          </w:tcPr>
          <w:p w14:paraId="43EA7E11" w14:textId="663D3BE7" w:rsidR="00951DF1" w:rsidRPr="000D0A39" w:rsidRDefault="00951DF1" w:rsidP="00951DF1">
            <w:pPr>
              <w:spacing w:before="0" w:line="259" w:lineRule="auto"/>
              <w:jc w:val="center"/>
              <w:rPr>
                <w:rFonts w:eastAsia="Calibri" w:cs="Arial"/>
                <w:color w:val="000000"/>
              </w:rPr>
            </w:pPr>
          </w:p>
        </w:tc>
        <w:tc>
          <w:tcPr>
            <w:tcW w:w="1377" w:type="dxa"/>
          </w:tcPr>
          <w:p w14:paraId="25F44663" w14:textId="0144B543" w:rsidR="00951DF1" w:rsidRPr="000D0A39" w:rsidRDefault="00951DF1" w:rsidP="00951DF1">
            <w:pPr>
              <w:spacing w:before="0" w:line="259" w:lineRule="auto"/>
              <w:jc w:val="center"/>
              <w:rPr>
                <w:rFonts w:eastAsia="Calibri" w:cs="Arial"/>
                <w:color w:val="000000"/>
              </w:rPr>
            </w:pPr>
          </w:p>
        </w:tc>
      </w:tr>
      <w:tr w:rsidR="00951DF1" w:rsidRPr="000D0A39" w14:paraId="6F707660" w14:textId="273D0F6B" w:rsidTr="00BA4673">
        <w:trPr>
          <w:trHeight w:val="315"/>
        </w:trPr>
        <w:tc>
          <w:tcPr>
            <w:tcW w:w="581" w:type="dxa"/>
            <w:shd w:val="clear" w:color="auto" w:fill="auto"/>
            <w:noWrap/>
            <w:vAlign w:val="center"/>
            <w:hideMark/>
          </w:tcPr>
          <w:p w14:paraId="6AA2CCF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90</w:t>
            </w:r>
          </w:p>
        </w:tc>
        <w:tc>
          <w:tcPr>
            <w:tcW w:w="2144" w:type="dxa"/>
            <w:shd w:val="clear" w:color="auto" w:fill="auto"/>
            <w:noWrap/>
            <w:vAlign w:val="center"/>
            <w:hideMark/>
          </w:tcPr>
          <w:p w14:paraId="029D0E86" w14:textId="77777777" w:rsidR="00951DF1" w:rsidRPr="000D0A39" w:rsidRDefault="00951DF1" w:rsidP="00951DF1">
            <w:pPr>
              <w:spacing w:before="0"/>
              <w:jc w:val="left"/>
              <w:rPr>
                <w:rFonts w:cs="Arial"/>
                <w:color w:val="000000"/>
              </w:rPr>
            </w:pPr>
            <w:r w:rsidRPr="000D0A39">
              <w:rPr>
                <w:rFonts w:cs="Arial"/>
                <w:color w:val="000000"/>
              </w:rPr>
              <w:t>СЕЛОТЕЈП   25/66 дужина 66 m</w:t>
            </w:r>
          </w:p>
        </w:tc>
        <w:tc>
          <w:tcPr>
            <w:tcW w:w="990" w:type="dxa"/>
            <w:shd w:val="clear" w:color="auto" w:fill="auto"/>
            <w:noWrap/>
            <w:vAlign w:val="center"/>
            <w:hideMark/>
          </w:tcPr>
          <w:p w14:paraId="5E42DD6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634B78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2F51C9AD" w14:textId="77777777" w:rsidR="00951DF1" w:rsidRPr="000D0A39" w:rsidRDefault="00951DF1" w:rsidP="00951DF1">
            <w:pPr>
              <w:spacing w:before="0" w:line="259" w:lineRule="auto"/>
              <w:jc w:val="center"/>
              <w:rPr>
                <w:rFonts w:eastAsia="Calibri" w:cs="Arial"/>
                <w:color w:val="000000"/>
              </w:rPr>
            </w:pPr>
          </w:p>
        </w:tc>
        <w:tc>
          <w:tcPr>
            <w:tcW w:w="1311" w:type="dxa"/>
          </w:tcPr>
          <w:p w14:paraId="4136CD8D" w14:textId="1FC6F92C" w:rsidR="00951DF1" w:rsidRPr="000D0A39" w:rsidRDefault="00951DF1" w:rsidP="00951DF1">
            <w:pPr>
              <w:spacing w:before="0" w:line="259" w:lineRule="auto"/>
              <w:jc w:val="center"/>
              <w:rPr>
                <w:rFonts w:eastAsia="Calibri" w:cs="Arial"/>
                <w:color w:val="000000"/>
              </w:rPr>
            </w:pPr>
          </w:p>
        </w:tc>
        <w:tc>
          <w:tcPr>
            <w:tcW w:w="1311" w:type="dxa"/>
          </w:tcPr>
          <w:p w14:paraId="2CC15488" w14:textId="0A5D87FE" w:rsidR="00951DF1" w:rsidRPr="000D0A39" w:rsidRDefault="00951DF1" w:rsidP="00951DF1">
            <w:pPr>
              <w:spacing w:before="0" w:line="259" w:lineRule="auto"/>
              <w:jc w:val="center"/>
              <w:rPr>
                <w:rFonts w:eastAsia="Calibri" w:cs="Arial"/>
                <w:color w:val="000000"/>
              </w:rPr>
            </w:pPr>
          </w:p>
        </w:tc>
        <w:tc>
          <w:tcPr>
            <w:tcW w:w="1377" w:type="dxa"/>
          </w:tcPr>
          <w:p w14:paraId="6C855256" w14:textId="15F32AE5" w:rsidR="00951DF1" w:rsidRPr="000D0A39" w:rsidRDefault="00951DF1" w:rsidP="00951DF1">
            <w:pPr>
              <w:spacing w:before="0" w:line="259" w:lineRule="auto"/>
              <w:jc w:val="center"/>
              <w:rPr>
                <w:rFonts w:eastAsia="Calibri" w:cs="Arial"/>
                <w:color w:val="000000"/>
              </w:rPr>
            </w:pPr>
          </w:p>
        </w:tc>
      </w:tr>
      <w:tr w:rsidR="00951DF1" w:rsidRPr="000D0A39" w14:paraId="1B4C89F0" w14:textId="51B49E9C" w:rsidTr="00BA4673">
        <w:trPr>
          <w:trHeight w:val="315"/>
        </w:trPr>
        <w:tc>
          <w:tcPr>
            <w:tcW w:w="581" w:type="dxa"/>
            <w:shd w:val="clear" w:color="auto" w:fill="auto"/>
            <w:noWrap/>
            <w:vAlign w:val="center"/>
            <w:hideMark/>
          </w:tcPr>
          <w:p w14:paraId="487A28A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91</w:t>
            </w:r>
          </w:p>
        </w:tc>
        <w:tc>
          <w:tcPr>
            <w:tcW w:w="2144" w:type="dxa"/>
            <w:shd w:val="clear" w:color="auto" w:fill="auto"/>
            <w:noWrap/>
            <w:vAlign w:val="center"/>
            <w:hideMark/>
          </w:tcPr>
          <w:p w14:paraId="1176582D" w14:textId="77777777" w:rsidR="00951DF1" w:rsidRPr="000D0A39" w:rsidRDefault="00951DF1" w:rsidP="00951DF1">
            <w:pPr>
              <w:spacing w:before="0"/>
              <w:jc w:val="left"/>
              <w:rPr>
                <w:rFonts w:cs="Arial"/>
                <w:color w:val="000000"/>
              </w:rPr>
            </w:pPr>
            <w:r w:rsidRPr="000D0A39">
              <w:rPr>
                <w:rFonts w:cs="Arial"/>
                <w:color w:val="000000"/>
              </w:rPr>
              <w:t>СПАЈАЛИЦЕ ЗА АКТА -кутије 1/100 силвер</w:t>
            </w:r>
          </w:p>
        </w:tc>
        <w:tc>
          <w:tcPr>
            <w:tcW w:w="990" w:type="dxa"/>
            <w:shd w:val="clear" w:color="auto" w:fill="auto"/>
            <w:noWrap/>
            <w:vAlign w:val="center"/>
            <w:hideMark/>
          </w:tcPr>
          <w:p w14:paraId="0421711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1FC68C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39FAA813" w14:textId="77777777" w:rsidR="00951DF1" w:rsidRPr="000D0A39" w:rsidRDefault="00951DF1" w:rsidP="00951DF1">
            <w:pPr>
              <w:spacing w:before="0" w:line="259" w:lineRule="auto"/>
              <w:jc w:val="center"/>
              <w:rPr>
                <w:rFonts w:eastAsia="Calibri" w:cs="Arial"/>
                <w:color w:val="000000"/>
              </w:rPr>
            </w:pPr>
          </w:p>
        </w:tc>
        <w:tc>
          <w:tcPr>
            <w:tcW w:w="1311" w:type="dxa"/>
          </w:tcPr>
          <w:p w14:paraId="1D5A0360" w14:textId="6FB2D0A1" w:rsidR="00951DF1" w:rsidRPr="000D0A39" w:rsidRDefault="00951DF1" w:rsidP="00951DF1">
            <w:pPr>
              <w:spacing w:before="0" w:line="259" w:lineRule="auto"/>
              <w:jc w:val="center"/>
              <w:rPr>
                <w:rFonts w:eastAsia="Calibri" w:cs="Arial"/>
                <w:color w:val="000000"/>
              </w:rPr>
            </w:pPr>
          </w:p>
        </w:tc>
        <w:tc>
          <w:tcPr>
            <w:tcW w:w="1311" w:type="dxa"/>
          </w:tcPr>
          <w:p w14:paraId="6C38CDE8" w14:textId="6E786F7D" w:rsidR="00951DF1" w:rsidRPr="000D0A39" w:rsidRDefault="00951DF1" w:rsidP="00951DF1">
            <w:pPr>
              <w:spacing w:before="0" w:line="259" w:lineRule="auto"/>
              <w:jc w:val="center"/>
              <w:rPr>
                <w:rFonts w:eastAsia="Calibri" w:cs="Arial"/>
                <w:color w:val="000000"/>
              </w:rPr>
            </w:pPr>
          </w:p>
        </w:tc>
        <w:tc>
          <w:tcPr>
            <w:tcW w:w="1377" w:type="dxa"/>
          </w:tcPr>
          <w:p w14:paraId="193599C5" w14:textId="0FD4A7DF" w:rsidR="00951DF1" w:rsidRPr="000D0A39" w:rsidRDefault="00951DF1" w:rsidP="00951DF1">
            <w:pPr>
              <w:spacing w:before="0" w:line="259" w:lineRule="auto"/>
              <w:jc w:val="center"/>
              <w:rPr>
                <w:rFonts w:eastAsia="Calibri" w:cs="Arial"/>
                <w:color w:val="000000"/>
              </w:rPr>
            </w:pPr>
          </w:p>
        </w:tc>
      </w:tr>
      <w:tr w:rsidR="00951DF1" w:rsidRPr="000D0A39" w14:paraId="25C67E42" w14:textId="3858DEE7" w:rsidTr="00BA4673">
        <w:trPr>
          <w:trHeight w:val="315"/>
        </w:trPr>
        <w:tc>
          <w:tcPr>
            <w:tcW w:w="581" w:type="dxa"/>
            <w:shd w:val="clear" w:color="auto" w:fill="auto"/>
            <w:noWrap/>
            <w:vAlign w:val="center"/>
            <w:hideMark/>
          </w:tcPr>
          <w:p w14:paraId="6254886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92</w:t>
            </w:r>
          </w:p>
        </w:tc>
        <w:tc>
          <w:tcPr>
            <w:tcW w:w="2144" w:type="dxa"/>
            <w:shd w:val="clear" w:color="auto" w:fill="auto"/>
            <w:noWrap/>
            <w:vAlign w:val="center"/>
            <w:hideMark/>
          </w:tcPr>
          <w:p w14:paraId="600133C0" w14:textId="77777777" w:rsidR="00951DF1" w:rsidRPr="000D0A39" w:rsidRDefault="00951DF1" w:rsidP="00951DF1">
            <w:pPr>
              <w:spacing w:before="0"/>
              <w:jc w:val="left"/>
              <w:rPr>
                <w:rFonts w:cs="Arial"/>
                <w:color w:val="000000"/>
              </w:rPr>
            </w:pPr>
            <w:r w:rsidRPr="000D0A39">
              <w:rPr>
                <w:rFonts w:cs="Arial"/>
                <w:color w:val="000000"/>
              </w:rPr>
              <w:t>КЛАМЕРИЦЕ  24/6 - КУТИЈА 1/2000 силвер</w:t>
            </w:r>
          </w:p>
        </w:tc>
        <w:tc>
          <w:tcPr>
            <w:tcW w:w="990" w:type="dxa"/>
            <w:shd w:val="clear" w:color="auto" w:fill="auto"/>
            <w:noWrap/>
            <w:vAlign w:val="center"/>
            <w:hideMark/>
          </w:tcPr>
          <w:p w14:paraId="292B3B4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A8D9CD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2F89636C" w14:textId="77777777" w:rsidR="00951DF1" w:rsidRPr="000D0A39" w:rsidRDefault="00951DF1" w:rsidP="00951DF1">
            <w:pPr>
              <w:spacing w:before="0" w:line="259" w:lineRule="auto"/>
              <w:jc w:val="center"/>
              <w:rPr>
                <w:rFonts w:eastAsia="Calibri" w:cs="Arial"/>
                <w:color w:val="000000"/>
              </w:rPr>
            </w:pPr>
          </w:p>
        </w:tc>
        <w:tc>
          <w:tcPr>
            <w:tcW w:w="1311" w:type="dxa"/>
          </w:tcPr>
          <w:p w14:paraId="3937C36A" w14:textId="600EB6D8" w:rsidR="00951DF1" w:rsidRPr="000D0A39" w:rsidRDefault="00951DF1" w:rsidP="00951DF1">
            <w:pPr>
              <w:spacing w:before="0" w:line="259" w:lineRule="auto"/>
              <w:jc w:val="center"/>
              <w:rPr>
                <w:rFonts w:eastAsia="Calibri" w:cs="Arial"/>
                <w:color w:val="000000"/>
              </w:rPr>
            </w:pPr>
          </w:p>
        </w:tc>
        <w:tc>
          <w:tcPr>
            <w:tcW w:w="1311" w:type="dxa"/>
          </w:tcPr>
          <w:p w14:paraId="6AA970A4" w14:textId="2140422F" w:rsidR="00951DF1" w:rsidRPr="000D0A39" w:rsidRDefault="00951DF1" w:rsidP="00951DF1">
            <w:pPr>
              <w:spacing w:before="0" w:line="259" w:lineRule="auto"/>
              <w:jc w:val="center"/>
              <w:rPr>
                <w:rFonts w:eastAsia="Calibri" w:cs="Arial"/>
                <w:color w:val="000000"/>
              </w:rPr>
            </w:pPr>
          </w:p>
        </w:tc>
        <w:tc>
          <w:tcPr>
            <w:tcW w:w="1377" w:type="dxa"/>
          </w:tcPr>
          <w:p w14:paraId="446C1092" w14:textId="5A402A73" w:rsidR="00951DF1" w:rsidRPr="000D0A39" w:rsidRDefault="00951DF1" w:rsidP="00951DF1">
            <w:pPr>
              <w:spacing w:before="0" w:line="259" w:lineRule="auto"/>
              <w:jc w:val="center"/>
              <w:rPr>
                <w:rFonts w:eastAsia="Calibri" w:cs="Arial"/>
                <w:color w:val="000000"/>
              </w:rPr>
            </w:pPr>
          </w:p>
        </w:tc>
      </w:tr>
      <w:tr w:rsidR="00951DF1" w:rsidRPr="000D0A39" w14:paraId="796A36EF" w14:textId="00C483EA" w:rsidTr="00BA4673">
        <w:trPr>
          <w:trHeight w:val="315"/>
        </w:trPr>
        <w:tc>
          <w:tcPr>
            <w:tcW w:w="581" w:type="dxa"/>
            <w:shd w:val="clear" w:color="auto" w:fill="auto"/>
            <w:noWrap/>
            <w:vAlign w:val="center"/>
            <w:hideMark/>
          </w:tcPr>
          <w:p w14:paraId="4AE66C9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93</w:t>
            </w:r>
          </w:p>
        </w:tc>
        <w:tc>
          <w:tcPr>
            <w:tcW w:w="2144" w:type="dxa"/>
            <w:shd w:val="clear" w:color="auto" w:fill="auto"/>
            <w:noWrap/>
            <w:vAlign w:val="center"/>
            <w:hideMark/>
          </w:tcPr>
          <w:p w14:paraId="04E0A2B1" w14:textId="77777777" w:rsidR="00951DF1" w:rsidRPr="000D0A39" w:rsidRDefault="00951DF1" w:rsidP="00951DF1">
            <w:pPr>
              <w:spacing w:before="0"/>
              <w:jc w:val="left"/>
              <w:rPr>
                <w:rFonts w:cs="Arial"/>
                <w:color w:val="000000"/>
              </w:rPr>
            </w:pPr>
            <w:r w:rsidRPr="000D0A39">
              <w:rPr>
                <w:rFonts w:cs="Arial"/>
                <w:color w:val="000000"/>
              </w:rPr>
              <w:t>ЛАЈСНЕ ЗА ВЕЛОБИНДЕР 1/100 са 4 боцкалице</w:t>
            </w:r>
          </w:p>
        </w:tc>
        <w:tc>
          <w:tcPr>
            <w:tcW w:w="990" w:type="dxa"/>
            <w:shd w:val="clear" w:color="auto" w:fill="auto"/>
            <w:noWrap/>
            <w:vAlign w:val="center"/>
            <w:hideMark/>
          </w:tcPr>
          <w:p w14:paraId="38CE1EDE"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5682F7D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w:t>
            </w:r>
          </w:p>
        </w:tc>
        <w:tc>
          <w:tcPr>
            <w:tcW w:w="1311" w:type="dxa"/>
          </w:tcPr>
          <w:p w14:paraId="5F7506C4" w14:textId="77777777" w:rsidR="00951DF1" w:rsidRPr="000D0A39" w:rsidRDefault="00951DF1" w:rsidP="00951DF1">
            <w:pPr>
              <w:spacing w:before="0" w:line="259" w:lineRule="auto"/>
              <w:jc w:val="center"/>
              <w:rPr>
                <w:rFonts w:eastAsia="Calibri" w:cs="Arial"/>
                <w:color w:val="000000"/>
              </w:rPr>
            </w:pPr>
          </w:p>
        </w:tc>
        <w:tc>
          <w:tcPr>
            <w:tcW w:w="1311" w:type="dxa"/>
          </w:tcPr>
          <w:p w14:paraId="4DE986BA" w14:textId="44B7EFBD" w:rsidR="00951DF1" w:rsidRPr="000D0A39" w:rsidRDefault="00951DF1" w:rsidP="00951DF1">
            <w:pPr>
              <w:spacing w:before="0" w:line="259" w:lineRule="auto"/>
              <w:jc w:val="center"/>
              <w:rPr>
                <w:rFonts w:eastAsia="Calibri" w:cs="Arial"/>
                <w:color w:val="000000"/>
              </w:rPr>
            </w:pPr>
          </w:p>
        </w:tc>
        <w:tc>
          <w:tcPr>
            <w:tcW w:w="1311" w:type="dxa"/>
          </w:tcPr>
          <w:p w14:paraId="6F3A2568" w14:textId="2B509825" w:rsidR="00951DF1" w:rsidRPr="000D0A39" w:rsidRDefault="00951DF1" w:rsidP="00951DF1">
            <w:pPr>
              <w:spacing w:before="0" w:line="259" w:lineRule="auto"/>
              <w:jc w:val="center"/>
              <w:rPr>
                <w:rFonts w:eastAsia="Calibri" w:cs="Arial"/>
                <w:color w:val="000000"/>
              </w:rPr>
            </w:pPr>
          </w:p>
        </w:tc>
        <w:tc>
          <w:tcPr>
            <w:tcW w:w="1377" w:type="dxa"/>
          </w:tcPr>
          <w:p w14:paraId="0E055771" w14:textId="01532EE1" w:rsidR="00951DF1" w:rsidRPr="000D0A39" w:rsidRDefault="00951DF1" w:rsidP="00951DF1">
            <w:pPr>
              <w:spacing w:before="0" w:line="259" w:lineRule="auto"/>
              <w:jc w:val="center"/>
              <w:rPr>
                <w:rFonts w:eastAsia="Calibri" w:cs="Arial"/>
                <w:color w:val="000000"/>
              </w:rPr>
            </w:pPr>
          </w:p>
        </w:tc>
      </w:tr>
      <w:tr w:rsidR="00951DF1" w:rsidRPr="000D0A39" w14:paraId="30C8983E" w14:textId="7DF83CB3" w:rsidTr="00BA4673">
        <w:trPr>
          <w:trHeight w:val="315"/>
        </w:trPr>
        <w:tc>
          <w:tcPr>
            <w:tcW w:w="581" w:type="dxa"/>
            <w:shd w:val="clear" w:color="auto" w:fill="auto"/>
            <w:noWrap/>
            <w:vAlign w:val="center"/>
            <w:hideMark/>
          </w:tcPr>
          <w:p w14:paraId="7ACA747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94</w:t>
            </w:r>
          </w:p>
        </w:tc>
        <w:tc>
          <w:tcPr>
            <w:tcW w:w="2144" w:type="dxa"/>
            <w:shd w:val="clear" w:color="auto" w:fill="auto"/>
            <w:noWrap/>
            <w:vAlign w:val="center"/>
            <w:hideMark/>
          </w:tcPr>
          <w:p w14:paraId="43E407C6" w14:textId="77777777" w:rsidR="00951DF1" w:rsidRPr="000D0A39" w:rsidRDefault="00951DF1" w:rsidP="00951DF1">
            <w:pPr>
              <w:spacing w:before="0"/>
              <w:jc w:val="left"/>
              <w:rPr>
                <w:rFonts w:cs="Arial"/>
                <w:color w:val="000000"/>
              </w:rPr>
            </w:pPr>
            <w:r w:rsidRPr="000D0A39">
              <w:rPr>
                <w:rFonts w:cs="Arial"/>
                <w:color w:val="000000"/>
              </w:rPr>
              <w:t>КАРТОН А4 задња страна за спирално коричење 1/100</w:t>
            </w:r>
          </w:p>
        </w:tc>
        <w:tc>
          <w:tcPr>
            <w:tcW w:w="990" w:type="dxa"/>
            <w:shd w:val="clear" w:color="auto" w:fill="auto"/>
            <w:noWrap/>
            <w:vAlign w:val="center"/>
            <w:hideMark/>
          </w:tcPr>
          <w:p w14:paraId="1E0B1677"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2A699D6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150</w:t>
            </w:r>
          </w:p>
        </w:tc>
        <w:tc>
          <w:tcPr>
            <w:tcW w:w="1311" w:type="dxa"/>
          </w:tcPr>
          <w:p w14:paraId="1280C7C5" w14:textId="77777777" w:rsidR="00951DF1" w:rsidRPr="000D0A39" w:rsidRDefault="00951DF1" w:rsidP="00951DF1">
            <w:pPr>
              <w:spacing w:before="0" w:line="259" w:lineRule="auto"/>
              <w:jc w:val="center"/>
              <w:rPr>
                <w:rFonts w:eastAsia="Calibri" w:cs="Arial"/>
                <w:color w:val="000000"/>
              </w:rPr>
            </w:pPr>
          </w:p>
        </w:tc>
        <w:tc>
          <w:tcPr>
            <w:tcW w:w="1311" w:type="dxa"/>
          </w:tcPr>
          <w:p w14:paraId="134CB152" w14:textId="279176A1" w:rsidR="00951DF1" w:rsidRPr="000D0A39" w:rsidRDefault="00951DF1" w:rsidP="00951DF1">
            <w:pPr>
              <w:spacing w:before="0" w:line="259" w:lineRule="auto"/>
              <w:jc w:val="center"/>
              <w:rPr>
                <w:rFonts w:eastAsia="Calibri" w:cs="Arial"/>
                <w:color w:val="000000"/>
              </w:rPr>
            </w:pPr>
          </w:p>
        </w:tc>
        <w:tc>
          <w:tcPr>
            <w:tcW w:w="1311" w:type="dxa"/>
          </w:tcPr>
          <w:p w14:paraId="0F6E717A" w14:textId="12E26BC2" w:rsidR="00951DF1" w:rsidRPr="000D0A39" w:rsidRDefault="00951DF1" w:rsidP="00951DF1">
            <w:pPr>
              <w:spacing w:before="0" w:line="259" w:lineRule="auto"/>
              <w:jc w:val="center"/>
              <w:rPr>
                <w:rFonts w:eastAsia="Calibri" w:cs="Arial"/>
                <w:color w:val="000000"/>
              </w:rPr>
            </w:pPr>
          </w:p>
        </w:tc>
        <w:tc>
          <w:tcPr>
            <w:tcW w:w="1377" w:type="dxa"/>
          </w:tcPr>
          <w:p w14:paraId="373DA2A4" w14:textId="24BA056A" w:rsidR="00951DF1" w:rsidRPr="000D0A39" w:rsidRDefault="00951DF1" w:rsidP="00951DF1">
            <w:pPr>
              <w:spacing w:before="0" w:line="259" w:lineRule="auto"/>
              <w:jc w:val="center"/>
              <w:rPr>
                <w:rFonts w:eastAsia="Calibri" w:cs="Arial"/>
                <w:color w:val="000000"/>
              </w:rPr>
            </w:pPr>
          </w:p>
        </w:tc>
      </w:tr>
      <w:tr w:rsidR="00951DF1" w:rsidRPr="000D0A39" w14:paraId="732CAEB8" w14:textId="52953655" w:rsidTr="00BA4673">
        <w:trPr>
          <w:trHeight w:val="315"/>
        </w:trPr>
        <w:tc>
          <w:tcPr>
            <w:tcW w:w="581" w:type="dxa"/>
            <w:shd w:val="clear" w:color="auto" w:fill="auto"/>
            <w:noWrap/>
            <w:vAlign w:val="center"/>
            <w:hideMark/>
          </w:tcPr>
          <w:p w14:paraId="1A8546D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95</w:t>
            </w:r>
          </w:p>
        </w:tc>
        <w:tc>
          <w:tcPr>
            <w:tcW w:w="2144" w:type="dxa"/>
            <w:shd w:val="clear" w:color="auto" w:fill="auto"/>
            <w:noWrap/>
            <w:vAlign w:val="center"/>
            <w:hideMark/>
          </w:tcPr>
          <w:p w14:paraId="05FC3294" w14:textId="77777777" w:rsidR="00951DF1" w:rsidRPr="000D0A39" w:rsidRDefault="00951DF1" w:rsidP="00951DF1">
            <w:pPr>
              <w:spacing w:before="0"/>
              <w:jc w:val="left"/>
              <w:rPr>
                <w:rFonts w:cs="Arial"/>
                <w:color w:val="000000"/>
              </w:rPr>
            </w:pPr>
            <w:r w:rsidRPr="000D0A39">
              <w:rPr>
                <w:rFonts w:cs="Arial"/>
                <w:color w:val="000000"/>
              </w:rPr>
              <w:t>ФОЛИЈА ЗА СПИРАЛНО КОРИЧЕЊЕ А4 1/100  у боји</w:t>
            </w:r>
          </w:p>
        </w:tc>
        <w:tc>
          <w:tcPr>
            <w:tcW w:w="990" w:type="dxa"/>
            <w:shd w:val="clear" w:color="auto" w:fill="auto"/>
            <w:noWrap/>
            <w:vAlign w:val="center"/>
            <w:hideMark/>
          </w:tcPr>
          <w:p w14:paraId="372D0446"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5509C73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150</w:t>
            </w:r>
          </w:p>
        </w:tc>
        <w:tc>
          <w:tcPr>
            <w:tcW w:w="1311" w:type="dxa"/>
          </w:tcPr>
          <w:p w14:paraId="549700FD" w14:textId="77777777" w:rsidR="00951DF1" w:rsidRPr="000D0A39" w:rsidRDefault="00951DF1" w:rsidP="00951DF1">
            <w:pPr>
              <w:spacing w:before="0" w:line="259" w:lineRule="auto"/>
              <w:jc w:val="center"/>
              <w:rPr>
                <w:rFonts w:eastAsia="Calibri" w:cs="Arial"/>
                <w:color w:val="000000"/>
              </w:rPr>
            </w:pPr>
          </w:p>
        </w:tc>
        <w:tc>
          <w:tcPr>
            <w:tcW w:w="1311" w:type="dxa"/>
          </w:tcPr>
          <w:p w14:paraId="7C387468" w14:textId="717C9CC4" w:rsidR="00951DF1" w:rsidRPr="000D0A39" w:rsidRDefault="00951DF1" w:rsidP="00951DF1">
            <w:pPr>
              <w:spacing w:before="0" w:line="259" w:lineRule="auto"/>
              <w:jc w:val="center"/>
              <w:rPr>
                <w:rFonts w:eastAsia="Calibri" w:cs="Arial"/>
                <w:color w:val="000000"/>
              </w:rPr>
            </w:pPr>
          </w:p>
        </w:tc>
        <w:tc>
          <w:tcPr>
            <w:tcW w:w="1311" w:type="dxa"/>
          </w:tcPr>
          <w:p w14:paraId="06115D6E" w14:textId="003B40FA" w:rsidR="00951DF1" w:rsidRPr="000D0A39" w:rsidRDefault="00951DF1" w:rsidP="00951DF1">
            <w:pPr>
              <w:spacing w:before="0" w:line="259" w:lineRule="auto"/>
              <w:jc w:val="center"/>
              <w:rPr>
                <w:rFonts w:eastAsia="Calibri" w:cs="Arial"/>
                <w:color w:val="000000"/>
              </w:rPr>
            </w:pPr>
          </w:p>
        </w:tc>
        <w:tc>
          <w:tcPr>
            <w:tcW w:w="1377" w:type="dxa"/>
          </w:tcPr>
          <w:p w14:paraId="41524308" w14:textId="1B04111E" w:rsidR="00951DF1" w:rsidRPr="000D0A39" w:rsidRDefault="00951DF1" w:rsidP="00951DF1">
            <w:pPr>
              <w:spacing w:before="0" w:line="259" w:lineRule="auto"/>
              <w:jc w:val="center"/>
              <w:rPr>
                <w:rFonts w:eastAsia="Calibri" w:cs="Arial"/>
                <w:color w:val="000000"/>
              </w:rPr>
            </w:pPr>
          </w:p>
        </w:tc>
      </w:tr>
      <w:tr w:rsidR="00951DF1" w:rsidRPr="000D0A39" w14:paraId="12B4B9D9" w14:textId="0BE24FD1" w:rsidTr="00BA4673">
        <w:trPr>
          <w:trHeight w:val="315"/>
        </w:trPr>
        <w:tc>
          <w:tcPr>
            <w:tcW w:w="581" w:type="dxa"/>
            <w:shd w:val="clear" w:color="auto" w:fill="auto"/>
            <w:noWrap/>
            <w:vAlign w:val="center"/>
            <w:hideMark/>
          </w:tcPr>
          <w:p w14:paraId="1437C0F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96</w:t>
            </w:r>
          </w:p>
        </w:tc>
        <w:tc>
          <w:tcPr>
            <w:tcW w:w="2144" w:type="dxa"/>
            <w:shd w:val="clear" w:color="auto" w:fill="auto"/>
            <w:noWrap/>
            <w:vAlign w:val="center"/>
            <w:hideMark/>
          </w:tcPr>
          <w:p w14:paraId="39F23113"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6 мм 1/100</w:t>
            </w:r>
          </w:p>
        </w:tc>
        <w:tc>
          <w:tcPr>
            <w:tcW w:w="990" w:type="dxa"/>
            <w:shd w:val="clear" w:color="auto" w:fill="auto"/>
            <w:noWrap/>
            <w:vAlign w:val="center"/>
            <w:hideMark/>
          </w:tcPr>
          <w:p w14:paraId="1B5176FA"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1F4E1CD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w:t>
            </w:r>
          </w:p>
        </w:tc>
        <w:tc>
          <w:tcPr>
            <w:tcW w:w="1311" w:type="dxa"/>
          </w:tcPr>
          <w:p w14:paraId="6E34CABA" w14:textId="77777777" w:rsidR="00951DF1" w:rsidRPr="000D0A39" w:rsidRDefault="00951DF1" w:rsidP="00951DF1">
            <w:pPr>
              <w:spacing w:before="0" w:line="259" w:lineRule="auto"/>
              <w:jc w:val="center"/>
              <w:rPr>
                <w:rFonts w:eastAsia="Calibri" w:cs="Arial"/>
                <w:color w:val="000000"/>
              </w:rPr>
            </w:pPr>
          </w:p>
        </w:tc>
        <w:tc>
          <w:tcPr>
            <w:tcW w:w="1311" w:type="dxa"/>
          </w:tcPr>
          <w:p w14:paraId="7670043E" w14:textId="400DD86E" w:rsidR="00951DF1" w:rsidRPr="000D0A39" w:rsidRDefault="00951DF1" w:rsidP="00951DF1">
            <w:pPr>
              <w:spacing w:before="0" w:line="259" w:lineRule="auto"/>
              <w:jc w:val="center"/>
              <w:rPr>
                <w:rFonts w:eastAsia="Calibri" w:cs="Arial"/>
                <w:color w:val="000000"/>
              </w:rPr>
            </w:pPr>
          </w:p>
        </w:tc>
        <w:tc>
          <w:tcPr>
            <w:tcW w:w="1311" w:type="dxa"/>
          </w:tcPr>
          <w:p w14:paraId="425B8E17" w14:textId="1CD6C5D3" w:rsidR="00951DF1" w:rsidRPr="000D0A39" w:rsidRDefault="00951DF1" w:rsidP="00951DF1">
            <w:pPr>
              <w:spacing w:before="0" w:line="259" w:lineRule="auto"/>
              <w:jc w:val="center"/>
              <w:rPr>
                <w:rFonts w:eastAsia="Calibri" w:cs="Arial"/>
                <w:color w:val="000000"/>
              </w:rPr>
            </w:pPr>
          </w:p>
        </w:tc>
        <w:tc>
          <w:tcPr>
            <w:tcW w:w="1377" w:type="dxa"/>
          </w:tcPr>
          <w:p w14:paraId="041CCA77" w14:textId="6339FAE8" w:rsidR="00951DF1" w:rsidRPr="000D0A39" w:rsidRDefault="00951DF1" w:rsidP="00951DF1">
            <w:pPr>
              <w:spacing w:before="0" w:line="259" w:lineRule="auto"/>
              <w:jc w:val="center"/>
              <w:rPr>
                <w:rFonts w:eastAsia="Calibri" w:cs="Arial"/>
                <w:color w:val="000000"/>
              </w:rPr>
            </w:pPr>
          </w:p>
        </w:tc>
      </w:tr>
      <w:tr w:rsidR="00951DF1" w:rsidRPr="000D0A39" w14:paraId="3CE141FD" w14:textId="5F8FD9EC" w:rsidTr="00BA4673">
        <w:trPr>
          <w:trHeight w:val="315"/>
        </w:trPr>
        <w:tc>
          <w:tcPr>
            <w:tcW w:w="581" w:type="dxa"/>
            <w:shd w:val="clear" w:color="auto" w:fill="auto"/>
            <w:noWrap/>
            <w:vAlign w:val="center"/>
            <w:hideMark/>
          </w:tcPr>
          <w:p w14:paraId="3A4A829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97</w:t>
            </w:r>
          </w:p>
        </w:tc>
        <w:tc>
          <w:tcPr>
            <w:tcW w:w="2144" w:type="dxa"/>
            <w:shd w:val="clear" w:color="auto" w:fill="auto"/>
            <w:noWrap/>
            <w:vAlign w:val="center"/>
            <w:hideMark/>
          </w:tcPr>
          <w:p w14:paraId="57809CA4"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8 мм1/100</w:t>
            </w:r>
          </w:p>
        </w:tc>
        <w:tc>
          <w:tcPr>
            <w:tcW w:w="990" w:type="dxa"/>
            <w:shd w:val="clear" w:color="auto" w:fill="auto"/>
            <w:noWrap/>
            <w:vAlign w:val="center"/>
            <w:hideMark/>
          </w:tcPr>
          <w:p w14:paraId="7C062BD9"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13CD0FB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w:t>
            </w:r>
          </w:p>
        </w:tc>
        <w:tc>
          <w:tcPr>
            <w:tcW w:w="1311" w:type="dxa"/>
          </w:tcPr>
          <w:p w14:paraId="3CE68664" w14:textId="77777777" w:rsidR="00951DF1" w:rsidRPr="000D0A39" w:rsidRDefault="00951DF1" w:rsidP="00951DF1">
            <w:pPr>
              <w:spacing w:before="0" w:line="259" w:lineRule="auto"/>
              <w:jc w:val="center"/>
              <w:rPr>
                <w:rFonts w:eastAsia="Calibri" w:cs="Arial"/>
                <w:color w:val="000000"/>
              </w:rPr>
            </w:pPr>
          </w:p>
        </w:tc>
        <w:tc>
          <w:tcPr>
            <w:tcW w:w="1311" w:type="dxa"/>
          </w:tcPr>
          <w:p w14:paraId="6E8F1274" w14:textId="7A522872" w:rsidR="00951DF1" w:rsidRPr="000D0A39" w:rsidRDefault="00951DF1" w:rsidP="00951DF1">
            <w:pPr>
              <w:spacing w:before="0" w:line="259" w:lineRule="auto"/>
              <w:jc w:val="center"/>
              <w:rPr>
                <w:rFonts w:eastAsia="Calibri" w:cs="Arial"/>
                <w:color w:val="000000"/>
              </w:rPr>
            </w:pPr>
          </w:p>
        </w:tc>
        <w:tc>
          <w:tcPr>
            <w:tcW w:w="1311" w:type="dxa"/>
          </w:tcPr>
          <w:p w14:paraId="018CEC7C" w14:textId="425FC180" w:rsidR="00951DF1" w:rsidRPr="000D0A39" w:rsidRDefault="00951DF1" w:rsidP="00951DF1">
            <w:pPr>
              <w:spacing w:before="0" w:line="259" w:lineRule="auto"/>
              <w:jc w:val="center"/>
              <w:rPr>
                <w:rFonts w:eastAsia="Calibri" w:cs="Arial"/>
                <w:color w:val="000000"/>
              </w:rPr>
            </w:pPr>
          </w:p>
        </w:tc>
        <w:tc>
          <w:tcPr>
            <w:tcW w:w="1377" w:type="dxa"/>
          </w:tcPr>
          <w:p w14:paraId="2CA81065" w14:textId="4D66F334" w:rsidR="00951DF1" w:rsidRPr="000D0A39" w:rsidRDefault="00951DF1" w:rsidP="00951DF1">
            <w:pPr>
              <w:spacing w:before="0" w:line="259" w:lineRule="auto"/>
              <w:jc w:val="center"/>
              <w:rPr>
                <w:rFonts w:eastAsia="Calibri" w:cs="Arial"/>
                <w:color w:val="000000"/>
              </w:rPr>
            </w:pPr>
          </w:p>
        </w:tc>
      </w:tr>
      <w:tr w:rsidR="00951DF1" w:rsidRPr="000D0A39" w14:paraId="61D87344" w14:textId="4689CE7A" w:rsidTr="00BA4673">
        <w:trPr>
          <w:trHeight w:val="315"/>
        </w:trPr>
        <w:tc>
          <w:tcPr>
            <w:tcW w:w="581" w:type="dxa"/>
            <w:shd w:val="clear" w:color="auto" w:fill="auto"/>
            <w:noWrap/>
            <w:vAlign w:val="center"/>
            <w:hideMark/>
          </w:tcPr>
          <w:p w14:paraId="28AD649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98</w:t>
            </w:r>
          </w:p>
        </w:tc>
        <w:tc>
          <w:tcPr>
            <w:tcW w:w="2144" w:type="dxa"/>
            <w:shd w:val="clear" w:color="auto" w:fill="auto"/>
            <w:noWrap/>
            <w:vAlign w:val="center"/>
            <w:hideMark/>
          </w:tcPr>
          <w:p w14:paraId="1EF810D4"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10 мм 1/100</w:t>
            </w:r>
          </w:p>
        </w:tc>
        <w:tc>
          <w:tcPr>
            <w:tcW w:w="990" w:type="dxa"/>
            <w:shd w:val="clear" w:color="auto" w:fill="auto"/>
            <w:noWrap/>
            <w:vAlign w:val="center"/>
            <w:hideMark/>
          </w:tcPr>
          <w:p w14:paraId="2DAA5C0D"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B9A19B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w:t>
            </w:r>
          </w:p>
        </w:tc>
        <w:tc>
          <w:tcPr>
            <w:tcW w:w="1311" w:type="dxa"/>
          </w:tcPr>
          <w:p w14:paraId="0EE499B2" w14:textId="77777777" w:rsidR="00951DF1" w:rsidRPr="000D0A39" w:rsidRDefault="00951DF1" w:rsidP="00951DF1">
            <w:pPr>
              <w:spacing w:before="0" w:line="259" w:lineRule="auto"/>
              <w:jc w:val="center"/>
              <w:rPr>
                <w:rFonts w:eastAsia="Calibri" w:cs="Arial"/>
                <w:color w:val="000000"/>
              </w:rPr>
            </w:pPr>
          </w:p>
        </w:tc>
        <w:tc>
          <w:tcPr>
            <w:tcW w:w="1311" w:type="dxa"/>
          </w:tcPr>
          <w:p w14:paraId="5462DCE2" w14:textId="72BE703C" w:rsidR="00951DF1" w:rsidRPr="000D0A39" w:rsidRDefault="00951DF1" w:rsidP="00951DF1">
            <w:pPr>
              <w:spacing w:before="0" w:line="259" w:lineRule="auto"/>
              <w:jc w:val="center"/>
              <w:rPr>
                <w:rFonts w:eastAsia="Calibri" w:cs="Arial"/>
                <w:color w:val="000000"/>
              </w:rPr>
            </w:pPr>
          </w:p>
        </w:tc>
        <w:tc>
          <w:tcPr>
            <w:tcW w:w="1311" w:type="dxa"/>
          </w:tcPr>
          <w:p w14:paraId="6DC7D49A" w14:textId="01C3ECDF" w:rsidR="00951DF1" w:rsidRPr="000D0A39" w:rsidRDefault="00951DF1" w:rsidP="00951DF1">
            <w:pPr>
              <w:spacing w:before="0" w:line="259" w:lineRule="auto"/>
              <w:jc w:val="center"/>
              <w:rPr>
                <w:rFonts w:eastAsia="Calibri" w:cs="Arial"/>
                <w:color w:val="000000"/>
              </w:rPr>
            </w:pPr>
          </w:p>
        </w:tc>
        <w:tc>
          <w:tcPr>
            <w:tcW w:w="1377" w:type="dxa"/>
          </w:tcPr>
          <w:p w14:paraId="2FC30BB8" w14:textId="1658F551" w:rsidR="00951DF1" w:rsidRPr="000D0A39" w:rsidRDefault="00951DF1" w:rsidP="00951DF1">
            <w:pPr>
              <w:spacing w:before="0" w:line="259" w:lineRule="auto"/>
              <w:jc w:val="center"/>
              <w:rPr>
                <w:rFonts w:eastAsia="Calibri" w:cs="Arial"/>
                <w:color w:val="000000"/>
              </w:rPr>
            </w:pPr>
          </w:p>
        </w:tc>
      </w:tr>
      <w:tr w:rsidR="00951DF1" w:rsidRPr="000D0A39" w14:paraId="2683FD69" w14:textId="68A54CCF" w:rsidTr="00BA4673">
        <w:trPr>
          <w:trHeight w:val="315"/>
        </w:trPr>
        <w:tc>
          <w:tcPr>
            <w:tcW w:w="581" w:type="dxa"/>
            <w:shd w:val="clear" w:color="auto" w:fill="auto"/>
            <w:noWrap/>
            <w:vAlign w:val="center"/>
            <w:hideMark/>
          </w:tcPr>
          <w:p w14:paraId="47CADB2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99</w:t>
            </w:r>
          </w:p>
        </w:tc>
        <w:tc>
          <w:tcPr>
            <w:tcW w:w="2144" w:type="dxa"/>
            <w:shd w:val="clear" w:color="auto" w:fill="auto"/>
            <w:noWrap/>
            <w:vAlign w:val="center"/>
            <w:hideMark/>
          </w:tcPr>
          <w:p w14:paraId="4C45829D"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12 мм 1/100</w:t>
            </w:r>
          </w:p>
        </w:tc>
        <w:tc>
          <w:tcPr>
            <w:tcW w:w="990" w:type="dxa"/>
            <w:shd w:val="clear" w:color="auto" w:fill="auto"/>
            <w:noWrap/>
            <w:vAlign w:val="center"/>
            <w:hideMark/>
          </w:tcPr>
          <w:p w14:paraId="21B0A405"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1091054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w:t>
            </w:r>
          </w:p>
        </w:tc>
        <w:tc>
          <w:tcPr>
            <w:tcW w:w="1311" w:type="dxa"/>
          </w:tcPr>
          <w:p w14:paraId="714D1280" w14:textId="77777777" w:rsidR="00951DF1" w:rsidRPr="000D0A39" w:rsidRDefault="00951DF1" w:rsidP="00951DF1">
            <w:pPr>
              <w:spacing w:before="0" w:line="259" w:lineRule="auto"/>
              <w:jc w:val="center"/>
              <w:rPr>
                <w:rFonts w:eastAsia="Calibri" w:cs="Arial"/>
                <w:color w:val="000000"/>
              </w:rPr>
            </w:pPr>
          </w:p>
        </w:tc>
        <w:tc>
          <w:tcPr>
            <w:tcW w:w="1311" w:type="dxa"/>
          </w:tcPr>
          <w:p w14:paraId="4FD0B586" w14:textId="72E90AB7" w:rsidR="00951DF1" w:rsidRPr="000D0A39" w:rsidRDefault="00951DF1" w:rsidP="00951DF1">
            <w:pPr>
              <w:spacing w:before="0" w:line="259" w:lineRule="auto"/>
              <w:jc w:val="center"/>
              <w:rPr>
                <w:rFonts w:eastAsia="Calibri" w:cs="Arial"/>
                <w:color w:val="000000"/>
              </w:rPr>
            </w:pPr>
          </w:p>
        </w:tc>
        <w:tc>
          <w:tcPr>
            <w:tcW w:w="1311" w:type="dxa"/>
          </w:tcPr>
          <w:p w14:paraId="381AA53E" w14:textId="6FC0BAF1" w:rsidR="00951DF1" w:rsidRPr="000D0A39" w:rsidRDefault="00951DF1" w:rsidP="00951DF1">
            <w:pPr>
              <w:spacing w:before="0" w:line="259" w:lineRule="auto"/>
              <w:jc w:val="center"/>
              <w:rPr>
                <w:rFonts w:eastAsia="Calibri" w:cs="Arial"/>
                <w:color w:val="000000"/>
              </w:rPr>
            </w:pPr>
          </w:p>
        </w:tc>
        <w:tc>
          <w:tcPr>
            <w:tcW w:w="1377" w:type="dxa"/>
          </w:tcPr>
          <w:p w14:paraId="28809F88" w14:textId="26341BC9" w:rsidR="00951DF1" w:rsidRPr="000D0A39" w:rsidRDefault="00951DF1" w:rsidP="00951DF1">
            <w:pPr>
              <w:spacing w:before="0" w:line="259" w:lineRule="auto"/>
              <w:jc w:val="center"/>
              <w:rPr>
                <w:rFonts w:eastAsia="Calibri" w:cs="Arial"/>
                <w:color w:val="000000"/>
              </w:rPr>
            </w:pPr>
          </w:p>
        </w:tc>
      </w:tr>
      <w:tr w:rsidR="00951DF1" w:rsidRPr="000D0A39" w14:paraId="32B06A67" w14:textId="6974E152" w:rsidTr="00BA4673">
        <w:trPr>
          <w:trHeight w:val="315"/>
        </w:trPr>
        <w:tc>
          <w:tcPr>
            <w:tcW w:w="581" w:type="dxa"/>
            <w:shd w:val="clear" w:color="auto" w:fill="auto"/>
            <w:noWrap/>
            <w:vAlign w:val="center"/>
            <w:hideMark/>
          </w:tcPr>
          <w:p w14:paraId="309D7AB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100</w:t>
            </w:r>
          </w:p>
        </w:tc>
        <w:tc>
          <w:tcPr>
            <w:tcW w:w="2144" w:type="dxa"/>
            <w:shd w:val="clear" w:color="auto" w:fill="auto"/>
            <w:noWrap/>
            <w:vAlign w:val="center"/>
            <w:hideMark/>
          </w:tcPr>
          <w:p w14:paraId="24798298"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16 мм 1/100</w:t>
            </w:r>
          </w:p>
        </w:tc>
        <w:tc>
          <w:tcPr>
            <w:tcW w:w="990" w:type="dxa"/>
            <w:shd w:val="clear" w:color="auto" w:fill="auto"/>
            <w:noWrap/>
            <w:vAlign w:val="center"/>
            <w:hideMark/>
          </w:tcPr>
          <w:p w14:paraId="6493B8F7"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122BBAF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06CA1F85" w14:textId="77777777" w:rsidR="00951DF1" w:rsidRPr="000D0A39" w:rsidRDefault="00951DF1" w:rsidP="00951DF1">
            <w:pPr>
              <w:spacing w:before="0" w:line="259" w:lineRule="auto"/>
              <w:jc w:val="center"/>
              <w:rPr>
                <w:rFonts w:eastAsia="Calibri" w:cs="Arial"/>
                <w:color w:val="000000"/>
              </w:rPr>
            </w:pPr>
          </w:p>
        </w:tc>
        <w:tc>
          <w:tcPr>
            <w:tcW w:w="1311" w:type="dxa"/>
          </w:tcPr>
          <w:p w14:paraId="239CE1FE" w14:textId="34CBBACD" w:rsidR="00951DF1" w:rsidRPr="000D0A39" w:rsidRDefault="00951DF1" w:rsidP="00951DF1">
            <w:pPr>
              <w:spacing w:before="0" w:line="259" w:lineRule="auto"/>
              <w:jc w:val="center"/>
              <w:rPr>
                <w:rFonts w:eastAsia="Calibri" w:cs="Arial"/>
                <w:color w:val="000000"/>
              </w:rPr>
            </w:pPr>
          </w:p>
        </w:tc>
        <w:tc>
          <w:tcPr>
            <w:tcW w:w="1311" w:type="dxa"/>
          </w:tcPr>
          <w:p w14:paraId="0E79CB20" w14:textId="14D0A6D4" w:rsidR="00951DF1" w:rsidRPr="000D0A39" w:rsidRDefault="00951DF1" w:rsidP="00951DF1">
            <w:pPr>
              <w:spacing w:before="0" w:line="259" w:lineRule="auto"/>
              <w:jc w:val="center"/>
              <w:rPr>
                <w:rFonts w:eastAsia="Calibri" w:cs="Arial"/>
                <w:color w:val="000000"/>
              </w:rPr>
            </w:pPr>
          </w:p>
        </w:tc>
        <w:tc>
          <w:tcPr>
            <w:tcW w:w="1377" w:type="dxa"/>
          </w:tcPr>
          <w:p w14:paraId="43F4FA7A" w14:textId="71421057" w:rsidR="00951DF1" w:rsidRPr="000D0A39" w:rsidRDefault="00951DF1" w:rsidP="00951DF1">
            <w:pPr>
              <w:spacing w:before="0" w:line="259" w:lineRule="auto"/>
              <w:jc w:val="center"/>
              <w:rPr>
                <w:rFonts w:eastAsia="Calibri" w:cs="Arial"/>
                <w:color w:val="000000"/>
              </w:rPr>
            </w:pPr>
          </w:p>
        </w:tc>
      </w:tr>
      <w:tr w:rsidR="00951DF1" w:rsidRPr="000D0A39" w14:paraId="404E6EA0" w14:textId="283A058B" w:rsidTr="00BA4673">
        <w:trPr>
          <w:trHeight w:val="315"/>
        </w:trPr>
        <w:tc>
          <w:tcPr>
            <w:tcW w:w="581" w:type="dxa"/>
            <w:shd w:val="clear" w:color="auto" w:fill="auto"/>
            <w:noWrap/>
            <w:vAlign w:val="center"/>
            <w:hideMark/>
          </w:tcPr>
          <w:p w14:paraId="34EEAEA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101</w:t>
            </w:r>
          </w:p>
        </w:tc>
        <w:tc>
          <w:tcPr>
            <w:tcW w:w="2144" w:type="dxa"/>
            <w:shd w:val="clear" w:color="auto" w:fill="auto"/>
            <w:noWrap/>
            <w:vAlign w:val="center"/>
            <w:hideMark/>
          </w:tcPr>
          <w:p w14:paraId="43AE660D"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22мм 1/50</w:t>
            </w:r>
          </w:p>
        </w:tc>
        <w:tc>
          <w:tcPr>
            <w:tcW w:w="990" w:type="dxa"/>
            <w:shd w:val="clear" w:color="auto" w:fill="auto"/>
            <w:noWrap/>
            <w:vAlign w:val="center"/>
            <w:hideMark/>
          </w:tcPr>
          <w:p w14:paraId="148DDB77"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2129166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7D6FA6AE" w14:textId="77777777" w:rsidR="00951DF1" w:rsidRPr="000D0A39" w:rsidRDefault="00951DF1" w:rsidP="00951DF1">
            <w:pPr>
              <w:spacing w:before="0" w:line="259" w:lineRule="auto"/>
              <w:jc w:val="center"/>
              <w:rPr>
                <w:rFonts w:eastAsia="Calibri" w:cs="Arial"/>
                <w:color w:val="000000"/>
              </w:rPr>
            </w:pPr>
          </w:p>
        </w:tc>
        <w:tc>
          <w:tcPr>
            <w:tcW w:w="1311" w:type="dxa"/>
          </w:tcPr>
          <w:p w14:paraId="2F6B39AE" w14:textId="1327EB04" w:rsidR="00951DF1" w:rsidRPr="000D0A39" w:rsidRDefault="00951DF1" w:rsidP="00951DF1">
            <w:pPr>
              <w:spacing w:before="0" w:line="259" w:lineRule="auto"/>
              <w:jc w:val="center"/>
              <w:rPr>
                <w:rFonts w:eastAsia="Calibri" w:cs="Arial"/>
                <w:color w:val="000000"/>
              </w:rPr>
            </w:pPr>
          </w:p>
        </w:tc>
        <w:tc>
          <w:tcPr>
            <w:tcW w:w="1311" w:type="dxa"/>
          </w:tcPr>
          <w:p w14:paraId="47D930B4" w14:textId="549691FB" w:rsidR="00951DF1" w:rsidRPr="000D0A39" w:rsidRDefault="00951DF1" w:rsidP="00951DF1">
            <w:pPr>
              <w:spacing w:before="0" w:line="259" w:lineRule="auto"/>
              <w:jc w:val="center"/>
              <w:rPr>
                <w:rFonts w:eastAsia="Calibri" w:cs="Arial"/>
                <w:color w:val="000000"/>
              </w:rPr>
            </w:pPr>
          </w:p>
        </w:tc>
        <w:tc>
          <w:tcPr>
            <w:tcW w:w="1377" w:type="dxa"/>
          </w:tcPr>
          <w:p w14:paraId="54F37C90" w14:textId="7172454B" w:rsidR="00951DF1" w:rsidRPr="000D0A39" w:rsidRDefault="00951DF1" w:rsidP="00951DF1">
            <w:pPr>
              <w:spacing w:before="0" w:line="259" w:lineRule="auto"/>
              <w:jc w:val="center"/>
              <w:rPr>
                <w:rFonts w:eastAsia="Calibri" w:cs="Arial"/>
                <w:color w:val="000000"/>
              </w:rPr>
            </w:pPr>
          </w:p>
        </w:tc>
      </w:tr>
      <w:tr w:rsidR="00951DF1" w:rsidRPr="000D0A39" w14:paraId="2CC1A64C" w14:textId="1BFE7CB4" w:rsidTr="00BA4673">
        <w:trPr>
          <w:trHeight w:val="315"/>
        </w:trPr>
        <w:tc>
          <w:tcPr>
            <w:tcW w:w="581" w:type="dxa"/>
            <w:shd w:val="clear" w:color="auto" w:fill="auto"/>
            <w:noWrap/>
            <w:vAlign w:val="center"/>
            <w:hideMark/>
          </w:tcPr>
          <w:p w14:paraId="1BF6C2D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102</w:t>
            </w:r>
          </w:p>
        </w:tc>
        <w:tc>
          <w:tcPr>
            <w:tcW w:w="2144" w:type="dxa"/>
            <w:shd w:val="clear" w:color="auto" w:fill="auto"/>
            <w:noWrap/>
            <w:vAlign w:val="center"/>
            <w:hideMark/>
          </w:tcPr>
          <w:p w14:paraId="649DC6B0"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19 mm 1/100</w:t>
            </w:r>
          </w:p>
        </w:tc>
        <w:tc>
          <w:tcPr>
            <w:tcW w:w="990" w:type="dxa"/>
            <w:shd w:val="clear" w:color="auto" w:fill="auto"/>
            <w:noWrap/>
            <w:vAlign w:val="center"/>
            <w:hideMark/>
          </w:tcPr>
          <w:p w14:paraId="13DC2F33"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010B622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09C24C66" w14:textId="77777777" w:rsidR="00951DF1" w:rsidRPr="000D0A39" w:rsidRDefault="00951DF1" w:rsidP="00951DF1">
            <w:pPr>
              <w:spacing w:before="0" w:line="259" w:lineRule="auto"/>
              <w:jc w:val="center"/>
              <w:rPr>
                <w:rFonts w:eastAsia="Calibri" w:cs="Arial"/>
                <w:color w:val="000000"/>
              </w:rPr>
            </w:pPr>
          </w:p>
        </w:tc>
        <w:tc>
          <w:tcPr>
            <w:tcW w:w="1311" w:type="dxa"/>
          </w:tcPr>
          <w:p w14:paraId="2683CDFD" w14:textId="3F5A6430" w:rsidR="00951DF1" w:rsidRPr="000D0A39" w:rsidRDefault="00951DF1" w:rsidP="00951DF1">
            <w:pPr>
              <w:spacing w:before="0" w:line="259" w:lineRule="auto"/>
              <w:jc w:val="center"/>
              <w:rPr>
                <w:rFonts w:eastAsia="Calibri" w:cs="Arial"/>
                <w:color w:val="000000"/>
              </w:rPr>
            </w:pPr>
          </w:p>
        </w:tc>
        <w:tc>
          <w:tcPr>
            <w:tcW w:w="1311" w:type="dxa"/>
          </w:tcPr>
          <w:p w14:paraId="71FE9550" w14:textId="3F90867A" w:rsidR="00951DF1" w:rsidRPr="000D0A39" w:rsidRDefault="00951DF1" w:rsidP="00951DF1">
            <w:pPr>
              <w:spacing w:before="0" w:line="259" w:lineRule="auto"/>
              <w:jc w:val="center"/>
              <w:rPr>
                <w:rFonts w:eastAsia="Calibri" w:cs="Arial"/>
                <w:color w:val="000000"/>
              </w:rPr>
            </w:pPr>
          </w:p>
        </w:tc>
        <w:tc>
          <w:tcPr>
            <w:tcW w:w="1377" w:type="dxa"/>
          </w:tcPr>
          <w:p w14:paraId="0D02B772" w14:textId="722E36F0" w:rsidR="00951DF1" w:rsidRPr="000D0A39" w:rsidRDefault="00951DF1" w:rsidP="00951DF1">
            <w:pPr>
              <w:spacing w:before="0" w:line="259" w:lineRule="auto"/>
              <w:jc w:val="center"/>
              <w:rPr>
                <w:rFonts w:eastAsia="Calibri" w:cs="Arial"/>
                <w:color w:val="000000"/>
              </w:rPr>
            </w:pPr>
          </w:p>
        </w:tc>
      </w:tr>
      <w:tr w:rsidR="00951DF1" w:rsidRPr="000D0A39" w14:paraId="6F1C201F" w14:textId="3C4450C7" w:rsidTr="00BA4673">
        <w:trPr>
          <w:trHeight w:val="315"/>
        </w:trPr>
        <w:tc>
          <w:tcPr>
            <w:tcW w:w="581" w:type="dxa"/>
            <w:shd w:val="clear" w:color="auto" w:fill="auto"/>
            <w:noWrap/>
            <w:vAlign w:val="center"/>
            <w:hideMark/>
          </w:tcPr>
          <w:p w14:paraId="1C157E9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103</w:t>
            </w:r>
          </w:p>
        </w:tc>
        <w:tc>
          <w:tcPr>
            <w:tcW w:w="2144" w:type="dxa"/>
            <w:shd w:val="clear" w:color="auto" w:fill="auto"/>
            <w:noWrap/>
            <w:vAlign w:val="center"/>
            <w:hideMark/>
          </w:tcPr>
          <w:p w14:paraId="7FA52E31"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25 мм 1/100</w:t>
            </w:r>
          </w:p>
        </w:tc>
        <w:tc>
          <w:tcPr>
            <w:tcW w:w="990" w:type="dxa"/>
            <w:shd w:val="clear" w:color="auto" w:fill="auto"/>
            <w:noWrap/>
            <w:vAlign w:val="center"/>
            <w:hideMark/>
          </w:tcPr>
          <w:p w14:paraId="7EEA081E"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346684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6B718A2C" w14:textId="77777777" w:rsidR="00951DF1" w:rsidRPr="000D0A39" w:rsidRDefault="00951DF1" w:rsidP="00951DF1">
            <w:pPr>
              <w:spacing w:before="0" w:line="259" w:lineRule="auto"/>
              <w:jc w:val="center"/>
              <w:rPr>
                <w:rFonts w:eastAsia="Calibri" w:cs="Arial"/>
                <w:color w:val="000000"/>
              </w:rPr>
            </w:pPr>
          </w:p>
        </w:tc>
        <w:tc>
          <w:tcPr>
            <w:tcW w:w="1311" w:type="dxa"/>
          </w:tcPr>
          <w:p w14:paraId="019E433D" w14:textId="7DF9990D" w:rsidR="00951DF1" w:rsidRPr="000D0A39" w:rsidRDefault="00951DF1" w:rsidP="00951DF1">
            <w:pPr>
              <w:spacing w:before="0" w:line="259" w:lineRule="auto"/>
              <w:jc w:val="center"/>
              <w:rPr>
                <w:rFonts w:eastAsia="Calibri" w:cs="Arial"/>
                <w:color w:val="000000"/>
              </w:rPr>
            </w:pPr>
          </w:p>
        </w:tc>
        <w:tc>
          <w:tcPr>
            <w:tcW w:w="1311" w:type="dxa"/>
          </w:tcPr>
          <w:p w14:paraId="465E0251" w14:textId="29822A52" w:rsidR="00951DF1" w:rsidRPr="000D0A39" w:rsidRDefault="00951DF1" w:rsidP="00951DF1">
            <w:pPr>
              <w:spacing w:before="0" w:line="259" w:lineRule="auto"/>
              <w:jc w:val="center"/>
              <w:rPr>
                <w:rFonts w:eastAsia="Calibri" w:cs="Arial"/>
                <w:color w:val="000000"/>
              </w:rPr>
            </w:pPr>
          </w:p>
        </w:tc>
        <w:tc>
          <w:tcPr>
            <w:tcW w:w="1377" w:type="dxa"/>
          </w:tcPr>
          <w:p w14:paraId="23DBBD42" w14:textId="4EB30F47" w:rsidR="00951DF1" w:rsidRPr="000D0A39" w:rsidRDefault="00951DF1" w:rsidP="00951DF1">
            <w:pPr>
              <w:spacing w:before="0" w:line="259" w:lineRule="auto"/>
              <w:jc w:val="center"/>
              <w:rPr>
                <w:rFonts w:eastAsia="Calibri" w:cs="Arial"/>
                <w:color w:val="000000"/>
              </w:rPr>
            </w:pPr>
          </w:p>
        </w:tc>
      </w:tr>
      <w:tr w:rsidR="00951DF1" w:rsidRPr="000D0A39" w14:paraId="6D9F6679" w14:textId="3FF85415" w:rsidTr="00BA4673">
        <w:trPr>
          <w:trHeight w:val="315"/>
        </w:trPr>
        <w:tc>
          <w:tcPr>
            <w:tcW w:w="581" w:type="dxa"/>
            <w:shd w:val="clear" w:color="auto" w:fill="auto"/>
            <w:noWrap/>
            <w:vAlign w:val="center"/>
            <w:hideMark/>
          </w:tcPr>
          <w:p w14:paraId="2509307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104</w:t>
            </w:r>
          </w:p>
        </w:tc>
        <w:tc>
          <w:tcPr>
            <w:tcW w:w="2144" w:type="dxa"/>
            <w:shd w:val="clear" w:color="auto" w:fill="auto"/>
            <w:noWrap/>
            <w:vAlign w:val="center"/>
            <w:hideMark/>
          </w:tcPr>
          <w:p w14:paraId="6C95DC30"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38мм 1/100</w:t>
            </w:r>
          </w:p>
        </w:tc>
        <w:tc>
          <w:tcPr>
            <w:tcW w:w="990" w:type="dxa"/>
            <w:shd w:val="clear" w:color="auto" w:fill="auto"/>
            <w:noWrap/>
            <w:vAlign w:val="center"/>
            <w:hideMark/>
          </w:tcPr>
          <w:p w14:paraId="4C2D00CB"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584403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7A68879E" w14:textId="77777777" w:rsidR="00951DF1" w:rsidRPr="000D0A39" w:rsidRDefault="00951DF1" w:rsidP="00951DF1">
            <w:pPr>
              <w:spacing w:before="0" w:line="259" w:lineRule="auto"/>
              <w:jc w:val="center"/>
              <w:rPr>
                <w:rFonts w:eastAsia="Calibri" w:cs="Arial"/>
                <w:color w:val="000000"/>
              </w:rPr>
            </w:pPr>
          </w:p>
        </w:tc>
        <w:tc>
          <w:tcPr>
            <w:tcW w:w="1311" w:type="dxa"/>
          </w:tcPr>
          <w:p w14:paraId="4C195978" w14:textId="7DCE9CF6" w:rsidR="00951DF1" w:rsidRPr="000D0A39" w:rsidRDefault="00951DF1" w:rsidP="00951DF1">
            <w:pPr>
              <w:spacing w:before="0" w:line="259" w:lineRule="auto"/>
              <w:jc w:val="center"/>
              <w:rPr>
                <w:rFonts w:eastAsia="Calibri" w:cs="Arial"/>
                <w:color w:val="000000"/>
              </w:rPr>
            </w:pPr>
          </w:p>
        </w:tc>
        <w:tc>
          <w:tcPr>
            <w:tcW w:w="1311" w:type="dxa"/>
          </w:tcPr>
          <w:p w14:paraId="4C05B444" w14:textId="2F863E86" w:rsidR="00951DF1" w:rsidRPr="000D0A39" w:rsidRDefault="00951DF1" w:rsidP="00951DF1">
            <w:pPr>
              <w:spacing w:before="0" w:line="259" w:lineRule="auto"/>
              <w:jc w:val="center"/>
              <w:rPr>
                <w:rFonts w:eastAsia="Calibri" w:cs="Arial"/>
                <w:color w:val="000000"/>
              </w:rPr>
            </w:pPr>
          </w:p>
        </w:tc>
        <w:tc>
          <w:tcPr>
            <w:tcW w:w="1377" w:type="dxa"/>
          </w:tcPr>
          <w:p w14:paraId="34BE91EE" w14:textId="1F8BAA01" w:rsidR="00951DF1" w:rsidRPr="000D0A39" w:rsidRDefault="00951DF1" w:rsidP="00951DF1">
            <w:pPr>
              <w:spacing w:before="0" w:line="259" w:lineRule="auto"/>
              <w:jc w:val="center"/>
              <w:rPr>
                <w:rFonts w:eastAsia="Calibri" w:cs="Arial"/>
                <w:color w:val="000000"/>
              </w:rPr>
            </w:pPr>
          </w:p>
        </w:tc>
      </w:tr>
      <w:tr w:rsidR="00951DF1" w:rsidRPr="000D0A39" w14:paraId="3FF36775" w14:textId="0DF12B4F" w:rsidTr="00BA4673">
        <w:trPr>
          <w:trHeight w:val="315"/>
        </w:trPr>
        <w:tc>
          <w:tcPr>
            <w:tcW w:w="581" w:type="dxa"/>
            <w:shd w:val="clear" w:color="auto" w:fill="auto"/>
            <w:noWrap/>
            <w:vAlign w:val="center"/>
            <w:hideMark/>
          </w:tcPr>
          <w:p w14:paraId="172B25A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105</w:t>
            </w:r>
          </w:p>
        </w:tc>
        <w:tc>
          <w:tcPr>
            <w:tcW w:w="2144" w:type="dxa"/>
            <w:shd w:val="clear" w:color="auto" w:fill="auto"/>
            <w:noWrap/>
            <w:vAlign w:val="center"/>
            <w:hideMark/>
          </w:tcPr>
          <w:p w14:paraId="6D50F8BF" w14:textId="77777777" w:rsidR="00951DF1" w:rsidRPr="000D0A39" w:rsidRDefault="00951DF1" w:rsidP="00951DF1">
            <w:pPr>
              <w:spacing w:before="0"/>
              <w:jc w:val="left"/>
              <w:rPr>
                <w:rFonts w:cs="Arial"/>
                <w:color w:val="000000"/>
              </w:rPr>
            </w:pPr>
            <w:r w:rsidRPr="000D0A39">
              <w:rPr>
                <w:rFonts w:cs="Arial"/>
                <w:color w:val="000000"/>
              </w:rPr>
              <w:t>Ронделе за спирално коричење 45 мм 1/100</w:t>
            </w:r>
          </w:p>
        </w:tc>
        <w:tc>
          <w:tcPr>
            <w:tcW w:w="990" w:type="dxa"/>
            <w:shd w:val="clear" w:color="auto" w:fill="auto"/>
            <w:noWrap/>
            <w:vAlign w:val="center"/>
            <w:hideMark/>
          </w:tcPr>
          <w:p w14:paraId="5663993E"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45FAC20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6A43794B" w14:textId="77777777" w:rsidR="00951DF1" w:rsidRPr="000D0A39" w:rsidRDefault="00951DF1" w:rsidP="00951DF1">
            <w:pPr>
              <w:spacing w:before="0" w:line="259" w:lineRule="auto"/>
              <w:jc w:val="center"/>
              <w:rPr>
                <w:rFonts w:eastAsia="Calibri" w:cs="Arial"/>
                <w:color w:val="000000"/>
              </w:rPr>
            </w:pPr>
          </w:p>
        </w:tc>
        <w:tc>
          <w:tcPr>
            <w:tcW w:w="1311" w:type="dxa"/>
          </w:tcPr>
          <w:p w14:paraId="698023F4" w14:textId="1727BB27" w:rsidR="00951DF1" w:rsidRPr="000D0A39" w:rsidRDefault="00951DF1" w:rsidP="00951DF1">
            <w:pPr>
              <w:spacing w:before="0" w:line="259" w:lineRule="auto"/>
              <w:jc w:val="center"/>
              <w:rPr>
                <w:rFonts w:eastAsia="Calibri" w:cs="Arial"/>
                <w:color w:val="000000"/>
              </w:rPr>
            </w:pPr>
          </w:p>
        </w:tc>
        <w:tc>
          <w:tcPr>
            <w:tcW w:w="1311" w:type="dxa"/>
          </w:tcPr>
          <w:p w14:paraId="105D7C0B" w14:textId="038A3E2E" w:rsidR="00951DF1" w:rsidRPr="000D0A39" w:rsidRDefault="00951DF1" w:rsidP="00951DF1">
            <w:pPr>
              <w:spacing w:before="0" w:line="259" w:lineRule="auto"/>
              <w:jc w:val="center"/>
              <w:rPr>
                <w:rFonts w:eastAsia="Calibri" w:cs="Arial"/>
                <w:color w:val="000000"/>
              </w:rPr>
            </w:pPr>
          </w:p>
        </w:tc>
        <w:tc>
          <w:tcPr>
            <w:tcW w:w="1377" w:type="dxa"/>
          </w:tcPr>
          <w:p w14:paraId="781732FD" w14:textId="11E16E9F" w:rsidR="00951DF1" w:rsidRPr="000D0A39" w:rsidRDefault="00951DF1" w:rsidP="00951DF1">
            <w:pPr>
              <w:spacing w:before="0" w:line="259" w:lineRule="auto"/>
              <w:jc w:val="center"/>
              <w:rPr>
                <w:rFonts w:eastAsia="Calibri" w:cs="Arial"/>
                <w:color w:val="000000"/>
              </w:rPr>
            </w:pPr>
          </w:p>
        </w:tc>
      </w:tr>
      <w:tr w:rsidR="00951DF1" w:rsidRPr="000D0A39" w14:paraId="66A2C43E" w14:textId="2D0C0414" w:rsidTr="00BA4673">
        <w:trPr>
          <w:trHeight w:val="315"/>
        </w:trPr>
        <w:tc>
          <w:tcPr>
            <w:tcW w:w="581" w:type="dxa"/>
            <w:shd w:val="clear" w:color="auto" w:fill="auto"/>
            <w:noWrap/>
            <w:vAlign w:val="center"/>
            <w:hideMark/>
          </w:tcPr>
          <w:p w14:paraId="77D4BB3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106</w:t>
            </w:r>
          </w:p>
        </w:tc>
        <w:tc>
          <w:tcPr>
            <w:tcW w:w="2144" w:type="dxa"/>
            <w:shd w:val="clear" w:color="auto" w:fill="auto"/>
            <w:noWrap/>
            <w:vAlign w:val="center"/>
            <w:hideMark/>
          </w:tcPr>
          <w:p w14:paraId="371ED9F0" w14:textId="77777777" w:rsidR="00951DF1" w:rsidRPr="000D0A39" w:rsidRDefault="00951DF1" w:rsidP="00951DF1">
            <w:pPr>
              <w:spacing w:before="0"/>
              <w:jc w:val="left"/>
              <w:rPr>
                <w:rFonts w:cs="Arial"/>
                <w:color w:val="000000"/>
              </w:rPr>
            </w:pPr>
            <w:r w:rsidRPr="000D0A39">
              <w:rPr>
                <w:rFonts w:cs="Arial"/>
                <w:color w:val="000000"/>
              </w:rPr>
              <w:t>Ронделе за спиралн коричење 51 мм 1/100</w:t>
            </w:r>
          </w:p>
        </w:tc>
        <w:tc>
          <w:tcPr>
            <w:tcW w:w="990" w:type="dxa"/>
            <w:shd w:val="clear" w:color="auto" w:fill="auto"/>
            <w:noWrap/>
            <w:vAlign w:val="center"/>
            <w:hideMark/>
          </w:tcPr>
          <w:p w14:paraId="359BA56E"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2F262D4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0F833765" w14:textId="77777777" w:rsidR="00951DF1" w:rsidRPr="000D0A39" w:rsidRDefault="00951DF1" w:rsidP="00951DF1">
            <w:pPr>
              <w:spacing w:before="0" w:line="259" w:lineRule="auto"/>
              <w:jc w:val="center"/>
              <w:rPr>
                <w:rFonts w:eastAsia="Calibri" w:cs="Arial"/>
                <w:color w:val="000000"/>
              </w:rPr>
            </w:pPr>
          </w:p>
        </w:tc>
        <w:tc>
          <w:tcPr>
            <w:tcW w:w="1311" w:type="dxa"/>
          </w:tcPr>
          <w:p w14:paraId="62B38A24" w14:textId="39911FF1" w:rsidR="00951DF1" w:rsidRPr="000D0A39" w:rsidRDefault="00951DF1" w:rsidP="00951DF1">
            <w:pPr>
              <w:spacing w:before="0" w:line="259" w:lineRule="auto"/>
              <w:jc w:val="center"/>
              <w:rPr>
                <w:rFonts w:eastAsia="Calibri" w:cs="Arial"/>
                <w:color w:val="000000"/>
              </w:rPr>
            </w:pPr>
          </w:p>
        </w:tc>
        <w:tc>
          <w:tcPr>
            <w:tcW w:w="1311" w:type="dxa"/>
          </w:tcPr>
          <w:p w14:paraId="71CE4C84" w14:textId="73F03F26" w:rsidR="00951DF1" w:rsidRPr="000D0A39" w:rsidRDefault="00951DF1" w:rsidP="00951DF1">
            <w:pPr>
              <w:spacing w:before="0" w:line="259" w:lineRule="auto"/>
              <w:jc w:val="center"/>
              <w:rPr>
                <w:rFonts w:eastAsia="Calibri" w:cs="Arial"/>
                <w:color w:val="000000"/>
              </w:rPr>
            </w:pPr>
          </w:p>
        </w:tc>
        <w:tc>
          <w:tcPr>
            <w:tcW w:w="1377" w:type="dxa"/>
          </w:tcPr>
          <w:p w14:paraId="410549F5" w14:textId="6D6C60E6" w:rsidR="00951DF1" w:rsidRPr="000D0A39" w:rsidRDefault="00951DF1" w:rsidP="00951DF1">
            <w:pPr>
              <w:spacing w:before="0" w:line="259" w:lineRule="auto"/>
              <w:jc w:val="center"/>
              <w:rPr>
                <w:rFonts w:eastAsia="Calibri" w:cs="Arial"/>
                <w:color w:val="000000"/>
              </w:rPr>
            </w:pPr>
          </w:p>
        </w:tc>
      </w:tr>
      <w:tr w:rsidR="00951DF1" w:rsidRPr="000D0A39" w14:paraId="11F38D99" w14:textId="02F31BEB" w:rsidTr="00BA4673">
        <w:trPr>
          <w:trHeight w:val="315"/>
        </w:trPr>
        <w:tc>
          <w:tcPr>
            <w:tcW w:w="581" w:type="dxa"/>
            <w:shd w:val="clear" w:color="auto" w:fill="auto"/>
            <w:noWrap/>
            <w:vAlign w:val="center"/>
            <w:hideMark/>
          </w:tcPr>
          <w:p w14:paraId="0D4F701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107</w:t>
            </w:r>
          </w:p>
        </w:tc>
        <w:tc>
          <w:tcPr>
            <w:tcW w:w="2144" w:type="dxa"/>
            <w:shd w:val="clear" w:color="auto" w:fill="auto"/>
            <w:noWrap/>
            <w:vAlign w:val="center"/>
            <w:hideMark/>
          </w:tcPr>
          <w:p w14:paraId="3B8CF076" w14:textId="77777777" w:rsidR="00951DF1" w:rsidRPr="000D0A39" w:rsidRDefault="00951DF1" w:rsidP="00951DF1">
            <w:pPr>
              <w:spacing w:before="0"/>
              <w:jc w:val="left"/>
              <w:rPr>
                <w:rFonts w:cs="Arial"/>
                <w:color w:val="000000"/>
              </w:rPr>
            </w:pPr>
            <w:r w:rsidRPr="000D0A39">
              <w:rPr>
                <w:rFonts w:cs="Arial"/>
                <w:color w:val="000000"/>
              </w:rPr>
              <w:t xml:space="preserve">Жичане РОНДЕЛЕ промер 3:1  1/4 (бела,сребрна, </w:t>
            </w:r>
            <w:r w:rsidRPr="000D0A39">
              <w:rPr>
                <w:rFonts w:cs="Arial"/>
                <w:color w:val="000000"/>
              </w:rPr>
              <w:lastRenderedPageBreak/>
              <w:t>црвена, плава, црна)  1/100</w:t>
            </w:r>
          </w:p>
        </w:tc>
        <w:tc>
          <w:tcPr>
            <w:tcW w:w="990" w:type="dxa"/>
            <w:shd w:val="clear" w:color="auto" w:fill="auto"/>
            <w:noWrap/>
            <w:vAlign w:val="center"/>
            <w:hideMark/>
          </w:tcPr>
          <w:p w14:paraId="28F1B63C" w14:textId="77777777" w:rsidR="00951DF1" w:rsidRPr="000D0A39" w:rsidRDefault="00951DF1" w:rsidP="00951DF1">
            <w:pPr>
              <w:spacing w:before="0"/>
              <w:jc w:val="center"/>
              <w:rPr>
                <w:rFonts w:cs="Arial"/>
                <w:color w:val="000000"/>
              </w:rPr>
            </w:pPr>
            <w:r w:rsidRPr="000D0A39">
              <w:rPr>
                <w:rFonts w:cs="Arial"/>
                <w:color w:val="000000"/>
              </w:rPr>
              <w:lastRenderedPageBreak/>
              <w:t>кут</w:t>
            </w:r>
          </w:p>
        </w:tc>
        <w:tc>
          <w:tcPr>
            <w:tcW w:w="970" w:type="dxa"/>
            <w:shd w:val="clear" w:color="auto" w:fill="auto"/>
            <w:noWrap/>
            <w:vAlign w:val="center"/>
            <w:hideMark/>
          </w:tcPr>
          <w:p w14:paraId="5BE8EDB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w:t>
            </w:r>
          </w:p>
        </w:tc>
        <w:tc>
          <w:tcPr>
            <w:tcW w:w="1311" w:type="dxa"/>
          </w:tcPr>
          <w:p w14:paraId="2F94ADC4" w14:textId="77777777" w:rsidR="00951DF1" w:rsidRPr="000D0A39" w:rsidRDefault="00951DF1" w:rsidP="00951DF1">
            <w:pPr>
              <w:spacing w:before="0" w:line="259" w:lineRule="auto"/>
              <w:jc w:val="center"/>
              <w:rPr>
                <w:rFonts w:eastAsia="Calibri" w:cs="Arial"/>
                <w:color w:val="000000"/>
              </w:rPr>
            </w:pPr>
          </w:p>
        </w:tc>
        <w:tc>
          <w:tcPr>
            <w:tcW w:w="1311" w:type="dxa"/>
          </w:tcPr>
          <w:p w14:paraId="2A78CB0A" w14:textId="37F0E52C" w:rsidR="00951DF1" w:rsidRPr="000D0A39" w:rsidRDefault="00951DF1" w:rsidP="00951DF1">
            <w:pPr>
              <w:spacing w:before="0" w:line="259" w:lineRule="auto"/>
              <w:jc w:val="center"/>
              <w:rPr>
                <w:rFonts w:eastAsia="Calibri" w:cs="Arial"/>
                <w:color w:val="000000"/>
              </w:rPr>
            </w:pPr>
          </w:p>
        </w:tc>
        <w:tc>
          <w:tcPr>
            <w:tcW w:w="1311" w:type="dxa"/>
          </w:tcPr>
          <w:p w14:paraId="2E20828B" w14:textId="1CC7724E" w:rsidR="00951DF1" w:rsidRPr="000D0A39" w:rsidRDefault="00951DF1" w:rsidP="00951DF1">
            <w:pPr>
              <w:spacing w:before="0" w:line="259" w:lineRule="auto"/>
              <w:jc w:val="center"/>
              <w:rPr>
                <w:rFonts w:eastAsia="Calibri" w:cs="Arial"/>
                <w:color w:val="000000"/>
              </w:rPr>
            </w:pPr>
          </w:p>
        </w:tc>
        <w:tc>
          <w:tcPr>
            <w:tcW w:w="1377" w:type="dxa"/>
          </w:tcPr>
          <w:p w14:paraId="4382A6AA" w14:textId="125A52A0" w:rsidR="00951DF1" w:rsidRPr="000D0A39" w:rsidRDefault="00951DF1" w:rsidP="00951DF1">
            <w:pPr>
              <w:spacing w:before="0" w:line="259" w:lineRule="auto"/>
              <w:jc w:val="center"/>
              <w:rPr>
                <w:rFonts w:eastAsia="Calibri" w:cs="Arial"/>
                <w:color w:val="000000"/>
              </w:rPr>
            </w:pPr>
          </w:p>
        </w:tc>
      </w:tr>
      <w:tr w:rsidR="00951DF1" w:rsidRPr="000D0A39" w14:paraId="783EE4CA" w14:textId="0640AC9E" w:rsidTr="00BA4673">
        <w:trPr>
          <w:trHeight w:val="315"/>
        </w:trPr>
        <w:tc>
          <w:tcPr>
            <w:tcW w:w="581" w:type="dxa"/>
            <w:shd w:val="clear" w:color="auto" w:fill="auto"/>
            <w:noWrap/>
            <w:vAlign w:val="center"/>
            <w:hideMark/>
          </w:tcPr>
          <w:p w14:paraId="478BE87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108</w:t>
            </w:r>
          </w:p>
        </w:tc>
        <w:tc>
          <w:tcPr>
            <w:tcW w:w="2144" w:type="dxa"/>
            <w:shd w:val="clear" w:color="auto" w:fill="auto"/>
            <w:noWrap/>
            <w:vAlign w:val="center"/>
            <w:hideMark/>
          </w:tcPr>
          <w:p w14:paraId="5D612A4A" w14:textId="77777777" w:rsidR="00951DF1" w:rsidRPr="000D0A39" w:rsidRDefault="00951DF1" w:rsidP="00951DF1">
            <w:pPr>
              <w:spacing w:before="0"/>
              <w:jc w:val="left"/>
              <w:rPr>
                <w:rFonts w:cs="Arial"/>
                <w:color w:val="000000"/>
              </w:rPr>
            </w:pPr>
            <w:r w:rsidRPr="000D0A39">
              <w:rPr>
                <w:rFonts w:cs="Arial"/>
                <w:color w:val="000000"/>
              </w:rPr>
              <w:t>Жичане РОНДЕЛЕ промер 3:1  5/16 црна, црвена  1/100</w:t>
            </w:r>
          </w:p>
        </w:tc>
        <w:tc>
          <w:tcPr>
            <w:tcW w:w="990" w:type="dxa"/>
            <w:shd w:val="clear" w:color="auto" w:fill="auto"/>
            <w:noWrap/>
            <w:vAlign w:val="center"/>
            <w:hideMark/>
          </w:tcPr>
          <w:p w14:paraId="73A040A8"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65DD5CD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6C538F94" w14:textId="77777777" w:rsidR="00951DF1" w:rsidRPr="000D0A39" w:rsidRDefault="00951DF1" w:rsidP="00951DF1">
            <w:pPr>
              <w:spacing w:before="0" w:line="259" w:lineRule="auto"/>
              <w:jc w:val="center"/>
              <w:rPr>
                <w:rFonts w:eastAsia="Calibri" w:cs="Arial"/>
                <w:color w:val="000000"/>
              </w:rPr>
            </w:pPr>
          </w:p>
        </w:tc>
        <w:tc>
          <w:tcPr>
            <w:tcW w:w="1311" w:type="dxa"/>
          </w:tcPr>
          <w:p w14:paraId="0CA3673C" w14:textId="75DAF771" w:rsidR="00951DF1" w:rsidRPr="000D0A39" w:rsidRDefault="00951DF1" w:rsidP="00951DF1">
            <w:pPr>
              <w:spacing w:before="0" w:line="259" w:lineRule="auto"/>
              <w:jc w:val="center"/>
              <w:rPr>
                <w:rFonts w:eastAsia="Calibri" w:cs="Arial"/>
                <w:color w:val="000000"/>
              </w:rPr>
            </w:pPr>
          </w:p>
        </w:tc>
        <w:tc>
          <w:tcPr>
            <w:tcW w:w="1311" w:type="dxa"/>
          </w:tcPr>
          <w:p w14:paraId="27AD8AD4" w14:textId="77121B04" w:rsidR="00951DF1" w:rsidRPr="000D0A39" w:rsidRDefault="00951DF1" w:rsidP="00951DF1">
            <w:pPr>
              <w:spacing w:before="0" w:line="259" w:lineRule="auto"/>
              <w:jc w:val="center"/>
              <w:rPr>
                <w:rFonts w:eastAsia="Calibri" w:cs="Arial"/>
                <w:color w:val="000000"/>
              </w:rPr>
            </w:pPr>
          </w:p>
        </w:tc>
        <w:tc>
          <w:tcPr>
            <w:tcW w:w="1377" w:type="dxa"/>
          </w:tcPr>
          <w:p w14:paraId="7A2AE03E" w14:textId="303CCDBD" w:rsidR="00951DF1" w:rsidRPr="000D0A39" w:rsidRDefault="00951DF1" w:rsidP="00951DF1">
            <w:pPr>
              <w:spacing w:before="0" w:line="259" w:lineRule="auto"/>
              <w:jc w:val="center"/>
              <w:rPr>
                <w:rFonts w:eastAsia="Calibri" w:cs="Arial"/>
                <w:color w:val="000000"/>
              </w:rPr>
            </w:pPr>
          </w:p>
        </w:tc>
      </w:tr>
      <w:tr w:rsidR="00951DF1" w:rsidRPr="000D0A39" w14:paraId="5337B1AF" w14:textId="59E9A93A" w:rsidTr="00BA4673">
        <w:trPr>
          <w:trHeight w:val="315"/>
        </w:trPr>
        <w:tc>
          <w:tcPr>
            <w:tcW w:w="581" w:type="dxa"/>
            <w:shd w:val="clear" w:color="auto" w:fill="auto"/>
            <w:noWrap/>
            <w:vAlign w:val="center"/>
            <w:hideMark/>
          </w:tcPr>
          <w:p w14:paraId="1FDC06E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109</w:t>
            </w:r>
          </w:p>
        </w:tc>
        <w:tc>
          <w:tcPr>
            <w:tcW w:w="2144" w:type="dxa"/>
            <w:shd w:val="clear" w:color="auto" w:fill="auto"/>
            <w:noWrap/>
            <w:vAlign w:val="center"/>
            <w:hideMark/>
          </w:tcPr>
          <w:p w14:paraId="5702A184" w14:textId="77777777" w:rsidR="00951DF1" w:rsidRPr="000D0A39" w:rsidRDefault="00951DF1" w:rsidP="00951DF1">
            <w:pPr>
              <w:spacing w:before="0"/>
              <w:jc w:val="left"/>
              <w:rPr>
                <w:rFonts w:cs="Arial"/>
                <w:color w:val="000000"/>
              </w:rPr>
            </w:pPr>
            <w:r w:rsidRPr="000D0A39">
              <w:rPr>
                <w:rFonts w:cs="Arial"/>
                <w:color w:val="000000"/>
              </w:rPr>
              <w:t>Жичане РОНДЕЛЕ промер 3:1  9/16 сребрна, црна  1/50</w:t>
            </w:r>
          </w:p>
        </w:tc>
        <w:tc>
          <w:tcPr>
            <w:tcW w:w="990" w:type="dxa"/>
            <w:shd w:val="clear" w:color="auto" w:fill="auto"/>
            <w:noWrap/>
            <w:vAlign w:val="center"/>
            <w:hideMark/>
          </w:tcPr>
          <w:p w14:paraId="1AFB229E"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2F6BBCD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19CDD5C8" w14:textId="77777777" w:rsidR="00951DF1" w:rsidRPr="000D0A39" w:rsidRDefault="00951DF1" w:rsidP="00951DF1">
            <w:pPr>
              <w:spacing w:before="0" w:line="259" w:lineRule="auto"/>
              <w:jc w:val="center"/>
              <w:rPr>
                <w:rFonts w:eastAsia="Calibri" w:cs="Arial"/>
                <w:color w:val="000000"/>
              </w:rPr>
            </w:pPr>
          </w:p>
        </w:tc>
        <w:tc>
          <w:tcPr>
            <w:tcW w:w="1311" w:type="dxa"/>
          </w:tcPr>
          <w:p w14:paraId="1483E4DC" w14:textId="5CB7FF66" w:rsidR="00951DF1" w:rsidRPr="000D0A39" w:rsidRDefault="00951DF1" w:rsidP="00951DF1">
            <w:pPr>
              <w:spacing w:before="0" w:line="259" w:lineRule="auto"/>
              <w:jc w:val="center"/>
              <w:rPr>
                <w:rFonts w:eastAsia="Calibri" w:cs="Arial"/>
                <w:color w:val="000000"/>
              </w:rPr>
            </w:pPr>
          </w:p>
        </w:tc>
        <w:tc>
          <w:tcPr>
            <w:tcW w:w="1311" w:type="dxa"/>
          </w:tcPr>
          <w:p w14:paraId="50EFBD4C" w14:textId="73BC2928" w:rsidR="00951DF1" w:rsidRPr="000D0A39" w:rsidRDefault="00951DF1" w:rsidP="00951DF1">
            <w:pPr>
              <w:spacing w:before="0" w:line="259" w:lineRule="auto"/>
              <w:jc w:val="center"/>
              <w:rPr>
                <w:rFonts w:eastAsia="Calibri" w:cs="Arial"/>
                <w:color w:val="000000"/>
              </w:rPr>
            </w:pPr>
          </w:p>
        </w:tc>
        <w:tc>
          <w:tcPr>
            <w:tcW w:w="1377" w:type="dxa"/>
          </w:tcPr>
          <w:p w14:paraId="740DF5E7" w14:textId="47B39F36" w:rsidR="00951DF1" w:rsidRPr="000D0A39" w:rsidRDefault="00951DF1" w:rsidP="00951DF1">
            <w:pPr>
              <w:spacing w:before="0" w:line="259" w:lineRule="auto"/>
              <w:jc w:val="center"/>
              <w:rPr>
                <w:rFonts w:eastAsia="Calibri" w:cs="Arial"/>
                <w:color w:val="000000"/>
              </w:rPr>
            </w:pPr>
          </w:p>
        </w:tc>
      </w:tr>
      <w:tr w:rsidR="00951DF1" w:rsidRPr="000D0A39" w14:paraId="6BA9CC22" w14:textId="569F84F8" w:rsidTr="00BA4673">
        <w:trPr>
          <w:trHeight w:val="315"/>
        </w:trPr>
        <w:tc>
          <w:tcPr>
            <w:tcW w:w="581" w:type="dxa"/>
            <w:shd w:val="clear" w:color="auto" w:fill="auto"/>
            <w:noWrap/>
            <w:vAlign w:val="center"/>
            <w:hideMark/>
          </w:tcPr>
          <w:p w14:paraId="1AA867E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110</w:t>
            </w:r>
          </w:p>
        </w:tc>
        <w:tc>
          <w:tcPr>
            <w:tcW w:w="2144" w:type="dxa"/>
            <w:shd w:val="clear" w:color="auto" w:fill="auto"/>
            <w:noWrap/>
            <w:vAlign w:val="center"/>
            <w:hideMark/>
          </w:tcPr>
          <w:p w14:paraId="49A7073F" w14:textId="77777777" w:rsidR="00951DF1" w:rsidRPr="000D0A39" w:rsidRDefault="00951DF1" w:rsidP="00951DF1">
            <w:pPr>
              <w:spacing w:before="0"/>
              <w:jc w:val="left"/>
              <w:rPr>
                <w:rFonts w:cs="Arial"/>
                <w:color w:val="000000"/>
              </w:rPr>
            </w:pPr>
            <w:r w:rsidRPr="000D0A39">
              <w:rPr>
                <w:rFonts w:cs="Arial"/>
                <w:color w:val="000000"/>
              </w:rPr>
              <w:t>Жичане РОНДЕЛЕ промер 3:1  3/8 сребрна, плава, црна  1/100</w:t>
            </w:r>
          </w:p>
        </w:tc>
        <w:tc>
          <w:tcPr>
            <w:tcW w:w="990" w:type="dxa"/>
            <w:shd w:val="clear" w:color="auto" w:fill="auto"/>
            <w:noWrap/>
            <w:vAlign w:val="center"/>
            <w:hideMark/>
          </w:tcPr>
          <w:p w14:paraId="27CDDF2B"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1FF741F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7</w:t>
            </w:r>
          </w:p>
        </w:tc>
        <w:tc>
          <w:tcPr>
            <w:tcW w:w="1311" w:type="dxa"/>
          </w:tcPr>
          <w:p w14:paraId="74A9AF7E" w14:textId="77777777" w:rsidR="00951DF1" w:rsidRPr="000D0A39" w:rsidRDefault="00951DF1" w:rsidP="00951DF1">
            <w:pPr>
              <w:spacing w:before="0" w:line="259" w:lineRule="auto"/>
              <w:jc w:val="center"/>
              <w:rPr>
                <w:rFonts w:eastAsia="Calibri" w:cs="Arial"/>
                <w:color w:val="000000"/>
              </w:rPr>
            </w:pPr>
          </w:p>
        </w:tc>
        <w:tc>
          <w:tcPr>
            <w:tcW w:w="1311" w:type="dxa"/>
          </w:tcPr>
          <w:p w14:paraId="5BEE1B95" w14:textId="088F1873" w:rsidR="00951DF1" w:rsidRPr="000D0A39" w:rsidRDefault="00951DF1" w:rsidP="00951DF1">
            <w:pPr>
              <w:spacing w:before="0" w:line="259" w:lineRule="auto"/>
              <w:jc w:val="center"/>
              <w:rPr>
                <w:rFonts w:eastAsia="Calibri" w:cs="Arial"/>
                <w:color w:val="000000"/>
              </w:rPr>
            </w:pPr>
          </w:p>
        </w:tc>
        <w:tc>
          <w:tcPr>
            <w:tcW w:w="1311" w:type="dxa"/>
          </w:tcPr>
          <w:p w14:paraId="1B036CD7" w14:textId="22EF932E" w:rsidR="00951DF1" w:rsidRPr="000D0A39" w:rsidRDefault="00951DF1" w:rsidP="00951DF1">
            <w:pPr>
              <w:spacing w:before="0" w:line="259" w:lineRule="auto"/>
              <w:jc w:val="center"/>
              <w:rPr>
                <w:rFonts w:eastAsia="Calibri" w:cs="Arial"/>
                <w:color w:val="000000"/>
              </w:rPr>
            </w:pPr>
          </w:p>
        </w:tc>
        <w:tc>
          <w:tcPr>
            <w:tcW w:w="1377" w:type="dxa"/>
          </w:tcPr>
          <w:p w14:paraId="40BD0738" w14:textId="183DEEEB" w:rsidR="00951DF1" w:rsidRPr="000D0A39" w:rsidRDefault="00951DF1" w:rsidP="00951DF1">
            <w:pPr>
              <w:spacing w:before="0" w:line="259" w:lineRule="auto"/>
              <w:jc w:val="center"/>
              <w:rPr>
                <w:rFonts w:eastAsia="Calibri" w:cs="Arial"/>
                <w:color w:val="000000"/>
              </w:rPr>
            </w:pPr>
          </w:p>
        </w:tc>
      </w:tr>
      <w:tr w:rsidR="00951DF1" w:rsidRPr="000D0A39" w14:paraId="305D4246" w14:textId="2ECAC31D" w:rsidTr="00BA4673">
        <w:trPr>
          <w:trHeight w:val="315"/>
        </w:trPr>
        <w:tc>
          <w:tcPr>
            <w:tcW w:w="581" w:type="dxa"/>
            <w:shd w:val="clear" w:color="auto" w:fill="auto"/>
            <w:noWrap/>
            <w:vAlign w:val="center"/>
            <w:hideMark/>
          </w:tcPr>
          <w:p w14:paraId="6C0931C7"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111</w:t>
            </w:r>
          </w:p>
        </w:tc>
        <w:tc>
          <w:tcPr>
            <w:tcW w:w="2144" w:type="dxa"/>
            <w:shd w:val="clear" w:color="auto" w:fill="auto"/>
            <w:noWrap/>
            <w:vAlign w:val="center"/>
            <w:hideMark/>
          </w:tcPr>
          <w:p w14:paraId="37C7A232" w14:textId="77777777" w:rsidR="00951DF1" w:rsidRPr="000D0A39" w:rsidRDefault="00951DF1" w:rsidP="00951DF1">
            <w:pPr>
              <w:spacing w:before="0"/>
              <w:jc w:val="left"/>
              <w:rPr>
                <w:rFonts w:cs="Arial"/>
                <w:color w:val="000000"/>
              </w:rPr>
            </w:pPr>
            <w:r w:rsidRPr="000D0A39">
              <w:rPr>
                <w:rFonts w:cs="Arial"/>
                <w:color w:val="000000"/>
              </w:rPr>
              <w:t>Жичане РОНДЕЛЕ промер 3:1  7/16 црна  1/100</w:t>
            </w:r>
          </w:p>
        </w:tc>
        <w:tc>
          <w:tcPr>
            <w:tcW w:w="990" w:type="dxa"/>
            <w:shd w:val="clear" w:color="auto" w:fill="auto"/>
            <w:noWrap/>
            <w:vAlign w:val="center"/>
            <w:hideMark/>
          </w:tcPr>
          <w:p w14:paraId="00A6183B"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7EFC4E8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7</w:t>
            </w:r>
          </w:p>
        </w:tc>
        <w:tc>
          <w:tcPr>
            <w:tcW w:w="1311" w:type="dxa"/>
          </w:tcPr>
          <w:p w14:paraId="20445BE2" w14:textId="77777777" w:rsidR="00951DF1" w:rsidRPr="000D0A39" w:rsidRDefault="00951DF1" w:rsidP="00951DF1">
            <w:pPr>
              <w:spacing w:before="0" w:line="259" w:lineRule="auto"/>
              <w:jc w:val="center"/>
              <w:rPr>
                <w:rFonts w:eastAsia="Calibri" w:cs="Arial"/>
                <w:color w:val="000000"/>
              </w:rPr>
            </w:pPr>
          </w:p>
        </w:tc>
        <w:tc>
          <w:tcPr>
            <w:tcW w:w="1311" w:type="dxa"/>
          </w:tcPr>
          <w:p w14:paraId="50271E1F" w14:textId="2CBE6C10" w:rsidR="00951DF1" w:rsidRPr="000D0A39" w:rsidRDefault="00951DF1" w:rsidP="00951DF1">
            <w:pPr>
              <w:spacing w:before="0" w:line="259" w:lineRule="auto"/>
              <w:jc w:val="center"/>
              <w:rPr>
                <w:rFonts w:eastAsia="Calibri" w:cs="Arial"/>
                <w:color w:val="000000"/>
              </w:rPr>
            </w:pPr>
          </w:p>
        </w:tc>
        <w:tc>
          <w:tcPr>
            <w:tcW w:w="1311" w:type="dxa"/>
          </w:tcPr>
          <w:p w14:paraId="74E4FAC2" w14:textId="58A51518" w:rsidR="00951DF1" w:rsidRPr="000D0A39" w:rsidRDefault="00951DF1" w:rsidP="00951DF1">
            <w:pPr>
              <w:spacing w:before="0" w:line="259" w:lineRule="auto"/>
              <w:jc w:val="center"/>
              <w:rPr>
                <w:rFonts w:eastAsia="Calibri" w:cs="Arial"/>
                <w:color w:val="000000"/>
              </w:rPr>
            </w:pPr>
          </w:p>
        </w:tc>
        <w:tc>
          <w:tcPr>
            <w:tcW w:w="1377" w:type="dxa"/>
          </w:tcPr>
          <w:p w14:paraId="33AC0C39" w14:textId="6D7321CF" w:rsidR="00951DF1" w:rsidRPr="000D0A39" w:rsidRDefault="00951DF1" w:rsidP="00951DF1">
            <w:pPr>
              <w:spacing w:before="0" w:line="259" w:lineRule="auto"/>
              <w:jc w:val="center"/>
              <w:rPr>
                <w:rFonts w:eastAsia="Calibri" w:cs="Arial"/>
                <w:color w:val="000000"/>
              </w:rPr>
            </w:pPr>
          </w:p>
        </w:tc>
      </w:tr>
      <w:tr w:rsidR="00951DF1" w:rsidRPr="000D0A39" w14:paraId="00D57F02" w14:textId="6A5DB4A1" w:rsidTr="00BA4673">
        <w:trPr>
          <w:trHeight w:val="315"/>
        </w:trPr>
        <w:tc>
          <w:tcPr>
            <w:tcW w:w="581" w:type="dxa"/>
            <w:shd w:val="clear" w:color="auto" w:fill="auto"/>
            <w:noWrap/>
            <w:vAlign w:val="center"/>
            <w:hideMark/>
          </w:tcPr>
          <w:p w14:paraId="04C4437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112</w:t>
            </w:r>
          </w:p>
        </w:tc>
        <w:tc>
          <w:tcPr>
            <w:tcW w:w="2144" w:type="dxa"/>
            <w:shd w:val="clear" w:color="auto" w:fill="auto"/>
            <w:noWrap/>
            <w:vAlign w:val="center"/>
            <w:hideMark/>
          </w:tcPr>
          <w:p w14:paraId="785DAD88" w14:textId="77777777" w:rsidR="00951DF1" w:rsidRPr="000D0A39" w:rsidRDefault="00951DF1" w:rsidP="00951DF1">
            <w:pPr>
              <w:spacing w:before="0"/>
              <w:jc w:val="left"/>
              <w:rPr>
                <w:rFonts w:cs="Arial"/>
                <w:color w:val="000000"/>
              </w:rPr>
            </w:pPr>
            <w:r w:rsidRPr="000D0A39">
              <w:rPr>
                <w:rFonts w:cs="Arial"/>
                <w:color w:val="000000"/>
              </w:rPr>
              <w:t>Жичане РОНДЕЛЕ промер 3:1  1/2 плава, црвена  1/100</w:t>
            </w:r>
          </w:p>
        </w:tc>
        <w:tc>
          <w:tcPr>
            <w:tcW w:w="990" w:type="dxa"/>
            <w:shd w:val="clear" w:color="auto" w:fill="auto"/>
            <w:noWrap/>
            <w:vAlign w:val="center"/>
            <w:hideMark/>
          </w:tcPr>
          <w:p w14:paraId="3CD7312B"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268614B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7</w:t>
            </w:r>
          </w:p>
        </w:tc>
        <w:tc>
          <w:tcPr>
            <w:tcW w:w="1311" w:type="dxa"/>
          </w:tcPr>
          <w:p w14:paraId="1ADD8C5B" w14:textId="77777777" w:rsidR="00951DF1" w:rsidRPr="000D0A39" w:rsidRDefault="00951DF1" w:rsidP="00951DF1">
            <w:pPr>
              <w:spacing w:before="0" w:line="259" w:lineRule="auto"/>
              <w:jc w:val="center"/>
              <w:rPr>
                <w:rFonts w:eastAsia="Calibri" w:cs="Arial"/>
                <w:color w:val="000000"/>
              </w:rPr>
            </w:pPr>
          </w:p>
        </w:tc>
        <w:tc>
          <w:tcPr>
            <w:tcW w:w="1311" w:type="dxa"/>
          </w:tcPr>
          <w:p w14:paraId="3D6CCDBC" w14:textId="7985BE2C" w:rsidR="00951DF1" w:rsidRPr="000D0A39" w:rsidRDefault="00951DF1" w:rsidP="00951DF1">
            <w:pPr>
              <w:spacing w:before="0" w:line="259" w:lineRule="auto"/>
              <w:jc w:val="center"/>
              <w:rPr>
                <w:rFonts w:eastAsia="Calibri" w:cs="Arial"/>
                <w:color w:val="000000"/>
              </w:rPr>
            </w:pPr>
          </w:p>
        </w:tc>
        <w:tc>
          <w:tcPr>
            <w:tcW w:w="1311" w:type="dxa"/>
          </w:tcPr>
          <w:p w14:paraId="0E3729D9" w14:textId="07BB7464" w:rsidR="00951DF1" w:rsidRPr="000D0A39" w:rsidRDefault="00951DF1" w:rsidP="00951DF1">
            <w:pPr>
              <w:spacing w:before="0" w:line="259" w:lineRule="auto"/>
              <w:jc w:val="center"/>
              <w:rPr>
                <w:rFonts w:eastAsia="Calibri" w:cs="Arial"/>
                <w:color w:val="000000"/>
              </w:rPr>
            </w:pPr>
          </w:p>
        </w:tc>
        <w:tc>
          <w:tcPr>
            <w:tcW w:w="1377" w:type="dxa"/>
          </w:tcPr>
          <w:p w14:paraId="27E78119" w14:textId="0F74C85C" w:rsidR="00951DF1" w:rsidRPr="000D0A39" w:rsidRDefault="00951DF1" w:rsidP="00951DF1">
            <w:pPr>
              <w:spacing w:before="0" w:line="259" w:lineRule="auto"/>
              <w:jc w:val="center"/>
              <w:rPr>
                <w:rFonts w:eastAsia="Calibri" w:cs="Arial"/>
                <w:color w:val="000000"/>
              </w:rPr>
            </w:pPr>
          </w:p>
        </w:tc>
      </w:tr>
      <w:tr w:rsidR="00951DF1" w:rsidRPr="000D0A39" w14:paraId="3545B233" w14:textId="7750522D" w:rsidTr="00BA4673">
        <w:trPr>
          <w:trHeight w:val="315"/>
        </w:trPr>
        <w:tc>
          <w:tcPr>
            <w:tcW w:w="581" w:type="dxa"/>
            <w:shd w:val="clear" w:color="auto" w:fill="auto"/>
            <w:noWrap/>
            <w:vAlign w:val="center"/>
            <w:hideMark/>
          </w:tcPr>
          <w:p w14:paraId="197630F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113</w:t>
            </w:r>
          </w:p>
        </w:tc>
        <w:tc>
          <w:tcPr>
            <w:tcW w:w="2144" w:type="dxa"/>
            <w:shd w:val="clear" w:color="auto" w:fill="auto"/>
            <w:noWrap/>
            <w:vAlign w:val="center"/>
            <w:hideMark/>
          </w:tcPr>
          <w:p w14:paraId="66423BC4" w14:textId="77777777" w:rsidR="00951DF1" w:rsidRPr="000D0A39" w:rsidRDefault="00951DF1" w:rsidP="00951DF1">
            <w:pPr>
              <w:spacing w:before="0"/>
              <w:jc w:val="left"/>
              <w:rPr>
                <w:rFonts w:cs="Arial"/>
                <w:color w:val="000000"/>
              </w:rPr>
            </w:pPr>
            <w:r w:rsidRPr="000D0A39">
              <w:rPr>
                <w:rFonts w:cs="Arial"/>
                <w:color w:val="000000"/>
              </w:rPr>
              <w:t>КАНАП 0,50 кг  90/2500гр</w:t>
            </w:r>
          </w:p>
        </w:tc>
        <w:tc>
          <w:tcPr>
            <w:tcW w:w="990" w:type="dxa"/>
            <w:shd w:val="clear" w:color="auto" w:fill="auto"/>
            <w:noWrap/>
            <w:vAlign w:val="center"/>
            <w:hideMark/>
          </w:tcPr>
          <w:p w14:paraId="15FBBC17" w14:textId="77777777" w:rsidR="00951DF1" w:rsidRPr="000D0A39" w:rsidRDefault="00951DF1" w:rsidP="00951DF1">
            <w:pPr>
              <w:spacing w:before="0"/>
              <w:jc w:val="center"/>
              <w:rPr>
                <w:rFonts w:cs="Arial"/>
                <w:color w:val="000000"/>
              </w:rPr>
            </w:pPr>
            <w:r w:rsidRPr="000D0A39">
              <w:rPr>
                <w:rFonts w:cs="Arial"/>
                <w:color w:val="000000"/>
              </w:rPr>
              <w:t>клу</w:t>
            </w:r>
          </w:p>
        </w:tc>
        <w:tc>
          <w:tcPr>
            <w:tcW w:w="970" w:type="dxa"/>
            <w:shd w:val="clear" w:color="auto" w:fill="auto"/>
            <w:noWrap/>
            <w:vAlign w:val="center"/>
            <w:hideMark/>
          </w:tcPr>
          <w:p w14:paraId="756B6D1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35</w:t>
            </w:r>
          </w:p>
        </w:tc>
        <w:tc>
          <w:tcPr>
            <w:tcW w:w="1311" w:type="dxa"/>
          </w:tcPr>
          <w:p w14:paraId="7BFB9E73" w14:textId="77777777" w:rsidR="00951DF1" w:rsidRPr="000D0A39" w:rsidRDefault="00951DF1" w:rsidP="00951DF1">
            <w:pPr>
              <w:spacing w:before="0" w:line="259" w:lineRule="auto"/>
              <w:jc w:val="center"/>
              <w:rPr>
                <w:rFonts w:eastAsia="Calibri" w:cs="Arial"/>
                <w:color w:val="000000"/>
              </w:rPr>
            </w:pPr>
          </w:p>
        </w:tc>
        <w:tc>
          <w:tcPr>
            <w:tcW w:w="1311" w:type="dxa"/>
          </w:tcPr>
          <w:p w14:paraId="11106E7A" w14:textId="405E47F7" w:rsidR="00951DF1" w:rsidRPr="000D0A39" w:rsidRDefault="00951DF1" w:rsidP="00951DF1">
            <w:pPr>
              <w:spacing w:before="0" w:line="259" w:lineRule="auto"/>
              <w:jc w:val="center"/>
              <w:rPr>
                <w:rFonts w:eastAsia="Calibri" w:cs="Arial"/>
                <w:color w:val="000000"/>
              </w:rPr>
            </w:pPr>
          </w:p>
        </w:tc>
        <w:tc>
          <w:tcPr>
            <w:tcW w:w="1311" w:type="dxa"/>
          </w:tcPr>
          <w:p w14:paraId="291FA03F" w14:textId="121D81FC" w:rsidR="00951DF1" w:rsidRPr="000D0A39" w:rsidRDefault="00951DF1" w:rsidP="00951DF1">
            <w:pPr>
              <w:spacing w:before="0" w:line="259" w:lineRule="auto"/>
              <w:jc w:val="center"/>
              <w:rPr>
                <w:rFonts w:eastAsia="Calibri" w:cs="Arial"/>
                <w:color w:val="000000"/>
              </w:rPr>
            </w:pPr>
          </w:p>
        </w:tc>
        <w:tc>
          <w:tcPr>
            <w:tcW w:w="1377" w:type="dxa"/>
          </w:tcPr>
          <w:p w14:paraId="5F6D8E18" w14:textId="754D14B0" w:rsidR="00951DF1" w:rsidRPr="000D0A39" w:rsidRDefault="00951DF1" w:rsidP="00951DF1">
            <w:pPr>
              <w:spacing w:before="0" w:line="259" w:lineRule="auto"/>
              <w:jc w:val="center"/>
              <w:rPr>
                <w:rFonts w:eastAsia="Calibri" w:cs="Arial"/>
                <w:color w:val="000000"/>
              </w:rPr>
            </w:pPr>
          </w:p>
        </w:tc>
      </w:tr>
      <w:tr w:rsidR="00951DF1" w:rsidRPr="000D0A39" w14:paraId="0BFCC3B0" w14:textId="08F11167" w:rsidTr="00BA4673">
        <w:trPr>
          <w:trHeight w:val="315"/>
        </w:trPr>
        <w:tc>
          <w:tcPr>
            <w:tcW w:w="581" w:type="dxa"/>
            <w:shd w:val="clear" w:color="auto" w:fill="auto"/>
            <w:noWrap/>
            <w:vAlign w:val="center"/>
            <w:hideMark/>
          </w:tcPr>
          <w:p w14:paraId="4DD21F1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114</w:t>
            </w:r>
          </w:p>
        </w:tc>
        <w:tc>
          <w:tcPr>
            <w:tcW w:w="2144" w:type="dxa"/>
            <w:shd w:val="clear" w:color="auto" w:fill="auto"/>
            <w:noWrap/>
            <w:vAlign w:val="center"/>
            <w:hideMark/>
          </w:tcPr>
          <w:p w14:paraId="10FEFFDC" w14:textId="77777777" w:rsidR="00951DF1" w:rsidRPr="000D0A39" w:rsidRDefault="00951DF1" w:rsidP="00951DF1">
            <w:pPr>
              <w:spacing w:before="0"/>
              <w:jc w:val="left"/>
              <w:rPr>
                <w:rFonts w:cs="Arial"/>
                <w:color w:val="000000"/>
              </w:rPr>
            </w:pPr>
            <w:r w:rsidRPr="000D0A39">
              <w:rPr>
                <w:rFonts w:cs="Arial"/>
                <w:color w:val="000000"/>
              </w:rPr>
              <w:t>БОЈА ЗА ЖИГОВЕ ПЕЛИКАН  или одговарајући - ЦРНА</w:t>
            </w:r>
          </w:p>
        </w:tc>
        <w:tc>
          <w:tcPr>
            <w:tcW w:w="990" w:type="dxa"/>
            <w:shd w:val="clear" w:color="auto" w:fill="auto"/>
            <w:noWrap/>
            <w:vAlign w:val="center"/>
            <w:hideMark/>
          </w:tcPr>
          <w:p w14:paraId="21AA5A3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F549C4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71ABDA57" w14:textId="77777777" w:rsidR="00951DF1" w:rsidRPr="000D0A39" w:rsidRDefault="00951DF1" w:rsidP="00951DF1">
            <w:pPr>
              <w:spacing w:before="0" w:line="259" w:lineRule="auto"/>
              <w:jc w:val="center"/>
              <w:rPr>
                <w:rFonts w:eastAsia="Calibri" w:cs="Arial"/>
                <w:color w:val="000000"/>
              </w:rPr>
            </w:pPr>
          </w:p>
        </w:tc>
        <w:tc>
          <w:tcPr>
            <w:tcW w:w="1311" w:type="dxa"/>
          </w:tcPr>
          <w:p w14:paraId="2740F6FE" w14:textId="7EFAAC2B" w:rsidR="00951DF1" w:rsidRPr="000D0A39" w:rsidRDefault="00951DF1" w:rsidP="00951DF1">
            <w:pPr>
              <w:spacing w:before="0" w:line="259" w:lineRule="auto"/>
              <w:jc w:val="center"/>
              <w:rPr>
                <w:rFonts w:eastAsia="Calibri" w:cs="Arial"/>
                <w:color w:val="000000"/>
              </w:rPr>
            </w:pPr>
          </w:p>
        </w:tc>
        <w:tc>
          <w:tcPr>
            <w:tcW w:w="1311" w:type="dxa"/>
          </w:tcPr>
          <w:p w14:paraId="406C5EB2" w14:textId="3E6AEE33" w:rsidR="00951DF1" w:rsidRPr="000D0A39" w:rsidRDefault="00951DF1" w:rsidP="00951DF1">
            <w:pPr>
              <w:spacing w:before="0" w:line="259" w:lineRule="auto"/>
              <w:jc w:val="center"/>
              <w:rPr>
                <w:rFonts w:eastAsia="Calibri" w:cs="Arial"/>
                <w:color w:val="000000"/>
              </w:rPr>
            </w:pPr>
          </w:p>
        </w:tc>
        <w:tc>
          <w:tcPr>
            <w:tcW w:w="1377" w:type="dxa"/>
          </w:tcPr>
          <w:p w14:paraId="2335585D" w14:textId="3D53518D" w:rsidR="00951DF1" w:rsidRPr="000D0A39" w:rsidRDefault="00951DF1" w:rsidP="00951DF1">
            <w:pPr>
              <w:spacing w:before="0" w:line="259" w:lineRule="auto"/>
              <w:jc w:val="center"/>
              <w:rPr>
                <w:rFonts w:eastAsia="Calibri" w:cs="Arial"/>
                <w:color w:val="000000"/>
              </w:rPr>
            </w:pPr>
          </w:p>
        </w:tc>
      </w:tr>
      <w:tr w:rsidR="00951DF1" w:rsidRPr="000D0A39" w14:paraId="760D3983" w14:textId="508BA740" w:rsidTr="00BA4673">
        <w:trPr>
          <w:trHeight w:val="315"/>
        </w:trPr>
        <w:tc>
          <w:tcPr>
            <w:tcW w:w="581" w:type="dxa"/>
            <w:shd w:val="clear" w:color="auto" w:fill="auto"/>
            <w:noWrap/>
            <w:vAlign w:val="center"/>
            <w:hideMark/>
          </w:tcPr>
          <w:p w14:paraId="7AEBF3A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115</w:t>
            </w:r>
          </w:p>
        </w:tc>
        <w:tc>
          <w:tcPr>
            <w:tcW w:w="2144" w:type="dxa"/>
            <w:shd w:val="clear" w:color="auto" w:fill="auto"/>
            <w:noWrap/>
            <w:vAlign w:val="center"/>
            <w:hideMark/>
          </w:tcPr>
          <w:p w14:paraId="48EE4646" w14:textId="77777777" w:rsidR="00951DF1" w:rsidRPr="000D0A39" w:rsidRDefault="00951DF1" w:rsidP="00951DF1">
            <w:pPr>
              <w:spacing w:before="0"/>
              <w:jc w:val="left"/>
              <w:rPr>
                <w:rFonts w:cs="Arial"/>
                <w:color w:val="000000"/>
              </w:rPr>
            </w:pPr>
            <w:r w:rsidRPr="000D0A39">
              <w:rPr>
                <w:rFonts w:cs="Arial"/>
                <w:color w:val="000000"/>
              </w:rPr>
              <w:t>ЈАСТУЧЕ ЗА ПЕЧАТЕ пластично веће</w:t>
            </w:r>
          </w:p>
        </w:tc>
        <w:tc>
          <w:tcPr>
            <w:tcW w:w="990" w:type="dxa"/>
            <w:shd w:val="clear" w:color="auto" w:fill="auto"/>
            <w:noWrap/>
            <w:vAlign w:val="center"/>
            <w:hideMark/>
          </w:tcPr>
          <w:p w14:paraId="780ABCB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EF7087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145362EB" w14:textId="77777777" w:rsidR="00951DF1" w:rsidRPr="000D0A39" w:rsidRDefault="00951DF1" w:rsidP="00951DF1">
            <w:pPr>
              <w:spacing w:before="0" w:line="259" w:lineRule="auto"/>
              <w:jc w:val="center"/>
              <w:rPr>
                <w:rFonts w:eastAsia="Calibri" w:cs="Arial"/>
                <w:color w:val="000000"/>
              </w:rPr>
            </w:pPr>
          </w:p>
        </w:tc>
        <w:tc>
          <w:tcPr>
            <w:tcW w:w="1311" w:type="dxa"/>
          </w:tcPr>
          <w:p w14:paraId="58004ADA" w14:textId="68E42B06" w:rsidR="00951DF1" w:rsidRPr="000D0A39" w:rsidRDefault="00951DF1" w:rsidP="00951DF1">
            <w:pPr>
              <w:spacing w:before="0" w:line="259" w:lineRule="auto"/>
              <w:jc w:val="center"/>
              <w:rPr>
                <w:rFonts w:eastAsia="Calibri" w:cs="Arial"/>
                <w:color w:val="000000"/>
              </w:rPr>
            </w:pPr>
          </w:p>
        </w:tc>
        <w:tc>
          <w:tcPr>
            <w:tcW w:w="1311" w:type="dxa"/>
          </w:tcPr>
          <w:p w14:paraId="0F545D1B" w14:textId="0250274C" w:rsidR="00951DF1" w:rsidRPr="000D0A39" w:rsidRDefault="00951DF1" w:rsidP="00951DF1">
            <w:pPr>
              <w:spacing w:before="0" w:line="259" w:lineRule="auto"/>
              <w:jc w:val="center"/>
              <w:rPr>
                <w:rFonts w:eastAsia="Calibri" w:cs="Arial"/>
                <w:color w:val="000000"/>
              </w:rPr>
            </w:pPr>
          </w:p>
        </w:tc>
        <w:tc>
          <w:tcPr>
            <w:tcW w:w="1377" w:type="dxa"/>
          </w:tcPr>
          <w:p w14:paraId="189C1653" w14:textId="1879AFA7" w:rsidR="00951DF1" w:rsidRPr="000D0A39" w:rsidRDefault="00951DF1" w:rsidP="00951DF1">
            <w:pPr>
              <w:spacing w:before="0" w:line="259" w:lineRule="auto"/>
              <w:jc w:val="center"/>
              <w:rPr>
                <w:rFonts w:eastAsia="Calibri" w:cs="Arial"/>
                <w:color w:val="000000"/>
              </w:rPr>
            </w:pPr>
          </w:p>
        </w:tc>
      </w:tr>
      <w:tr w:rsidR="00951DF1" w:rsidRPr="000D0A39" w14:paraId="3D16B021" w14:textId="371119FC" w:rsidTr="00BA4673">
        <w:trPr>
          <w:trHeight w:val="315"/>
        </w:trPr>
        <w:tc>
          <w:tcPr>
            <w:tcW w:w="581" w:type="dxa"/>
            <w:shd w:val="clear" w:color="auto" w:fill="auto"/>
            <w:noWrap/>
            <w:vAlign w:val="center"/>
            <w:hideMark/>
          </w:tcPr>
          <w:p w14:paraId="746446D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116</w:t>
            </w:r>
          </w:p>
        </w:tc>
        <w:tc>
          <w:tcPr>
            <w:tcW w:w="2144" w:type="dxa"/>
            <w:shd w:val="clear" w:color="auto" w:fill="auto"/>
            <w:noWrap/>
            <w:vAlign w:val="center"/>
            <w:hideMark/>
          </w:tcPr>
          <w:p w14:paraId="45FE371D" w14:textId="77777777" w:rsidR="00951DF1" w:rsidRPr="000D0A39" w:rsidRDefault="00951DF1" w:rsidP="00951DF1">
            <w:pPr>
              <w:spacing w:before="0"/>
              <w:jc w:val="left"/>
              <w:rPr>
                <w:rFonts w:cs="Arial"/>
                <w:color w:val="000000"/>
              </w:rPr>
            </w:pPr>
            <w:r w:rsidRPr="000D0A39">
              <w:rPr>
                <w:rFonts w:cs="Arial"/>
                <w:color w:val="000000"/>
              </w:rPr>
              <w:t>ТАМПОН ЗА ПЕЧАТ ТРОДАТ 6/50</w:t>
            </w:r>
          </w:p>
        </w:tc>
        <w:tc>
          <w:tcPr>
            <w:tcW w:w="990" w:type="dxa"/>
            <w:shd w:val="clear" w:color="auto" w:fill="auto"/>
            <w:noWrap/>
            <w:vAlign w:val="center"/>
            <w:hideMark/>
          </w:tcPr>
          <w:p w14:paraId="4495365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B537E0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3C795B1D" w14:textId="77777777" w:rsidR="00951DF1" w:rsidRPr="000D0A39" w:rsidRDefault="00951DF1" w:rsidP="00951DF1">
            <w:pPr>
              <w:spacing w:before="0" w:line="259" w:lineRule="auto"/>
              <w:jc w:val="center"/>
              <w:rPr>
                <w:rFonts w:eastAsia="Calibri" w:cs="Arial"/>
                <w:color w:val="000000"/>
              </w:rPr>
            </w:pPr>
          </w:p>
        </w:tc>
        <w:tc>
          <w:tcPr>
            <w:tcW w:w="1311" w:type="dxa"/>
          </w:tcPr>
          <w:p w14:paraId="416B2A5C" w14:textId="5E068DC3" w:rsidR="00951DF1" w:rsidRPr="000D0A39" w:rsidRDefault="00951DF1" w:rsidP="00951DF1">
            <w:pPr>
              <w:spacing w:before="0" w:line="259" w:lineRule="auto"/>
              <w:jc w:val="center"/>
              <w:rPr>
                <w:rFonts w:eastAsia="Calibri" w:cs="Arial"/>
                <w:color w:val="000000"/>
              </w:rPr>
            </w:pPr>
          </w:p>
        </w:tc>
        <w:tc>
          <w:tcPr>
            <w:tcW w:w="1311" w:type="dxa"/>
          </w:tcPr>
          <w:p w14:paraId="242A8AA3" w14:textId="1E44688A" w:rsidR="00951DF1" w:rsidRPr="000D0A39" w:rsidRDefault="00951DF1" w:rsidP="00951DF1">
            <w:pPr>
              <w:spacing w:before="0" w:line="259" w:lineRule="auto"/>
              <w:jc w:val="center"/>
              <w:rPr>
                <w:rFonts w:eastAsia="Calibri" w:cs="Arial"/>
                <w:color w:val="000000"/>
              </w:rPr>
            </w:pPr>
          </w:p>
        </w:tc>
        <w:tc>
          <w:tcPr>
            <w:tcW w:w="1377" w:type="dxa"/>
          </w:tcPr>
          <w:p w14:paraId="261EBC5A" w14:textId="32849A91" w:rsidR="00951DF1" w:rsidRPr="000D0A39" w:rsidRDefault="00951DF1" w:rsidP="00951DF1">
            <w:pPr>
              <w:spacing w:before="0" w:line="259" w:lineRule="auto"/>
              <w:jc w:val="center"/>
              <w:rPr>
                <w:rFonts w:eastAsia="Calibri" w:cs="Arial"/>
                <w:color w:val="000000"/>
              </w:rPr>
            </w:pPr>
          </w:p>
        </w:tc>
      </w:tr>
      <w:tr w:rsidR="00951DF1" w:rsidRPr="000D0A39" w14:paraId="4286950E" w14:textId="042CA071" w:rsidTr="00BA4673">
        <w:trPr>
          <w:trHeight w:val="315"/>
        </w:trPr>
        <w:tc>
          <w:tcPr>
            <w:tcW w:w="581" w:type="dxa"/>
            <w:shd w:val="clear" w:color="auto" w:fill="auto"/>
            <w:noWrap/>
            <w:vAlign w:val="center"/>
            <w:hideMark/>
          </w:tcPr>
          <w:p w14:paraId="2A6FB6C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117</w:t>
            </w:r>
          </w:p>
        </w:tc>
        <w:tc>
          <w:tcPr>
            <w:tcW w:w="2144" w:type="dxa"/>
            <w:shd w:val="clear" w:color="auto" w:fill="auto"/>
            <w:noWrap/>
            <w:vAlign w:val="center"/>
            <w:hideMark/>
          </w:tcPr>
          <w:p w14:paraId="1AC4EE5B" w14:textId="77777777" w:rsidR="00951DF1" w:rsidRPr="000D0A39" w:rsidRDefault="00951DF1" w:rsidP="00951DF1">
            <w:pPr>
              <w:spacing w:before="0"/>
              <w:jc w:val="left"/>
              <w:rPr>
                <w:rFonts w:cs="Arial"/>
                <w:color w:val="000000"/>
              </w:rPr>
            </w:pPr>
            <w:r w:rsidRPr="000D0A39">
              <w:rPr>
                <w:rFonts w:cs="Arial"/>
                <w:color w:val="000000"/>
              </w:rPr>
              <w:t>ИНДУСТРИЈСКА ВАТА</w:t>
            </w:r>
          </w:p>
        </w:tc>
        <w:tc>
          <w:tcPr>
            <w:tcW w:w="990" w:type="dxa"/>
            <w:shd w:val="clear" w:color="auto" w:fill="auto"/>
            <w:noWrap/>
            <w:vAlign w:val="center"/>
            <w:hideMark/>
          </w:tcPr>
          <w:p w14:paraId="0FF8D3A8" w14:textId="77777777" w:rsidR="00951DF1" w:rsidRPr="000D0A39" w:rsidRDefault="00951DF1" w:rsidP="00951DF1">
            <w:pPr>
              <w:spacing w:before="0"/>
              <w:jc w:val="center"/>
              <w:rPr>
                <w:rFonts w:cs="Arial"/>
                <w:color w:val="000000"/>
              </w:rPr>
            </w:pPr>
            <w:r w:rsidRPr="000D0A39">
              <w:rPr>
                <w:rFonts w:cs="Arial"/>
                <w:color w:val="000000"/>
              </w:rPr>
              <w:t>котур</w:t>
            </w:r>
          </w:p>
        </w:tc>
        <w:tc>
          <w:tcPr>
            <w:tcW w:w="970" w:type="dxa"/>
            <w:shd w:val="clear" w:color="auto" w:fill="auto"/>
            <w:noWrap/>
            <w:vAlign w:val="center"/>
            <w:hideMark/>
          </w:tcPr>
          <w:p w14:paraId="57DC892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w:t>
            </w:r>
          </w:p>
        </w:tc>
        <w:tc>
          <w:tcPr>
            <w:tcW w:w="1311" w:type="dxa"/>
          </w:tcPr>
          <w:p w14:paraId="776BA3F7" w14:textId="77777777" w:rsidR="00951DF1" w:rsidRPr="000D0A39" w:rsidRDefault="00951DF1" w:rsidP="00951DF1">
            <w:pPr>
              <w:spacing w:before="0" w:line="259" w:lineRule="auto"/>
              <w:jc w:val="center"/>
              <w:rPr>
                <w:rFonts w:eastAsia="Calibri" w:cs="Arial"/>
                <w:color w:val="000000"/>
              </w:rPr>
            </w:pPr>
          </w:p>
        </w:tc>
        <w:tc>
          <w:tcPr>
            <w:tcW w:w="1311" w:type="dxa"/>
          </w:tcPr>
          <w:p w14:paraId="36D48744" w14:textId="16A9493F" w:rsidR="00951DF1" w:rsidRPr="000D0A39" w:rsidRDefault="00951DF1" w:rsidP="00951DF1">
            <w:pPr>
              <w:spacing w:before="0" w:line="259" w:lineRule="auto"/>
              <w:jc w:val="center"/>
              <w:rPr>
                <w:rFonts w:eastAsia="Calibri" w:cs="Arial"/>
                <w:color w:val="000000"/>
              </w:rPr>
            </w:pPr>
          </w:p>
        </w:tc>
        <w:tc>
          <w:tcPr>
            <w:tcW w:w="1311" w:type="dxa"/>
          </w:tcPr>
          <w:p w14:paraId="42245E80" w14:textId="4744D60D" w:rsidR="00951DF1" w:rsidRPr="000D0A39" w:rsidRDefault="00951DF1" w:rsidP="00951DF1">
            <w:pPr>
              <w:spacing w:before="0" w:line="259" w:lineRule="auto"/>
              <w:jc w:val="center"/>
              <w:rPr>
                <w:rFonts w:eastAsia="Calibri" w:cs="Arial"/>
                <w:color w:val="000000"/>
              </w:rPr>
            </w:pPr>
          </w:p>
        </w:tc>
        <w:tc>
          <w:tcPr>
            <w:tcW w:w="1377" w:type="dxa"/>
          </w:tcPr>
          <w:p w14:paraId="3F13B710" w14:textId="0F156084" w:rsidR="00951DF1" w:rsidRPr="000D0A39" w:rsidRDefault="00951DF1" w:rsidP="00951DF1">
            <w:pPr>
              <w:spacing w:before="0" w:line="259" w:lineRule="auto"/>
              <w:jc w:val="center"/>
              <w:rPr>
                <w:rFonts w:eastAsia="Calibri" w:cs="Arial"/>
                <w:color w:val="000000"/>
              </w:rPr>
            </w:pPr>
          </w:p>
        </w:tc>
      </w:tr>
      <w:tr w:rsidR="00951DF1" w:rsidRPr="000D0A39" w14:paraId="00C86758" w14:textId="7262BA80" w:rsidTr="00BA4673">
        <w:trPr>
          <w:trHeight w:val="315"/>
        </w:trPr>
        <w:tc>
          <w:tcPr>
            <w:tcW w:w="581" w:type="dxa"/>
            <w:shd w:val="clear" w:color="auto" w:fill="auto"/>
            <w:noWrap/>
            <w:vAlign w:val="center"/>
            <w:hideMark/>
          </w:tcPr>
          <w:p w14:paraId="4011058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118</w:t>
            </w:r>
          </w:p>
        </w:tc>
        <w:tc>
          <w:tcPr>
            <w:tcW w:w="2144" w:type="dxa"/>
            <w:shd w:val="clear" w:color="auto" w:fill="auto"/>
            <w:noWrap/>
            <w:vAlign w:val="center"/>
            <w:hideMark/>
          </w:tcPr>
          <w:p w14:paraId="680E5599" w14:textId="77777777" w:rsidR="00951DF1" w:rsidRPr="000D0A39" w:rsidRDefault="00951DF1" w:rsidP="00951DF1">
            <w:pPr>
              <w:spacing w:before="0"/>
              <w:jc w:val="left"/>
              <w:rPr>
                <w:rFonts w:cs="Arial"/>
                <w:color w:val="000000"/>
              </w:rPr>
            </w:pPr>
            <w:r w:rsidRPr="000D0A39">
              <w:rPr>
                <w:rFonts w:cs="Arial"/>
                <w:color w:val="000000"/>
              </w:rPr>
              <w:t>РАЗВИЈАЧ ОФСЕТ ПЛОЧА  П-76 концентрат</w:t>
            </w:r>
          </w:p>
        </w:tc>
        <w:tc>
          <w:tcPr>
            <w:tcW w:w="990" w:type="dxa"/>
            <w:shd w:val="clear" w:color="auto" w:fill="auto"/>
            <w:noWrap/>
            <w:vAlign w:val="center"/>
            <w:hideMark/>
          </w:tcPr>
          <w:p w14:paraId="08F6BFF4" w14:textId="77777777" w:rsidR="00951DF1" w:rsidRPr="000D0A39" w:rsidRDefault="00951DF1" w:rsidP="00951DF1">
            <w:pPr>
              <w:spacing w:before="0"/>
              <w:jc w:val="center"/>
              <w:rPr>
                <w:rFonts w:cs="Arial"/>
                <w:color w:val="000000"/>
              </w:rPr>
            </w:pPr>
            <w:r w:rsidRPr="000D0A39">
              <w:rPr>
                <w:rFonts w:cs="Arial"/>
                <w:color w:val="000000"/>
              </w:rPr>
              <w:t>л</w:t>
            </w:r>
          </w:p>
        </w:tc>
        <w:tc>
          <w:tcPr>
            <w:tcW w:w="970" w:type="dxa"/>
            <w:shd w:val="clear" w:color="auto" w:fill="auto"/>
            <w:noWrap/>
            <w:vAlign w:val="center"/>
            <w:hideMark/>
          </w:tcPr>
          <w:p w14:paraId="7D2EA04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w:t>
            </w:r>
          </w:p>
        </w:tc>
        <w:tc>
          <w:tcPr>
            <w:tcW w:w="1311" w:type="dxa"/>
          </w:tcPr>
          <w:p w14:paraId="3EFB67EA" w14:textId="77777777" w:rsidR="00951DF1" w:rsidRPr="000D0A39" w:rsidRDefault="00951DF1" w:rsidP="00951DF1">
            <w:pPr>
              <w:spacing w:before="0" w:line="259" w:lineRule="auto"/>
              <w:jc w:val="center"/>
              <w:rPr>
                <w:rFonts w:eastAsia="Calibri" w:cs="Arial"/>
                <w:color w:val="000000"/>
              </w:rPr>
            </w:pPr>
          </w:p>
        </w:tc>
        <w:tc>
          <w:tcPr>
            <w:tcW w:w="1311" w:type="dxa"/>
          </w:tcPr>
          <w:p w14:paraId="0A5774C0" w14:textId="777E2FC4" w:rsidR="00951DF1" w:rsidRPr="000D0A39" w:rsidRDefault="00951DF1" w:rsidP="00951DF1">
            <w:pPr>
              <w:spacing w:before="0" w:line="259" w:lineRule="auto"/>
              <w:jc w:val="center"/>
              <w:rPr>
                <w:rFonts w:eastAsia="Calibri" w:cs="Arial"/>
                <w:color w:val="000000"/>
              </w:rPr>
            </w:pPr>
          </w:p>
        </w:tc>
        <w:tc>
          <w:tcPr>
            <w:tcW w:w="1311" w:type="dxa"/>
          </w:tcPr>
          <w:p w14:paraId="223981C3" w14:textId="12560DAE" w:rsidR="00951DF1" w:rsidRPr="000D0A39" w:rsidRDefault="00951DF1" w:rsidP="00951DF1">
            <w:pPr>
              <w:spacing w:before="0" w:line="259" w:lineRule="auto"/>
              <w:jc w:val="center"/>
              <w:rPr>
                <w:rFonts w:eastAsia="Calibri" w:cs="Arial"/>
                <w:color w:val="000000"/>
              </w:rPr>
            </w:pPr>
          </w:p>
        </w:tc>
        <w:tc>
          <w:tcPr>
            <w:tcW w:w="1377" w:type="dxa"/>
          </w:tcPr>
          <w:p w14:paraId="5099AA99" w14:textId="084A3756" w:rsidR="00951DF1" w:rsidRPr="000D0A39" w:rsidRDefault="00951DF1" w:rsidP="00951DF1">
            <w:pPr>
              <w:spacing w:before="0" w:line="259" w:lineRule="auto"/>
              <w:jc w:val="center"/>
              <w:rPr>
                <w:rFonts w:eastAsia="Calibri" w:cs="Arial"/>
                <w:color w:val="000000"/>
              </w:rPr>
            </w:pPr>
          </w:p>
        </w:tc>
      </w:tr>
      <w:tr w:rsidR="00951DF1" w:rsidRPr="000D0A39" w14:paraId="6D38C1BE" w14:textId="32329137" w:rsidTr="00BA4673">
        <w:trPr>
          <w:trHeight w:val="315"/>
        </w:trPr>
        <w:tc>
          <w:tcPr>
            <w:tcW w:w="581" w:type="dxa"/>
            <w:shd w:val="clear" w:color="auto" w:fill="auto"/>
            <w:noWrap/>
            <w:vAlign w:val="center"/>
            <w:hideMark/>
          </w:tcPr>
          <w:p w14:paraId="2331457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119</w:t>
            </w:r>
          </w:p>
        </w:tc>
        <w:tc>
          <w:tcPr>
            <w:tcW w:w="2144" w:type="dxa"/>
            <w:shd w:val="clear" w:color="auto" w:fill="auto"/>
            <w:noWrap/>
            <w:vAlign w:val="center"/>
            <w:hideMark/>
          </w:tcPr>
          <w:p w14:paraId="34424C9B" w14:textId="77777777" w:rsidR="00951DF1" w:rsidRPr="000D0A39" w:rsidRDefault="00951DF1" w:rsidP="00951DF1">
            <w:pPr>
              <w:spacing w:before="0"/>
              <w:jc w:val="left"/>
              <w:rPr>
                <w:rFonts w:cs="Arial"/>
                <w:color w:val="000000"/>
              </w:rPr>
            </w:pPr>
            <w:r w:rsidRPr="000D0A39">
              <w:rPr>
                <w:rFonts w:cs="Arial"/>
                <w:color w:val="000000"/>
              </w:rPr>
              <w:t>СРЕДСТВО ЗА ПРАЊЕ ОФСЕТ МАШИНА ЦИНК.П-17</w:t>
            </w:r>
          </w:p>
        </w:tc>
        <w:tc>
          <w:tcPr>
            <w:tcW w:w="990" w:type="dxa"/>
            <w:shd w:val="clear" w:color="auto" w:fill="auto"/>
            <w:noWrap/>
            <w:vAlign w:val="center"/>
            <w:hideMark/>
          </w:tcPr>
          <w:p w14:paraId="6E81B700" w14:textId="77777777" w:rsidR="00951DF1" w:rsidRPr="000D0A39" w:rsidRDefault="00951DF1" w:rsidP="00951DF1">
            <w:pPr>
              <w:spacing w:before="0"/>
              <w:jc w:val="center"/>
              <w:rPr>
                <w:rFonts w:cs="Arial"/>
                <w:color w:val="000000"/>
              </w:rPr>
            </w:pPr>
            <w:r w:rsidRPr="000D0A39">
              <w:rPr>
                <w:rFonts w:cs="Arial"/>
                <w:color w:val="000000"/>
              </w:rPr>
              <w:t>л</w:t>
            </w:r>
          </w:p>
        </w:tc>
        <w:tc>
          <w:tcPr>
            <w:tcW w:w="970" w:type="dxa"/>
            <w:shd w:val="clear" w:color="auto" w:fill="auto"/>
            <w:noWrap/>
            <w:vAlign w:val="center"/>
            <w:hideMark/>
          </w:tcPr>
          <w:p w14:paraId="015677A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w:t>
            </w:r>
          </w:p>
        </w:tc>
        <w:tc>
          <w:tcPr>
            <w:tcW w:w="1311" w:type="dxa"/>
          </w:tcPr>
          <w:p w14:paraId="01D11FB6" w14:textId="77777777" w:rsidR="00951DF1" w:rsidRPr="000D0A39" w:rsidRDefault="00951DF1" w:rsidP="00951DF1">
            <w:pPr>
              <w:spacing w:before="0" w:line="259" w:lineRule="auto"/>
              <w:jc w:val="center"/>
              <w:rPr>
                <w:rFonts w:eastAsia="Calibri" w:cs="Arial"/>
                <w:color w:val="000000"/>
              </w:rPr>
            </w:pPr>
          </w:p>
        </w:tc>
        <w:tc>
          <w:tcPr>
            <w:tcW w:w="1311" w:type="dxa"/>
          </w:tcPr>
          <w:p w14:paraId="5DF45A06" w14:textId="4DCE63A2" w:rsidR="00951DF1" w:rsidRPr="000D0A39" w:rsidRDefault="00951DF1" w:rsidP="00951DF1">
            <w:pPr>
              <w:spacing w:before="0" w:line="259" w:lineRule="auto"/>
              <w:jc w:val="center"/>
              <w:rPr>
                <w:rFonts w:eastAsia="Calibri" w:cs="Arial"/>
                <w:color w:val="000000"/>
              </w:rPr>
            </w:pPr>
          </w:p>
        </w:tc>
        <w:tc>
          <w:tcPr>
            <w:tcW w:w="1311" w:type="dxa"/>
          </w:tcPr>
          <w:p w14:paraId="454EB3A2" w14:textId="5826A77D" w:rsidR="00951DF1" w:rsidRPr="000D0A39" w:rsidRDefault="00951DF1" w:rsidP="00951DF1">
            <w:pPr>
              <w:spacing w:before="0" w:line="259" w:lineRule="auto"/>
              <w:jc w:val="center"/>
              <w:rPr>
                <w:rFonts w:eastAsia="Calibri" w:cs="Arial"/>
                <w:color w:val="000000"/>
              </w:rPr>
            </w:pPr>
          </w:p>
        </w:tc>
        <w:tc>
          <w:tcPr>
            <w:tcW w:w="1377" w:type="dxa"/>
          </w:tcPr>
          <w:p w14:paraId="58F9B875" w14:textId="1333CD11" w:rsidR="00951DF1" w:rsidRPr="000D0A39" w:rsidRDefault="00951DF1" w:rsidP="00951DF1">
            <w:pPr>
              <w:spacing w:before="0" w:line="259" w:lineRule="auto"/>
              <w:jc w:val="center"/>
              <w:rPr>
                <w:rFonts w:eastAsia="Calibri" w:cs="Arial"/>
                <w:color w:val="000000"/>
              </w:rPr>
            </w:pPr>
          </w:p>
        </w:tc>
      </w:tr>
      <w:tr w:rsidR="00951DF1" w:rsidRPr="000D0A39" w14:paraId="4D2509BE" w14:textId="7F26334C" w:rsidTr="00BA4673">
        <w:trPr>
          <w:trHeight w:val="315"/>
        </w:trPr>
        <w:tc>
          <w:tcPr>
            <w:tcW w:w="581" w:type="dxa"/>
            <w:shd w:val="clear" w:color="auto" w:fill="auto"/>
            <w:noWrap/>
            <w:vAlign w:val="center"/>
            <w:hideMark/>
          </w:tcPr>
          <w:p w14:paraId="356D76D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120</w:t>
            </w:r>
          </w:p>
        </w:tc>
        <w:tc>
          <w:tcPr>
            <w:tcW w:w="2144" w:type="dxa"/>
            <w:shd w:val="clear" w:color="auto" w:fill="auto"/>
            <w:noWrap/>
            <w:vAlign w:val="center"/>
            <w:hideMark/>
          </w:tcPr>
          <w:p w14:paraId="4374A278" w14:textId="77777777" w:rsidR="00951DF1" w:rsidRPr="000D0A39" w:rsidRDefault="00951DF1" w:rsidP="00951DF1">
            <w:pPr>
              <w:spacing w:before="0"/>
              <w:jc w:val="left"/>
              <w:rPr>
                <w:rFonts w:cs="Arial"/>
                <w:color w:val="000000"/>
              </w:rPr>
            </w:pPr>
            <w:r w:rsidRPr="000D0A39">
              <w:rPr>
                <w:rFonts w:cs="Arial"/>
                <w:color w:val="000000"/>
              </w:rPr>
              <w:t>СРЕДСТВО ЗА ПРАЊЕ ОФСЕТ ГУМЕ И ВАЉАКА  П-21</w:t>
            </w:r>
          </w:p>
        </w:tc>
        <w:tc>
          <w:tcPr>
            <w:tcW w:w="990" w:type="dxa"/>
            <w:shd w:val="clear" w:color="auto" w:fill="auto"/>
            <w:noWrap/>
            <w:vAlign w:val="center"/>
            <w:hideMark/>
          </w:tcPr>
          <w:p w14:paraId="6C89AE4E" w14:textId="77777777" w:rsidR="00951DF1" w:rsidRPr="000D0A39" w:rsidRDefault="00951DF1" w:rsidP="00951DF1">
            <w:pPr>
              <w:spacing w:before="0"/>
              <w:jc w:val="center"/>
              <w:rPr>
                <w:rFonts w:cs="Arial"/>
                <w:color w:val="000000"/>
              </w:rPr>
            </w:pPr>
            <w:r w:rsidRPr="000D0A39">
              <w:rPr>
                <w:rFonts w:cs="Arial"/>
                <w:color w:val="000000"/>
              </w:rPr>
              <w:t>л</w:t>
            </w:r>
          </w:p>
        </w:tc>
        <w:tc>
          <w:tcPr>
            <w:tcW w:w="970" w:type="dxa"/>
            <w:shd w:val="clear" w:color="auto" w:fill="auto"/>
            <w:noWrap/>
            <w:vAlign w:val="center"/>
            <w:hideMark/>
          </w:tcPr>
          <w:p w14:paraId="78F0E8E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w:t>
            </w:r>
          </w:p>
        </w:tc>
        <w:tc>
          <w:tcPr>
            <w:tcW w:w="1311" w:type="dxa"/>
          </w:tcPr>
          <w:p w14:paraId="5AFB1626" w14:textId="77777777" w:rsidR="00951DF1" w:rsidRPr="000D0A39" w:rsidRDefault="00951DF1" w:rsidP="00951DF1">
            <w:pPr>
              <w:spacing w:before="0" w:line="259" w:lineRule="auto"/>
              <w:jc w:val="center"/>
              <w:rPr>
                <w:rFonts w:eastAsia="Calibri" w:cs="Arial"/>
                <w:color w:val="000000"/>
              </w:rPr>
            </w:pPr>
          </w:p>
        </w:tc>
        <w:tc>
          <w:tcPr>
            <w:tcW w:w="1311" w:type="dxa"/>
          </w:tcPr>
          <w:p w14:paraId="4C688983" w14:textId="4EBA4522" w:rsidR="00951DF1" w:rsidRPr="000D0A39" w:rsidRDefault="00951DF1" w:rsidP="00951DF1">
            <w:pPr>
              <w:spacing w:before="0" w:line="259" w:lineRule="auto"/>
              <w:jc w:val="center"/>
              <w:rPr>
                <w:rFonts w:eastAsia="Calibri" w:cs="Arial"/>
                <w:color w:val="000000"/>
              </w:rPr>
            </w:pPr>
          </w:p>
        </w:tc>
        <w:tc>
          <w:tcPr>
            <w:tcW w:w="1311" w:type="dxa"/>
          </w:tcPr>
          <w:p w14:paraId="0A221C53" w14:textId="022E7C70" w:rsidR="00951DF1" w:rsidRPr="000D0A39" w:rsidRDefault="00951DF1" w:rsidP="00951DF1">
            <w:pPr>
              <w:spacing w:before="0" w:line="259" w:lineRule="auto"/>
              <w:jc w:val="center"/>
              <w:rPr>
                <w:rFonts w:eastAsia="Calibri" w:cs="Arial"/>
                <w:color w:val="000000"/>
              </w:rPr>
            </w:pPr>
          </w:p>
        </w:tc>
        <w:tc>
          <w:tcPr>
            <w:tcW w:w="1377" w:type="dxa"/>
          </w:tcPr>
          <w:p w14:paraId="778ADFCB" w14:textId="774E1900" w:rsidR="00951DF1" w:rsidRPr="000D0A39" w:rsidRDefault="00951DF1" w:rsidP="00951DF1">
            <w:pPr>
              <w:spacing w:before="0" w:line="259" w:lineRule="auto"/>
              <w:jc w:val="center"/>
              <w:rPr>
                <w:rFonts w:eastAsia="Calibri" w:cs="Arial"/>
                <w:color w:val="000000"/>
              </w:rPr>
            </w:pPr>
          </w:p>
        </w:tc>
      </w:tr>
      <w:tr w:rsidR="00951DF1" w:rsidRPr="000D0A39" w14:paraId="25FACAF1" w14:textId="25B8723F" w:rsidTr="00BA4673">
        <w:trPr>
          <w:trHeight w:val="315"/>
        </w:trPr>
        <w:tc>
          <w:tcPr>
            <w:tcW w:w="581" w:type="dxa"/>
            <w:shd w:val="clear" w:color="auto" w:fill="auto"/>
            <w:noWrap/>
            <w:vAlign w:val="center"/>
            <w:hideMark/>
          </w:tcPr>
          <w:p w14:paraId="20F38DA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121</w:t>
            </w:r>
          </w:p>
        </w:tc>
        <w:tc>
          <w:tcPr>
            <w:tcW w:w="2144" w:type="dxa"/>
            <w:shd w:val="clear" w:color="auto" w:fill="auto"/>
            <w:noWrap/>
            <w:vAlign w:val="center"/>
            <w:hideMark/>
          </w:tcPr>
          <w:p w14:paraId="3A8EDC8C" w14:textId="77777777" w:rsidR="00951DF1" w:rsidRPr="000D0A39" w:rsidRDefault="00951DF1" w:rsidP="00951DF1">
            <w:pPr>
              <w:spacing w:before="0"/>
              <w:jc w:val="left"/>
              <w:rPr>
                <w:rFonts w:cs="Arial"/>
                <w:color w:val="000000"/>
              </w:rPr>
            </w:pPr>
            <w:r w:rsidRPr="000D0A39">
              <w:rPr>
                <w:rFonts w:cs="Arial"/>
                <w:color w:val="000000"/>
              </w:rPr>
              <w:t>ЛЕПЕНКА 1,9 мм дебљина,  формат Б1</w:t>
            </w:r>
          </w:p>
        </w:tc>
        <w:tc>
          <w:tcPr>
            <w:tcW w:w="990" w:type="dxa"/>
            <w:shd w:val="clear" w:color="auto" w:fill="auto"/>
            <w:noWrap/>
            <w:vAlign w:val="center"/>
            <w:hideMark/>
          </w:tcPr>
          <w:p w14:paraId="15AFB144" w14:textId="77777777" w:rsidR="00951DF1" w:rsidRPr="000D0A39" w:rsidRDefault="00951DF1" w:rsidP="00951DF1">
            <w:pPr>
              <w:spacing w:before="0"/>
              <w:jc w:val="center"/>
              <w:rPr>
                <w:rFonts w:cs="Arial"/>
                <w:color w:val="000000"/>
              </w:rPr>
            </w:pPr>
            <w:r w:rsidRPr="000D0A39">
              <w:rPr>
                <w:rFonts w:cs="Arial"/>
                <w:color w:val="000000"/>
              </w:rPr>
              <w:t>табак</w:t>
            </w:r>
          </w:p>
        </w:tc>
        <w:tc>
          <w:tcPr>
            <w:tcW w:w="970" w:type="dxa"/>
            <w:shd w:val="clear" w:color="auto" w:fill="auto"/>
            <w:noWrap/>
            <w:vAlign w:val="center"/>
            <w:hideMark/>
          </w:tcPr>
          <w:p w14:paraId="10303F5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6BDD59FB" w14:textId="77777777" w:rsidR="00951DF1" w:rsidRPr="000D0A39" w:rsidRDefault="00951DF1" w:rsidP="00951DF1">
            <w:pPr>
              <w:spacing w:before="0" w:line="259" w:lineRule="auto"/>
              <w:jc w:val="center"/>
              <w:rPr>
                <w:rFonts w:eastAsia="Calibri" w:cs="Arial"/>
                <w:color w:val="000000"/>
              </w:rPr>
            </w:pPr>
          </w:p>
        </w:tc>
        <w:tc>
          <w:tcPr>
            <w:tcW w:w="1311" w:type="dxa"/>
          </w:tcPr>
          <w:p w14:paraId="2AB800E3" w14:textId="6D8D96C1" w:rsidR="00951DF1" w:rsidRPr="000D0A39" w:rsidRDefault="00951DF1" w:rsidP="00951DF1">
            <w:pPr>
              <w:spacing w:before="0" w:line="259" w:lineRule="auto"/>
              <w:jc w:val="center"/>
              <w:rPr>
                <w:rFonts w:eastAsia="Calibri" w:cs="Arial"/>
                <w:color w:val="000000"/>
              </w:rPr>
            </w:pPr>
          </w:p>
        </w:tc>
        <w:tc>
          <w:tcPr>
            <w:tcW w:w="1311" w:type="dxa"/>
          </w:tcPr>
          <w:p w14:paraId="3631A20F" w14:textId="6170429A" w:rsidR="00951DF1" w:rsidRPr="000D0A39" w:rsidRDefault="00951DF1" w:rsidP="00951DF1">
            <w:pPr>
              <w:spacing w:before="0" w:line="259" w:lineRule="auto"/>
              <w:jc w:val="center"/>
              <w:rPr>
                <w:rFonts w:eastAsia="Calibri" w:cs="Arial"/>
                <w:color w:val="000000"/>
              </w:rPr>
            </w:pPr>
          </w:p>
        </w:tc>
        <w:tc>
          <w:tcPr>
            <w:tcW w:w="1377" w:type="dxa"/>
          </w:tcPr>
          <w:p w14:paraId="3003AC56" w14:textId="59A5516D" w:rsidR="00951DF1" w:rsidRPr="000D0A39" w:rsidRDefault="00951DF1" w:rsidP="00951DF1">
            <w:pPr>
              <w:spacing w:before="0" w:line="259" w:lineRule="auto"/>
              <w:jc w:val="center"/>
              <w:rPr>
                <w:rFonts w:eastAsia="Calibri" w:cs="Arial"/>
                <w:color w:val="000000"/>
              </w:rPr>
            </w:pPr>
          </w:p>
        </w:tc>
      </w:tr>
      <w:tr w:rsidR="00951DF1" w:rsidRPr="000D0A39" w14:paraId="7BB512ED" w14:textId="17F723BB" w:rsidTr="00BA4673">
        <w:trPr>
          <w:trHeight w:val="315"/>
        </w:trPr>
        <w:tc>
          <w:tcPr>
            <w:tcW w:w="581" w:type="dxa"/>
            <w:shd w:val="clear" w:color="auto" w:fill="auto"/>
            <w:noWrap/>
            <w:vAlign w:val="center"/>
            <w:hideMark/>
          </w:tcPr>
          <w:p w14:paraId="21484D5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122</w:t>
            </w:r>
          </w:p>
        </w:tc>
        <w:tc>
          <w:tcPr>
            <w:tcW w:w="2144" w:type="dxa"/>
            <w:shd w:val="clear" w:color="auto" w:fill="auto"/>
            <w:noWrap/>
            <w:vAlign w:val="center"/>
            <w:hideMark/>
          </w:tcPr>
          <w:p w14:paraId="6DCB57D2" w14:textId="77777777" w:rsidR="00951DF1" w:rsidRPr="000D0A39" w:rsidRDefault="00951DF1" w:rsidP="00951DF1">
            <w:pPr>
              <w:spacing w:before="0"/>
              <w:jc w:val="left"/>
              <w:rPr>
                <w:rFonts w:cs="Arial"/>
                <w:color w:val="000000"/>
              </w:rPr>
            </w:pPr>
            <w:r w:rsidRPr="000D0A39">
              <w:rPr>
                <w:rFonts w:cs="Arial"/>
                <w:color w:val="000000"/>
              </w:rPr>
              <w:t>UNICOVER SPINE S</w:t>
            </w:r>
          </w:p>
        </w:tc>
        <w:tc>
          <w:tcPr>
            <w:tcW w:w="990" w:type="dxa"/>
            <w:shd w:val="clear" w:color="auto" w:fill="auto"/>
            <w:noWrap/>
            <w:vAlign w:val="center"/>
            <w:hideMark/>
          </w:tcPr>
          <w:p w14:paraId="2CF4F7F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CDAA9E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800</w:t>
            </w:r>
          </w:p>
        </w:tc>
        <w:tc>
          <w:tcPr>
            <w:tcW w:w="1311" w:type="dxa"/>
          </w:tcPr>
          <w:p w14:paraId="7DA68740" w14:textId="77777777" w:rsidR="00951DF1" w:rsidRPr="000D0A39" w:rsidRDefault="00951DF1" w:rsidP="00951DF1">
            <w:pPr>
              <w:spacing w:before="0" w:line="259" w:lineRule="auto"/>
              <w:jc w:val="center"/>
              <w:rPr>
                <w:rFonts w:eastAsia="Calibri" w:cs="Arial"/>
                <w:color w:val="000000"/>
              </w:rPr>
            </w:pPr>
          </w:p>
        </w:tc>
        <w:tc>
          <w:tcPr>
            <w:tcW w:w="1311" w:type="dxa"/>
          </w:tcPr>
          <w:p w14:paraId="50748010" w14:textId="25D1D35E" w:rsidR="00951DF1" w:rsidRPr="000D0A39" w:rsidRDefault="00951DF1" w:rsidP="00951DF1">
            <w:pPr>
              <w:spacing w:before="0" w:line="259" w:lineRule="auto"/>
              <w:jc w:val="center"/>
              <w:rPr>
                <w:rFonts w:eastAsia="Calibri" w:cs="Arial"/>
                <w:color w:val="000000"/>
              </w:rPr>
            </w:pPr>
          </w:p>
        </w:tc>
        <w:tc>
          <w:tcPr>
            <w:tcW w:w="1311" w:type="dxa"/>
          </w:tcPr>
          <w:p w14:paraId="3978169D" w14:textId="7006D05D" w:rsidR="00951DF1" w:rsidRPr="000D0A39" w:rsidRDefault="00951DF1" w:rsidP="00951DF1">
            <w:pPr>
              <w:spacing w:before="0" w:line="259" w:lineRule="auto"/>
              <w:jc w:val="center"/>
              <w:rPr>
                <w:rFonts w:eastAsia="Calibri" w:cs="Arial"/>
                <w:color w:val="000000"/>
              </w:rPr>
            </w:pPr>
          </w:p>
        </w:tc>
        <w:tc>
          <w:tcPr>
            <w:tcW w:w="1377" w:type="dxa"/>
          </w:tcPr>
          <w:p w14:paraId="7F227128" w14:textId="2922DCA9" w:rsidR="00951DF1" w:rsidRPr="000D0A39" w:rsidRDefault="00951DF1" w:rsidP="00951DF1">
            <w:pPr>
              <w:spacing w:before="0" w:line="259" w:lineRule="auto"/>
              <w:jc w:val="center"/>
              <w:rPr>
                <w:rFonts w:eastAsia="Calibri" w:cs="Arial"/>
                <w:color w:val="000000"/>
              </w:rPr>
            </w:pPr>
          </w:p>
        </w:tc>
      </w:tr>
      <w:tr w:rsidR="00951DF1" w:rsidRPr="000D0A39" w14:paraId="6E2B5BED" w14:textId="675BFC85" w:rsidTr="00BA4673">
        <w:trPr>
          <w:trHeight w:val="315"/>
        </w:trPr>
        <w:tc>
          <w:tcPr>
            <w:tcW w:w="581" w:type="dxa"/>
            <w:shd w:val="clear" w:color="auto" w:fill="auto"/>
            <w:noWrap/>
            <w:vAlign w:val="center"/>
            <w:hideMark/>
          </w:tcPr>
          <w:p w14:paraId="6CA412A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123</w:t>
            </w:r>
          </w:p>
        </w:tc>
        <w:tc>
          <w:tcPr>
            <w:tcW w:w="2144" w:type="dxa"/>
            <w:shd w:val="clear" w:color="auto" w:fill="auto"/>
            <w:noWrap/>
            <w:vAlign w:val="center"/>
            <w:hideMark/>
          </w:tcPr>
          <w:p w14:paraId="6D6C2A37" w14:textId="77777777" w:rsidR="00951DF1" w:rsidRPr="000D0A39" w:rsidRDefault="00951DF1" w:rsidP="00951DF1">
            <w:pPr>
              <w:spacing w:before="0"/>
              <w:jc w:val="left"/>
              <w:rPr>
                <w:rFonts w:cs="Arial"/>
                <w:color w:val="000000"/>
              </w:rPr>
            </w:pPr>
            <w:r w:rsidRPr="000D0A39">
              <w:rPr>
                <w:rFonts w:cs="Arial"/>
                <w:color w:val="000000"/>
              </w:rPr>
              <w:t>UNICOVER SPINE M</w:t>
            </w:r>
          </w:p>
        </w:tc>
        <w:tc>
          <w:tcPr>
            <w:tcW w:w="990" w:type="dxa"/>
            <w:shd w:val="clear" w:color="auto" w:fill="auto"/>
            <w:noWrap/>
            <w:vAlign w:val="center"/>
            <w:hideMark/>
          </w:tcPr>
          <w:p w14:paraId="699C7DE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39820B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600</w:t>
            </w:r>
          </w:p>
        </w:tc>
        <w:tc>
          <w:tcPr>
            <w:tcW w:w="1311" w:type="dxa"/>
          </w:tcPr>
          <w:p w14:paraId="1D1A057B" w14:textId="77777777" w:rsidR="00951DF1" w:rsidRPr="000D0A39" w:rsidRDefault="00951DF1" w:rsidP="00951DF1">
            <w:pPr>
              <w:spacing w:before="0" w:line="259" w:lineRule="auto"/>
              <w:jc w:val="center"/>
              <w:rPr>
                <w:rFonts w:eastAsia="Calibri" w:cs="Arial"/>
                <w:color w:val="000000"/>
              </w:rPr>
            </w:pPr>
          </w:p>
        </w:tc>
        <w:tc>
          <w:tcPr>
            <w:tcW w:w="1311" w:type="dxa"/>
          </w:tcPr>
          <w:p w14:paraId="60D43D68" w14:textId="789F94BD" w:rsidR="00951DF1" w:rsidRPr="000D0A39" w:rsidRDefault="00951DF1" w:rsidP="00951DF1">
            <w:pPr>
              <w:spacing w:before="0" w:line="259" w:lineRule="auto"/>
              <w:jc w:val="center"/>
              <w:rPr>
                <w:rFonts w:eastAsia="Calibri" w:cs="Arial"/>
                <w:color w:val="000000"/>
              </w:rPr>
            </w:pPr>
          </w:p>
        </w:tc>
        <w:tc>
          <w:tcPr>
            <w:tcW w:w="1311" w:type="dxa"/>
          </w:tcPr>
          <w:p w14:paraId="0BE52ED0" w14:textId="2061BE74" w:rsidR="00951DF1" w:rsidRPr="000D0A39" w:rsidRDefault="00951DF1" w:rsidP="00951DF1">
            <w:pPr>
              <w:spacing w:before="0" w:line="259" w:lineRule="auto"/>
              <w:jc w:val="center"/>
              <w:rPr>
                <w:rFonts w:eastAsia="Calibri" w:cs="Arial"/>
                <w:color w:val="000000"/>
              </w:rPr>
            </w:pPr>
          </w:p>
        </w:tc>
        <w:tc>
          <w:tcPr>
            <w:tcW w:w="1377" w:type="dxa"/>
          </w:tcPr>
          <w:p w14:paraId="4EF37739" w14:textId="4F0848FF" w:rsidR="00951DF1" w:rsidRPr="000D0A39" w:rsidRDefault="00951DF1" w:rsidP="00951DF1">
            <w:pPr>
              <w:spacing w:before="0" w:line="259" w:lineRule="auto"/>
              <w:jc w:val="center"/>
              <w:rPr>
                <w:rFonts w:eastAsia="Calibri" w:cs="Arial"/>
                <w:color w:val="000000"/>
              </w:rPr>
            </w:pPr>
          </w:p>
        </w:tc>
      </w:tr>
      <w:tr w:rsidR="00951DF1" w:rsidRPr="000D0A39" w14:paraId="205FFEED" w14:textId="6D3197AD" w:rsidTr="00BA4673">
        <w:trPr>
          <w:trHeight w:val="315"/>
        </w:trPr>
        <w:tc>
          <w:tcPr>
            <w:tcW w:w="581" w:type="dxa"/>
            <w:shd w:val="clear" w:color="auto" w:fill="auto"/>
            <w:noWrap/>
            <w:vAlign w:val="center"/>
            <w:hideMark/>
          </w:tcPr>
          <w:p w14:paraId="1072785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124</w:t>
            </w:r>
          </w:p>
        </w:tc>
        <w:tc>
          <w:tcPr>
            <w:tcW w:w="2144" w:type="dxa"/>
            <w:shd w:val="clear" w:color="auto" w:fill="auto"/>
            <w:noWrap/>
            <w:vAlign w:val="center"/>
            <w:hideMark/>
          </w:tcPr>
          <w:p w14:paraId="127EF148" w14:textId="77777777" w:rsidR="00951DF1" w:rsidRPr="000D0A39" w:rsidRDefault="00951DF1" w:rsidP="00951DF1">
            <w:pPr>
              <w:spacing w:before="0"/>
              <w:jc w:val="left"/>
              <w:rPr>
                <w:rFonts w:cs="Arial"/>
                <w:color w:val="000000"/>
              </w:rPr>
            </w:pPr>
            <w:r w:rsidRPr="000D0A39">
              <w:rPr>
                <w:rFonts w:cs="Arial"/>
                <w:color w:val="000000"/>
              </w:rPr>
              <w:t>UNICOVER SPINE L</w:t>
            </w:r>
          </w:p>
        </w:tc>
        <w:tc>
          <w:tcPr>
            <w:tcW w:w="990" w:type="dxa"/>
            <w:shd w:val="clear" w:color="auto" w:fill="auto"/>
            <w:noWrap/>
            <w:vAlign w:val="center"/>
            <w:hideMark/>
          </w:tcPr>
          <w:p w14:paraId="2AFB049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AEAE4F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480</w:t>
            </w:r>
          </w:p>
        </w:tc>
        <w:tc>
          <w:tcPr>
            <w:tcW w:w="1311" w:type="dxa"/>
          </w:tcPr>
          <w:p w14:paraId="624792A1" w14:textId="77777777" w:rsidR="00951DF1" w:rsidRPr="000D0A39" w:rsidRDefault="00951DF1" w:rsidP="00951DF1">
            <w:pPr>
              <w:spacing w:before="0" w:line="259" w:lineRule="auto"/>
              <w:jc w:val="center"/>
              <w:rPr>
                <w:rFonts w:eastAsia="Calibri" w:cs="Arial"/>
                <w:color w:val="000000"/>
              </w:rPr>
            </w:pPr>
          </w:p>
        </w:tc>
        <w:tc>
          <w:tcPr>
            <w:tcW w:w="1311" w:type="dxa"/>
          </w:tcPr>
          <w:p w14:paraId="6BB06E9E" w14:textId="0A510C0A" w:rsidR="00951DF1" w:rsidRPr="000D0A39" w:rsidRDefault="00951DF1" w:rsidP="00951DF1">
            <w:pPr>
              <w:spacing w:before="0" w:line="259" w:lineRule="auto"/>
              <w:jc w:val="center"/>
              <w:rPr>
                <w:rFonts w:eastAsia="Calibri" w:cs="Arial"/>
                <w:color w:val="000000"/>
              </w:rPr>
            </w:pPr>
          </w:p>
        </w:tc>
        <w:tc>
          <w:tcPr>
            <w:tcW w:w="1311" w:type="dxa"/>
          </w:tcPr>
          <w:p w14:paraId="5B0A9AC4" w14:textId="4944B3BE" w:rsidR="00951DF1" w:rsidRPr="000D0A39" w:rsidRDefault="00951DF1" w:rsidP="00951DF1">
            <w:pPr>
              <w:spacing w:before="0" w:line="259" w:lineRule="auto"/>
              <w:jc w:val="center"/>
              <w:rPr>
                <w:rFonts w:eastAsia="Calibri" w:cs="Arial"/>
                <w:color w:val="000000"/>
              </w:rPr>
            </w:pPr>
          </w:p>
        </w:tc>
        <w:tc>
          <w:tcPr>
            <w:tcW w:w="1377" w:type="dxa"/>
          </w:tcPr>
          <w:p w14:paraId="2294BD1D" w14:textId="7241A2AC" w:rsidR="00951DF1" w:rsidRPr="000D0A39" w:rsidRDefault="00951DF1" w:rsidP="00951DF1">
            <w:pPr>
              <w:spacing w:before="0" w:line="259" w:lineRule="auto"/>
              <w:jc w:val="center"/>
              <w:rPr>
                <w:rFonts w:eastAsia="Calibri" w:cs="Arial"/>
                <w:color w:val="000000"/>
              </w:rPr>
            </w:pPr>
          </w:p>
        </w:tc>
      </w:tr>
      <w:tr w:rsidR="00951DF1" w:rsidRPr="000D0A39" w14:paraId="5BDD33DE" w14:textId="3F27BF5A" w:rsidTr="00BA4673">
        <w:trPr>
          <w:trHeight w:val="315"/>
        </w:trPr>
        <w:tc>
          <w:tcPr>
            <w:tcW w:w="581" w:type="dxa"/>
            <w:shd w:val="clear" w:color="auto" w:fill="auto"/>
            <w:noWrap/>
            <w:vAlign w:val="center"/>
            <w:hideMark/>
          </w:tcPr>
          <w:p w14:paraId="1DC3A05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125</w:t>
            </w:r>
          </w:p>
        </w:tc>
        <w:tc>
          <w:tcPr>
            <w:tcW w:w="2144" w:type="dxa"/>
            <w:shd w:val="clear" w:color="auto" w:fill="auto"/>
            <w:noWrap/>
            <w:vAlign w:val="center"/>
            <w:hideMark/>
          </w:tcPr>
          <w:p w14:paraId="74EB0610" w14:textId="77777777" w:rsidR="00951DF1" w:rsidRPr="000D0A39" w:rsidRDefault="00951DF1" w:rsidP="00951DF1">
            <w:pPr>
              <w:spacing w:before="0"/>
              <w:jc w:val="left"/>
              <w:rPr>
                <w:rFonts w:cs="Arial"/>
                <w:color w:val="000000"/>
              </w:rPr>
            </w:pPr>
            <w:r w:rsidRPr="000D0A39">
              <w:rPr>
                <w:rFonts w:cs="Arial"/>
                <w:color w:val="000000"/>
              </w:rPr>
              <w:t>UNICOVER SPINE XL</w:t>
            </w:r>
          </w:p>
        </w:tc>
        <w:tc>
          <w:tcPr>
            <w:tcW w:w="990" w:type="dxa"/>
            <w:shd w:val="clear" w:color="auto" w:fill="auto"/>
            <w:noWrap/>
            <w:vAlign w:val="center"/>
            <w:hideMark/>
          </w:tcPr>
          <w:p w14:paraId="7754998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393E5A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340</w:t>
            </w:r>
          </w:p>
        </w:tc>
        <w:tc>
          <w:tcPr>
            <w:tcW w:w="1311" w:type="dxa"/>
          </w:tcPr>
          <w:p w14:paraId="657D06B8" w14:textId="77777777" w:rsidR="00951DF1" w:rsidRPr="000D0A39" w:rsidRDefault="00951DF1" w:rsidP="00951DF1">
            <w:pPr>
              <w:spacing w:before="0" w:line="259" w:lineRule="auto"/>
              <w:jc w:val="center"/>
              <w:rPr>
                <w:rFonts w:eastAsia="Calibri" w:cs="Arial"/>
                <w:color w:val="000000"/>
              </w:rPr>
            </w:pPr>
          </w:p>
        </w:tc>
        <w:tc>
          <w:tcPr>
            <w:tcW w:w="1311" w:type="dxa"/>
          </w:tcPr>
          <w:p w14:paraId="44B6D82F" w14:textId="6ED110C3" w:rsidR="00951DF1" w:rsidRPr="000D0A39" w:rsidRDefault="00951DF1" w:rsidP="00951DF1">
            <w:pPr>
              <w:spacing w:before="0" w:line="259" w:lineRule="auto"/>
              <w:jc w:val="center"/>
              <w:rPr>
                <w:rFonts w:eastAsia="Calibri" w:cs="Arial"/>
                <w:color w:val="000000"/>
              </w:rPr>
            </w:pPr>
          </w:p>
        </w:tc>
        <w:tc>
          <w:tcPr>
            <w:tcW w:w="1311" w:type="dxa"/>
          </w:tcPr>
          <w:p w14:paraId="7563F9B2" w14:textId="6A908122" w:rsidR="00951DF1" w:rsidRPr="000D0A39" w:rsidRDefault="00951DF1" w:rsidP="00951DF1">
            <w:pPr>
              <w:spacing w:before="0" w:line="259" w:lineRule="auto"/>
              <w:jc w:val="center"/>
              <w:rPr>
                <w:rFonts w:eastAsia="Calibri" w:cs="Arial"/>
                <w:color w:val="000000"/>
              </w:rPr>
            </w:pPr>
          </w:p>
        </w:tc>
        <w:tc>
          <w:tcPr>
            <w:tcW w:w="1377" w:type="dxa"/>
          </w:tcPr>
          <w:p w14:paraId="72E4B3E9" w14:textId="40E03BD4" w:rsidR="00951DF1" w:rsidRPr="000D0A39" w:rsidRDefault="00951DF1" w:rsidP="00951DF1">
            <w:pPr>
              <w:spacing w:before="0" w:line="259" w:lineRule="auto"/>
              <w:jc w:val="center"/>
              <w:rPr>
                <w:rFonts w:eastAsia="Calibri" w:cs="Arial"/>
                <w:color w:val="000000"/>
              </w:rPr>
            </w:pPr>
          </w:p>
        </w:tc>
      </w:tr>
      <w:tr w:rsidR="00951DF1" w:rsidRPr="000D0A39" w14:paraId="59908D1A" w14:textId="4AD6F824" w:rsidTr="00BA4673">
        <w:trPr>
          <w:trHeight w:val="315"/>
        </w:trPr>
        <w:tc>
          <w:tcPr>
            <w:tcW w:w="581" w:type="dxa"/>
            <w:shd w:val="clear" w:color="auto" w:fill="auto"/>
            <w:noWrap/>
            <w:vAlign w:val="center"/>
            <w:hideMark/>
          </w:tcPr>
          <w:p w14:paraId="501BB87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126</w:t>
            </w:r>
          </w:p>
        </w:tc>
        <w:tc>
          <w:tcPr>
            <w:tcW w:w="2144" w:type="dxa"/>
            <w:shd w:val="clear" w:color="auto" w:fill="auto"/>
            <w:noWrap/>
            <w:vAlign w:val="center"/>
            <w:hideMark/>
          </w:tcPr>
          <w:p w14:paraId="527FBD5D" w14:textId="77777777" w:rsidR="00951DF1" w:rsidRPr="000D0A39" w:rsidRDefault="00951DF1" w:rsidP="00951DF1">
            <w:pPr>
              <w:spacing w:before="0"/>
              <w:jc w:val="left"/>
              <w:rPr>
                <w:rFonts w:cs="Arial"/>
                <w:color w:val="000000"/>
              </w:rPr>
            </w:pPr>
            <w:r w:rsidRPr="000D0A39">
              <w:rPr>
                <w:rFonts w:cs="Arial"/>
                <w:color w:val="000000"/>
              </w:rPr>
              <w:t>UNICOVER SPINE XXL</w:t>
            </w:r>
          </w:p>
        </w:tc>
        <w:tc>
          <w:tcPr>
            <w:tcW w:w="990" w:type="dxa"/>
            <w:shd w:val="clear" w:color="auto" w:fill="auto"/>
            <w:noWrap/>
            <w:vAlign w:val="center"/>
            <w:hideMark/>
          </w:tcPr>
          <w:p w14:paraId="09906B5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473625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360</w:t>
            </w:r>
          </w:p>
        </w:tc>
        <w:tc>
          <w:tcPr>
            <w:tcW w:w="1311" w:type="dxa"/>
          </w:tcPr>
          <w:p w14:paraId="705BF2E6" w14:textId="77777777" w:rsidR="00951DF1" w:rsidRPr="000D0A39" w:rsidRDefault="00951DF1" w:rsidP="00951DF1">
            <w:pPr>
              <w:spacing w:before="0" w:line="259" w:lineRule="auto"/>
              <w:jc w:val="center"/>
              <w:rPr>
                <w:rFonts w:eastAsia="Calibri" w:cs="Arial"/>
                <w:color w:val="000000"/>
              </w:rPr>
            </w:pPr>
          </w:p>
        </w:tc>
        <w:tc>
          <w:tcPr>
            <w:tcW w:w="1311" w:type="dxa"/>
          </w:tcPr>
          <w:p w14:paraId="7BE50A39" w14:textId="0877A0AE" w:rsidR="00951DF1" w:rsidRPr="000D0A39" w:rsidRDefault="00951DF1" w:rsidP="00951DF1">
            <w:pPr>
              <w:spacing w:before="0" w:line="259" w:lineRule="auto"/>
              <w:jc w:val="center"/>
              <w:rPr>
                <w:rFonts w:eastAsia="Calibri" w:cs="Arial"/>
                <w:color w:val="000000"/>
              </w:rPr>
            </w:pPr>
          </w:p>
        </w:tc>
        <w:tc>
          <w:tcPr>
            <w:tcW w:w="1311" w:type="dxa"/>
          </w:tcPr>
          <w:p w14:paraId="1D05D850" w14:textId="35904CF4" w:rsidR="00951DF1" w:rsidRPr="000D0A39" w:rsidRDefault="00951DF1" w:rsidP="00951DF1">
            <w:pPr>
              <w:spacing w:before="0" w:line="259" w:lineRule="auto"/>
              <w:jc w:val="center"/>
              <w:rPr>
                <w:rFonts w:eastAsia="Calibri" w:cs="Arial"/>
                <w:color w:val="000000"/>
              </w:rPr>
            </w:pPr>
          </w:p>
        </w:tc>
        <w:tc>
          <w:tcPr>
            <w:tcW w:w="1377" w:type="dxa"/>
          </w:tcPr>
          <w:p w14:paraId="33FA58B7" w14:textId="176F1F06" w:rsidR="00951DF1" w:rsidRPr="000D0A39" w:rsidRDefault="00951DF1" w:rsidP="00951DF1">
            <w:pPr>
              <w:spacing w:before="0" w:line="259" w:lineRule="auto"/>
              <w:jc w:val="center"/>
              <w:rPr>
                <w:rFonts w:eastAsia="Calibri" w:cs="Arial"/>
                <w:color w:val="000000"/>
              </w:rPr>
            </w:pPr>
          </w:p>
        </w:tc>
      </w:tr>
      <w:tr w:rsidR="00951DF1" w:rsidRPr="000D0A39" w14:paraId="35386EFE" w14:textId="262A43F1" w:rsidTr="00BA4673">
        <w:trPr>
          <w:trHeight w:val="315"/>
        </w:trPr>
        <w:tc>
          <w:tcPr>
            <w:tcW w:w="581" w:type="dxa"/>
            <w:shd w:val="clear" w:color="auto" w:fill="auto"/>
            <w:noWrap/>
            <w:vAlign w:val="center"/>
            <w:hideMark/>
          </w:tcPr>
          <w:p w14:paraId="1982150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127</w:t>
            </w:r>
          </w:p>
        </w:tc>
        <w:tc>
          <w:tcPr>
            <w:tcW w:w="2144" w:type="dxa"/>
            <w:shd w:val="clear" w:color="auto" w:fill="auto"/>
            <w:noWrap/>
            <w:vAlign w:val="center"/>
            <w:hideMark/>
          </w:tcPr>
          <w:p w14:paraId="2E6EA888" w14:textId="77777777" w:rsidR="00951DF1" w:rsidRPr="000D0A39" w:rsidRDefault="00951DF1" w:rsidP="00951DF1">
            <w:pPr>
              <w:spacing w:before="0"/>
              <w:jc w:val="left"/>
              <w:rPr>
                <w:rFonts w:cs="Arial"/>
                <w:color w:val="000000"/>
              </w:rPr>
            </w:pPr>
            <w:r w:rsidRPr="000D0A39">
              <w:rPr>
                <w:rFonts w:cs="Arial"/>
                <w:color w:val="000000"/>
              </w:rPr>
              <w:t>UNICOVER FLEX XS</w:t>
            </w:r>
          </w:p>
        </w:tc>
        <w:tc>
          <w:tcPr>
            <w:tcW w:w="990" w:type="dxa"/>
            <w:shd w:val="clear" w:color="auto" w:fill="auto"/>
            <w:noWrap/>
            <w:vAlign w:val="center"/>
            <w:hideMark/>
          </w:tcPr>
          <w:p w14:paraId="66443934"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2536AE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250</w:t>
            </w:r>
          </w:p>
        </w:tc>
        <w:tc>
          <w:tcPr>
            <w:tcW w:w="1311" w:type="dxa"/>
          </w:tcPr>
          <w:p w14:paraId="2B720951" w14:textId="77777777" w:rsidR="00951DF1" w:rsidRPr="000D0A39" w:rsidRDefault="00951DF1" w:rsidP="00951DF1">
            <w:pPr>
              <w:spacing w:before="0" w:line="259" w:lineRule="auto"/>
              <w:jc w:val="center"/>
              <w:rPr>
                <w:rFonts w:eastAsia="Calibri" w:cs="Arial"/>
                <w:color w:val="000000"/>
              </w:rPr>
            </w:pPr>
          </w:p>
        </w:tc>
        <w:tc>
          <w:tcPr>
            <w:tcW w:w="1311" w:type="dxa"/>
          </w:tcPr>
          <w:p w14:paraId="78F520FA" w14:textId="12824A88" w:rsidR="00951DF1" w:rsidRPr="000D0A39" w:rsidRDefault="00951DF1" w:rsidP="00951DF1">
            <w:pPr>
              <w:spacing w:before="0" w:line="259" w:lineRule="auto"/>
              <w:jc w:val="center"/>
              <w:rPr>
                <w:rFonts w:eastAsia="Calibri" w:cs="Arial"/>
                <w:color w:val="000000"/>
              </w:rPr>
            </w:pPr>
          </w:p>
        </w:tc>
        <w:tc>
          <w:tcPr>
            <w:tcW w:w="1311" w:type="dxa"/>
          </w:tcPr>
          <w:p w14:paraId="60BAD71F" w14:textId="1CC627E4" w:rsidR="00951DF1" w:rsidRPr="000D0A39" w:rsidRDefault="00951DF1" w:rsidP="00951DF1">
            <w:pPr>
              <w:spacing w:before="0" w:line="259" w:lineRule="auto"/>
              <w:jc w:val="center"/>
              <w:rPr>
                <w:rFonts w:eastAsia="Calibri" w:cs="Arial"/>
                <w:color w:val="000000"/>
              </w:rPr>
            </w:pPr>
          </w:p>
        </w:tc>
        <w:tc>
          <w:tcPr>
            <w:tcW w:w="1377" w:type="dxa"/>
          </w:tcPr>
          <w:p w14:paraId="3E7D37C3" w14:textId="04483235" w:rsidR="00951DF1" w:rsidRPr="000D0A39" w:rsidRDefault="00951DF1" w:rsidP="00951DF1">
            <w:pPr>
              <w:spacing w:before="0" w:line="259" w:lineRule="auto"/>
              <w:jc w:val="center"/>
              <w:rPr>
                <w:rFonts w:eastAsia="Calibri" w:cs="Arial"/>
                <w:color w:val="000000"/>
              </w:rPr>
            </w:pPr>
          </w:p>
        </w:tc>
      </w:tr>
      <w:tr w:rsidR="00951DF1" w:rsidRPr="000D0A39" w14:paraId="3A959EF4" w14:textId="64D10B0E" w:rsidTr="00BA4673">
        <w:trPr>
          <w:trHeight w:val="315"/>
        </w:trPr>
        <w:tc>
          <w:tcPr>
            <w:tcW w:w="581" w:type="dxa"/>
            <w:shd w:val="clear" w:color="auto" w:fill="auto"/>
            <w:noWrap/>
            <w:vAlign w:val="center"/>
            <w:hideMark/>
          </w:tcPr>
          <w:p w14:paraId="5106C8A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128</w:t>
            </w:r>
          </w:p>
        </w:tc>
        <w:tc>
          <w:tcPr>
            <w:tcW w:w="2144" w:type="dxa"/>
            <w:shd w:val="clear" w:color="auto" w:fill="auto"/>
            <w:noWrap/>
            <w:vAlign w:val="center"/>
            <w:hideMark/>
          </w:tcPr>
          <w:p w14:paraId="0C4CD2B1" w14:textId="77777777" w:rsidR="00951DF1" w:rsidRPr="000D0A39" w:rsidRDefault="00951DF1" w:rsidP="00951DF1">
            <w:pPr>
              <w:spacing w:before="0"/>
              <w:jc w:val="left"/>
              <w:rPr>
                <w:rFonts w:cs="Arial"/>
                <w:color w:val="000000"/>
              </w:rPr>
            </w:pPr>
            <w:r w:rsidRPr="000D0A39">
              <w:rPr>
                <w:rFonts w:cs="Arial"/>
                <w:color w:val="000000"/>
              </w:rPr>
              <w:t>UNICOVER FLEX S</w:t>
            </w:r>
          </w:p>
        </w:tc>
        <w:tc>
          <w:tcPr>
            <w:tcW w:w="990" w:type="dxa"/>
            <w:shd w:val="clear" w:color="auto" w:fill="auto"/>
            <w:noWrap/>
            <w:vAlign w:val="center"/>
            <w:hideMark/>
          </w:tcPr>
          <w:p w14:paraId="7A3B74D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5FF34B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150</w:t>
            </w:r>
          </w:p>
        </w:tc>
        <w:tc>
          <w:tcPr>
            <w:tcW w:w="1311" w:type="dxa"/>
          </w:tcPr>
          <w:p w14:paraId="29DBFF6D" w14:textId="77777777" w:rsidR="00951DF1" w:rsidRPr="000D0A39" w:rsidRDefault="00951DF1" w:rsidP="00951DF1">
            <w:pPr>
              <w:spacing w:before="0" w:line="259" w:lineRule="auto"/>
              <w:jc w:val="center"/>
              <w:rPr>
                <w:rFonts w:eastAsia="Calibri" w:cs="Arial"/>
                <w:color w:val="000000"/>
              </w:rPr>
            </w:pPr>
          </w:p>
        </w:tc>
        <w:tc>
          <w:tcPr>
            <w:tcW w:w="1311" w:type="dxa"/>
          </w:tcPr>
          <w:p w14:paraId="4C3426B7" w14:textId="50DC2DF5" w:rsidR="00951DF1" w:rsidRPr="000D0A39" w:rsidRDefault="00951DF1" w:rsidP="00951DF1">
            <w:pPr>
              <w:spacing w:before="0" w:line="259" w:lineRule="auto"/>
              <w:jc w:val="center"/>
              <w:rPr>
                <w:rFonts w:eastAsia="Calibri" w:cs="Arial"/>
                <w:color w:val="000000"/>
              </w:rPr>
            </w:pPr>
          </w:p>
        </w:tc>
        <w:tc>
          <w:tcPr>
            <w:tcW w:w="1311" w:type="dxa"/>
          </w:tcPr>
          <w:p w14:paraId="56744074" w14:textId="6EFF1E23" w:rsidR="00951DF1" w:rsidRPr="000D0A39" w:rsidRDefault="00951DF1" w:rsidP="00951DF1">
            <w:pPr>
              <w:spacing w:before="0" w:line="259" w:lineRule="auto"/>
              <w:jc w:val="center"/>
              <w:rPr>
                <w:rFonts w:eastAsia="Calibri" w:cs="Arial"/>
                <w:color w:val="000000"/>
              </w:rPr>
            </w:pPr>
          </w:p>
        </w:tc>
        <w:tc>
          <w:tcPr>
            <w:tcW w:w="1377" w:type="dxa"/>
          </w:tcPr>
          <w:p w14:paraId="42A20269" w14:textId="7ADB9F1E" w:rsidR="00951DF1" w:rsidRPr="000D0A39" w:rsidRDefault="00951DF1" w:rsidP="00951DF1">
            <w:pPr>
              <w:spacing w:before="0" w:line="259" w:lineRule="auto"/>
              <w:jc w:val="center"/>
              <w:rPr>
                <w:rFonts w:eastAsia="Calibri" w:cs="Arial"/>
                <w:color w:val="000000"/>
              </w:rPr>
            </w:pPr>
          </w:p>
        </w:tc>
      </w:tr>
      <w:tr w:rsidR="00951DF1" w:rsidRPr="000D0A39" w14:paraId="70333CF0" w14:textId="5C434651" w:rsidTr="00BA4673">
        <w:trPr>
          <w:trHeight w:val="315"/>
        </w:trPr>
        <w:tc>
          <w:tcPr>
            <w:tcW w:w="581" w:type="dxa"/>
            <w:shd w:val="clear" w:color="auto" w:fill="auto"/>
            <w:noWrap/>
            <w:vAlign w:val="center"/>
            <w:hideMark/>
          </w:tcPr>
          <w:p w14:paraId="18FFCE0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129</w:t>
            </w:r>
          </w:p>
        </w:tc>
        <w:tc>
          <w:tcPr>
            <w:tcW w:w="2144" w:type="dxa"/>
            <w:shd w:val="clear" w:color="auto" w:fill="auto"/>
            <w:noWrap/>
            <w:vAlign w:val="center"/>
            <w:hideMark/>
          </w:tcPr>
          <w:p w14:paraId="288EF4A0" w14:textId="77777777" w:rsidR="00951DF1" w:rsidRPr="000D0A39" w:rsidRDefault="00951DF1" w:rsidP="00951DF1">
            <w:pPr>
              <w:spacing w:before="0"/>
              <w:jc w:val="left"/>
              <w:rPr>
                <w:rFonts w:cs="Arial"/>
                <w:color w:val="000000"/>
              </w:rPr>
            </w:pPr>
            <w:r w:rsidRPr="000D0A39">
              <w:rPr>
                <w:rFonts w:cs="Arial"/>
                <w:color w:val="000000"/>
              </w:rPr>
              <w:t>UNICOVER FLEX M</w:t>
            </w:r>
          </w:p>
        </w:tc>
        <w:tc>
          <w:tcPr>
            <w:tcW w:w="990" w:type="dxa"/>
            <w:shd w:val="clear" w:color="auto" w:fill="auto"/>
            <w:noWrap/>
            <w:vAlign w:val="center"/>
            <w:hideMark/>
          </w:tcPr>
          <w:p w14:paraId="0F4B660F"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A970F4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4E82BFFA" w14:textId="77777777" w:rsidR="00951DF1" w:rsidRPr="000D0A39" w:rsidRDefault="00951DF1" w:rsidP="00951DF1">
            <w:pPr>
              <w:spacing w:before="0" w:line="259" w:lineRule="auto"/>
              <w:jc w:val="center"/>
              <w:rPr>
                <w:rFonts w:eastAsia="Calibri" w:cs="Arial"/>
                <w:color w:val="000000"/>
              </w:rPr>
            </w:pPr>
          </w:p>
        </w:tc>
        <w:tc>
          <w:tcPr>
            <w:tcW w:w="1311" w:type="dxa"/>
          </w:tcPr>
          <w:p w14:paraId="22F8D5A2" w14:textId="77E2AFE4" w:rsidR="00951DF1" w:rsidRPr="000D0A39" w:rsidRDefault="00951DF1" w:rsidP="00951DF1">
            <w:pPr>
              <w:spacing w:before="0" w:line="259" w:lineRule="auto"/>
              <w:jc w:val="center"/>
              <w:rPr>
                <w:rFonts w:eastAsia="Calibri" w:cs="Arial"/>
                <w:color w:val="000000"/>
              </w:rPr>
            </w:pPr>
          </w:p>
        </w:tc>
        <w:tc>
          <w:tcPr>
            <w:tcW w:w="1311" w:type="dxa"/>
          </w:tcPr>
          <w:p w14:paraId="65456B90" w14:textId="07BE1A05" w:rsidR="00951DF1" w:rsidRPr="000D0A39" w:rsidRDefault="00951DF1" w:rsidP="00951DF1">
            <w:pPr>
              <w:spacing w:before="0" w:line="259" w:lineRule="auto"/>
              <w:jc w:val="center"/>
              <w:rPr>
                <w:rFonts w:eastAsia="Calibri" w:cs="Arial"/>
                <w:color w:val="000000"/>
              </w:rPr>
            </w:pPr>
          </w:p>
        </w:tc>
        <w:tc>
          <w:tcPr>
            <w:tcW w:w="1377" w:type="dxa"/>
          </w:tcPr>
          <w:p w14:paraId="1BED78E7" w14:textId="44D9740A" w:rsidR="00951DF1" w:rsidRPr="000D0A39" w:rsidRDefault="00951DF1" w:rsidP="00951DF1">
            <w:pPr>
              <w:spacing w:before="0" w:line="259" w:lineRule="auto"/>
              <w:jc w:val="center"/>
              <w:rPr>
                <w:rFonts w:eastAsia="Calibri" w:cs="Arial"/>
                <w:color w:val="000000"/>
              </w:rPr>
            </w:pPr>
          </w:p>
        </w:tc>
      </w:tr>
      <w:tr w:rsidR="00951DF1" w:rsidRPr="000D0A39" w14:paraId="4D996702" w14:textId="004409D8" w:rsidTr="00BA4673">
        <w:trPr>
          <w:trHeight w:val="315"/>
        </w:trPr>
        <w:tc>
          <w:tcPr>
            <w:tcW w:w="581" w:type="dxa"/>
            <w:shd w:val="clear" w:color="auto" w:fill="auto"/>
            <w:noWrap/>
            <w:vAlign w:val="center"/>
            <w:hideMark/>
          </w:tcPr>
          <w:p w14:paraId="78B5AAF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130</w:t>
            </w:r>
          </w:p>
        </w:tc>
        <w:tc>
          <w:tcPr>
            <w:tcW w:w="2144" w:type="dxa"/>
            <w:shd w:val="clear" w:color="auto" w:fill="auto"/>
            <w:noWrap/>
            <w:vAlign w:val="center"/>
            <w:hideMark/>
          </w:tcPr>
          <w:p w14:paraId="6C6C8F3C" w14:textId="77777777" w:rsidR="00951DF1" w:rsidRPr="000D0A39" w:rsidRDefault="00951DF1" w:rsidP="00951DF1">
            <w:pPr>
              <w:spacing w:before="0"/>
              <w:jc w:val="left"/>
              <w:rPr>
                <w:rFonts w:cs="Arial"/>
                <w:color w:val="000000"/>
              </w:rPr>
            </w:pPr>
            <w:r w:rsidRPr="000D0A39">
              <w:rPr>
                <w:rFonts w:cs="Arial"/>
                <w:color w:val="000000"/>
              </w:rPr>
              <w:t>UNICOVER FLEX L</w:t>
            </w:r>
          </w:p>
        </w:tc>
        <w:tc>
          <w:tcPr>
            <w:tcW w:w="990" w:type="dxa"/>
            <w:shd w:val="clear" w:color="auto" w:fill="auto"/>
            <w:noWrap/>
            <w:vAlign w:val="center"/>
            <w:hideMark/>
          </w:tcPr>
          <w:p w14:paraId="1BBFD1F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8E7544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23E94A2F" w14:textId="77777777" w:rsidR="00951DF1" w:rsidRPr="000D0A39" w:rsidRDefault="00951DF1" w:rsidP="00951DF1">
            <w:pPr>
              <w:spacing w:before="0" w:line="259" w:lineRule="auto"/>
              <w:jc w:val="center"/>
              <w:rPr>
                <w:rFonts w:eastAsia="Calibri" w:cs="Arial"/>
                <w:color w:val="000000"/>
              </w:rPr>
            </w:pPr>
          </w:p>
        </w:tc>
        <w:tc>
          <w:tcPr>
            <w:tcW w:w="1311" w:type="dxa"/>
          </w:tcPr>
          <w:p w14:paraId="0F01809E" w14:textId="090BC74B" w:rsidR="00951DF1" w:rsidRPr="000D0A39" w:rsidRDefault="00951DF1" w:rsidP="00951DF1">
            <w:pPr>
              <w:spacing w:before="0" w:line="259" w:lineRule="auto"/>
              <w:jc w:val="center"/>
              <w:rPr>
                <w:rFonts w:eastAsia="Calibri" w:cs="Arial"/>
                <w:color w:val="000000"/>
              </w:rPr>
            </w:pPr>
          </w:p>
        </w:tc>
        <w:tc>
          <w:tcPr>
            <w:tcW w:w="1311" w:type="dxa"/>
          </w:tcPr>
          <w:p w14:paraId="2D908A03" w14:textId="3F287AF3" w:rsidR="00951DF1" w:rsidRPr="000D0A39" w:rsidRDefault="00951DF1" w:rsidP="00951DF1">
            <w:pPr>
              <w:spacing w:before="0" w:line="259" w:lineRule="auto"/>
              <w:jc w:val="center"/>
              <w:rPr>
                <w:rFonts w:eastAsia="Calibri" w:cs="Arial"/>
                <w:color w:val="000000"/>
              </w:rPr>
            </w:pPr>
          </w:p>
        </w:tc>
        <w:tc>
          <w:tcPr>
            <w:tcW w:w="1377" w:type="dxa"/>
          </w:tcPr>
          <w:p w14:paraId="4D3A415D" w14:textId="333C5B8A" w:rsidR="00951DF1" w:rsidRPr="000D0A39" w:rsidRDefault="00951DF1" w:rsidP="00951DF1">
            <w:pPr>
              <w:spacing w:before="0" w:line="259" w:lineRule="auto"/>
              <w:jc w:val="center"/>
              <w:rPr>
                <w:rFonts w:eastAsia="Calibri" w:cs="Arial"/>
                <w:color w:val="000000"/>
              </w:rPr>
            </w:pPr>
          </w:p>
        </w:tc>
      </w:tr>
      <w:tr w:rsidR="00951DF1" w:rsidRPr="000D0A39" w14:paraId="73CBEC43" w14:textId="4EEA78D5" w:rsidTr="00BA4673">
        <w:trPr>
          <w:trHeight w:val="315"/>
        </w:trPr>
        <w:tc>
          <w:tcPr>
            <w:tcW w:w="581" w:type="dxa"/>
            <w:shd w:val="clear" w:color="auto" w:fill="auto"/>
            <w:noWrap/>
            <w:vAlign w:val="center"/>
            <w:hideMark/>
          </w:tcPr>
          <w:p w14:paraId="1111A68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131</w:t>
            </w:r>
          </w:p>
        </w:tc>
        <w:tc>
          <w:tcPr>
            <w:tcW w:w="2144" w:type="dxa"/>
            <w:shd w:val="clear" w:color="auto" w:fill="auto"/>
            <w:noWrap/>
            <w:vAlign w:val="center"/>
            <w:hideMark/>
          </w:tcPr>
          <w:p w14:paraId="6D2F1522" w14:textId="77777777" w:rsidR="00951DF1" w:rsidRPr="000D0A39" w:rsidRDefault="00951DF1" w:rsidP="00951DF1">
            <w:pPr>
              <w:spacing w:before="0"/>
              <w:jc w:val="left"/>
              <w:rPr>
                <w:rFonts w:cs="Arial"/>
                <w:color w:val="000000"/>
              </w:rPr>
            </w:pPr>
            <w:r w:rsidRPr="000D0A39">
              <w:rPr>
                <w:rFonts w:cs="Arial"/>
                <w:color w:val="000000"/>
              </w:rPr>
              <w:t>UNICOVER FLEX XL</w:t>
            </w:r>
          </w:p>
        </w:tc>
        <w:tc>
          <w:tcPr>
            <w:tcW w:w="990" w:type="dxa"/>
            <w:shd w:val="clear" w:color="auto" w:fill="auto"/>
            <w:noWrap/>
            <w:vAlign w:val="center"/>
            <w:hideMark/>
          </w:tcPr>
          <w:p w14:paraId="424AB61B"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739144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0828DB08" w14:textId="77777777" w:rsidR="00951DF1" w:rsidRPr="000D0A39" w:rsidRDefault="00951DF1" w:rsidP="00951DF1">
            <w:pPr>
              <w:spacing w:before="0" w:line="259" w:lineRule="auto"/>
              <w:jc w:val="center"/>
              <w:rPr>
                <w:rFonts w:eastAsia="Calibri" w:cs="Arial"/>
                <w:color w:val="000000"/>
              </w:rPr>
            </w:pPr>
          </w:p>
        </w:tc>
        <w:tc>
          <w:tcPr>
            <w:tcW w:w="1311" w:type="dxa"/>
          </w:tcPr>
          <w:p w14:paraId="3F58D9CF" w14:textId="47CFC0EB" w:rsidR="00951DF1" w:rsidRPr="000D0A39" w:rsidRDefault="00951DF1" w:rsidP="00951DF1">
            <w:pPr>
              <w:spacing w:before="0" w:line="259" w:lineRule="auto"/>
              <w:jc w:val="center"/>
              <w:rPr>
                <w:rFonts w:eastAsia="Calibri" w:cs="Arial"/>
                <w:color w:val="000000"/>
              </w:rPr>
            </w:pPr>
          </w:p>
        </w:tc>
        <w:tc>
          <w:tcPr>
            <w:tcW w:w="1311" w:type="dxa"/>
          </w:tcPr>
          <w:p w14:paraId="57025C4B" w14:textId="47AFD3B0" w:rsidR="00951DF1" w:rsidRPr="000D0A39" w:rsidRDefault="00951DF1" w:rsidP="00951DF1">
            <w:pPr>
              <w:spacing w:before="0" w:line="259" w:lineRule="auto"/>
              <w:jc w:val="center"/>
              <w:rPr>
                <w:rFonts w:eastAsia="Calibri" w:cs="Arial"/>
                <w:color w:val="000000"/>
              </w:rPr>
            </w:pPr>
          </w:p>
        </w:tc>
        <w:tc>
          <w:tcPr>
            <w:tcW w:w="1377" w:type="dxa"/>
          </w:tcPr>
          <w:p w14:paraId="142A68C3" w14:textId="1D0B5681" w:rsidR="00951DF1" w:rsidRPr="000D0A39" w:rsidRDefault="00951DF1" w:rsidP="00951DF1">
            <w:pPr>
              <w:spacing w:before="0" w:line="259" w:lineRule="auto"/>
              <w:jc w:val="center"/>
              <w:rPr>
                <w:rFonts w:eastAsia="Calibri" w:cs="Arial"/>
                <w:color w:val="000000"/>
              </w:rPr>
            </w:pPr>
          </w:p>
        </w:tc>
      </w:tr>
      <w:tr w:rsidR="00951DF1" w:rsidRPr="000D0A39" w14:paraId="4E2D7FB6" w14:textId="3A01AB1A" w:rsidTr="00BA4673">
        <w:trPr>
          <w:trHeight w:val="315"/>
        </w:trPr>
        <w:tc>
          <w:tcPr>
            <w:tcW w:w="581" w:type="dxa"/>
            <w:shd w:val="clear" w:color="auto" w:fill="auto"/>
            <w:noWrap/>
            <w:vAlign w:val="center"/>
            <w:hideMark/>
          </w:tcPr>
          <w:p w14:paraId="7133CBE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132</w:t>
            </w:r>
          </w:p>
        </w:tc>
        <w:tc>
          <w:tcPr>
            <w:tcW w:w="2144" w:type="dxa"/>
            <w:shd w:val="clear" w:color="auto" w:fill="auto"/>
            <w:noWrap/>
            <w:vAlign w:val="center"/>
            <w:hideMark/>
          </w:tcPr>
          <w:p w14:paraId="6B238AEE" w14:textId="77777777" w:rsidR="00951DF1" w:rsidRPr="000D0A39" w:rsidRDefault="00951DF1" w:rsidP="00951DF1">
            <w:pPr>
              <w:spacing w:before="0"/>
              <w:jc w:val="left"/>
              <w:rPr>
                <w:rFonts w:cs="Arial"/>
                <w:color w:val="000000"/>
              </w:rPr>
            </w:pPr>
            <w:r w:rsidRPr="000D0A39">
              <w:rPr>
                <w:rFonts w:cs="Arial"/>
                <w:color w:val="000000"/>
              </w:rPr>
              <w:t>UNICOVER FLEX XXL</w:t>
            </w:r>
          </w:p>
        </w:tc>
        <w:tc>
          <w:tcPr>
            <w:tcW w:w="990" w:type="dxa"/>
            <w:shd w:val="clear" w:color="auto" w:fill="auto"/>
            <w:noWrap/>
            <w:vAlign w:val="center"/>
            <w:hideMark/>
          </w:tcPr>
          <w:p w14:paraId="4D95B71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39D8CC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73A7DDF2" w14:textId="77777777" w:rsidR="00951DF1" w:rsidRPr="000D0A39" w:rsidRDefault="00951DF1" w:rsidP="00951DF1">
            <w:pPr>
              <w:spacing w:before="0" w:line="259" w:lineRule="auto"/>
              <w:jc w:val="center"/>
              <w:rPr>
                <w:rFonts w:eastAsia="Calibri" w:cs="Arial"/>
                <w:color w:val="000000"/>
              </w:rPr>
            </w:pPr>
          </w:p>
        </w:tc>
        <w:tc>
          <w:tcPr>
            <w:tcW w:w="1311" w:type="dxa"/>
          </w:tcPr>
          <w:p w14:paraId="38747C4A" w14:textId="22676559" w:rsidR="00951DF1" w:rsidRPr="000D0A39" w:rsidRDefault="00951DF1" w:rsidP="00951DF1">
            <w:pPr>
              <w:spacing w:before="0" w:line="259" w:lineRule="auto"/>
              <w:jc w:val="center"/>
              <w:rPr>
                <w:rFonts w:eastAsia="Calibri" w:cs="Arial"/>
                <w:color w:val="000000"/>
              </w:rPr>
            </w:pPr>
          </w:p>
        </w:tc>
        <w:tc>
          <w:tcPr>
            <w:tcW w:w="1311" w:type="dxa"/>
          </w:tcPr>
          <w:p w14:paraId="390C3426" w14:textId="4EA8AFFE" w:rsidR="00951DF1" w:rsidRPr="000D0A39" w:rsidRDefault="00951DF1" w:rsidP="00951DF1">
            <w:pPr>
              <w:spacing w:before="0" w:line="259" w:lineRule="auto"/>
              <w:jc w:val="center"/>
              <w:rPr>
                <w:rFonts w:eastAsia="Calibri" w:cs="Arial"/>
                <w:color w:val="000000"/>
              </w:rPr>
            </w:pPr>
          </w:p>
        </w:tc>
        <w:tc>
          <w:tcPr>
            <w:tcW w:w="1377" w:type="dxa"/>
          </w:tcPr>
          <w:p w14:paraId="6D0DC901" w14:textId="109B8363" w:rsidR="00951DF1" w:rsidRPr="000D0A39" w:rsidRDefault="00951DF1" w:rsidP="00951DF1">
            <w:pPr>
              <w:spacing w:before="0" w:line="259" w:lineRule="auto"/>
              <w:jc w:val="center"/>
              <w:rPr>
                <w:rFonts w:eastAsia="Calibri" w:cs="Arial"/>
                <w:color w:val="000000"/>
              </w:rPr>
            </w:pPr>
          </w:p>
        </w:tc>
      </w:tr>
      <w:tr w:rsidR="00951DF1" w:rsidRPr="000D0A39" w14:paraId="09D4A3A8" w14:textId="44E50CEC" w:rsidTr="00BA4673">
        <w:trPr>
          <w:trHeight w:val="315"/>
        </w:trPr>
        <w:tc>
          <w:tcPr>
            <w:tcW w:w="581" w:type="dxa"/>
            <w:shd w:val="clear" w:color="auto" w:fill="auto"/>
            <w:noWrap/>
            <w:vAlign w:val="center"/>
            <w:hideMark/>
          </w:tcPr>
          <w:p w14:paraId="42893A6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133</w:t>
            </w:r>
          </w:p>
        </w:tc>
        <w:tc>
          <w:tcPr>
            <w:tcW w:w="2144" w:type="dxa"/>
            <w:shd w:val="clear" w:color="auto" w:fill="auto"/>
            <w:noWrap/>
            <w:vAlign w:val="center"/>
            <w:hideMark/>
          </w:tcPr>
          <w:p w14:paraId="2592D16C" w14:textId="77777777" w:rsidR="00951DF1" w:rsidRPr="000D0A39" w:rsidRDefault="00951DF1" w:rsidP="00951DF1">
            <w:pPr>
              <w:spacing w:before="0"/>
              <w:jc w:val="left"/>
              <w:rPr>
                <w:rFonts w:cs="Arial"/>
                <w:color w:val="000000"/>
              </w:rPr>
            </w:pPr>
            <w:r w:rsidRPr="000D0A39">
              <w:rPr>
                <w:rFonts w:cs="Arial"/>
                <w:color w:val="000000"/>
              </w:rPr>
              <w:t>UNICOVER HARD M</w:t>
            </w:r>
          </w:p>
        </w:tc>
        <w:tc>
          <w:tcPr>
            <w:tcW w:w="990" w:type="dxa"/>
            <w:shd w:val="clear" w:color="auto" w:fill="auto"/>
            <w:noWrap/>
            <w:vAlign w:val="center"/>
            <w:hideMark/>
          </w:tcPr>
          <w:p w14:paraId="0C78D8B4"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31E3B4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6BE20B32" w14:textId="77777777" w:rsidR="00951DF1" w:rsidRPr="000D0A39" w:rsidRDefault="00951DF1" w:rsidP="00951DF1">
            <w:pPr>
              <w:spacing w:before="0" w:line="259" w:lineRule="auto"/>
              <w:jc w:val="center"/>
              <w:rPr>
                <w:rFonts w:eastAsia="Calibri" w:cs="Arial"/>
                <w:color w:val="000000"/>
              </w:rPr>
            </w:pPr>
          </w:p>
        </w:tc>
        <w:tc>
          <w:tcPr>
            <w:tcW w:w="1311" w:type="dxa"/>
          </w:tcPr>
          <w:p w14:paraId="5645A4D8" w14:textId="09FA8C39" w:rsidR="00951DF1" w:rsidRPr="000D0A39" w:rsidRDefault="00951DF1" w:rsidP="00951DF1">
            <w:pPr>
              <w:spacing w:before="0" w:line="259" w:lineRule="auto"/>
              <w:jc w:val="center"/>
              <w:rPr>
                <w:rFonts w:eastAsia="Calibri" w:cs="Arial"/>
                <w:color w:val="000000"/>
              </w:rPr>
            </w:pPr>
          </w:p>
        </w:tc>
        <w:tc>
          <w:tcPr>
            <w:tcW w:w="1311" w:type="dxa"/>
          </w:tcPr>
          <w:p w14:paraId="47F33BD7" w14:textId="67D0F4A1" w:rsidR="00951DF1" w:rsidRPr="000D0A39" w:rsidRDefault="00951DF1" w:rsidP="00951DF1">
            <w:pPr>
              <w:spacing w:before="0" w:line="259" w:lineRule="auto"/>
              <w:jc w:val="center"/>
              <w:rPr>
                <w:rFonts w:eastAsia="Calibri" w:cs="Arial"/>
                <w:color w:val="000000"/>
              </w:rPr>
            </w:pPr>
          </w:p>
        </w:tc>
        <w:tc>
          <w:tcPr>
            <w:tcW w:w="1377" w:type="dxa"/>
          </w:tcPr>
          <w:p w14:paraId="222D8065" w14:textId="24395EB6" w:rsidR="00951DF1" w:rsidRPr="000D0A39" w:rsidRDefault="00951DF1" w:rsidP="00951DF1">
            <w:pPr>
              <w:spacing w:before="0" w:line="259" w:lineRule="auto"/>
              <w:jc w:val="center"/>
              <w:rPr>
                <w:rFonts w:eastAsia="Calibri" w:cs="Arial"/>
                <w:color w:val="000000"/>
              </w:rPr>
            </w:pPr>
          </w:p>
        </w:tc>
      </w:tr>
      <w:tr w:rsidR="00951DF1" w:rsidRPr="000D0A39" w14:paraId="584B702F" w14:textId="46A3612E" w:rsidTr="00BA4673">
        <w:trPr>
          <w:trHeight w:val="315"/>
        </w:trPr>
        <w:tc>
          <w:tcPr>
            <w:tcW w:w="581" w:type="dxa"/>
            <w:shd w:val="clear" w:color="auto" w:fill="auto"/>
            <w:noWrap/>
            <w:vAlign w:val="center"/>
            <w:hideMark/>
          </w:tcPr>
          <w:p w14:paraId="3D97127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134</w:t>
            </w:r>
          </w:p>
        </w:tc>
        <w:tc>
          <w:tcPr>
            <w:tcW w:w="2144" w:type="dxa"/>
            <w:shd w:val="clear" w:color="auto" w:fill="auto"/>
            <w:noWrap/>
            <w:vAlign w:val="center"/>
            <w:hideMark/>
          </w:tcPr>
          <w:p w14:paraId="67AD1090" w14:textId="77777777" w:rsidR="00951DF1" w:rsidRPr="000D0A39" w:rsidRDefault="00951DF1" w:rsidP="00951DF1">
            <w:pPr>
              <w:spacing w:before="0"/>
              <w:jc w:val="left"/>
              <w:rPr>
                <w:rFonts w:cs="Arial"/>
                <w:color w:val="000000"/>
              </w:rPr>
            </w:pPr>
            <w:r w:rsidRPr="000D0A39">
              <w:rPr>
                <w:rFonts w:cs="Arial"/>
                <w:color w:val="000000"/>
              </w:rPr>
              <w:t>UNICOVER HARD L</w:t>
            </w:r>
          </w:p>
        </w:tc>
        <w:tc>
          <w:tcPr>
            <w:tcW w:w="990" w:type="dxa"/>
            <w:shd w:val="clear" w:color="auto" w:fill="auto"/>
            <w:noWrap/>
            <w:vAlign w:val="center"/>
            <w:hideMark/>
          </w:tcPr>
          <w:p w14:paraId="75614544"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FAB438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44BE14CB" w14:textId="77777777" w:rsidR="00951DF1" w:rsidRPr="000D0A39" w:rsidRDefault="00951DF1" w:rsidP="00951DF1">
            <w:pPr>
              <w:spacing w:before="0" w:line="259" w:lineRule="auto"/>
              <w:jc w:val="center"/>
              <w:rPr>
                <w:rFonts w:eastAsia="Calibri" w:cs="Arial"/>
                <w:color w:val="000000"/>
              </w:rPr>
            </w:pPr>
          </w:p>
        </w:tc>
        <w:tc>
          <w:tcPr>
            <w:tcW w:w="1311" w:type="dxa"/>
          </w:tcPr>
          <w:p w14:paraId="36FBDD51" w14:textId="59D4689C" w:rsidR="00951DF1" w:rsidRPr="000D0A39" w:rsidRDefault="00951DF1" w:rsidP="00951DF1">
            <w:pPr>
              <w:spacing w:before="0" w:line="259" w:lineRule="auto"/>
              <w:jc w:val="center"/>
              <w:rPr>
                <w:rFonts w:eastAsia="Calibri" w:cs="Arial"/>
                <w:color w:val="000000"/>
              </w:rPr>
            </w:pPr>
          </w:p>
        </w:tc>
        <w:tc>
          <w:tcPr>
            <w:tcW w:w="1311" w:type="dxa"/>
          </w:tcPr>
          <w:p w14:paraId="422583FF" w14:textId="48D1E2F0" w:rsidR="00951DF1" w:rsidRPr="000D0A39" w:rsidRDefault="00951DF1" w:rsidP="00951DF1">
            <w:pPr>
              <w:spacing w:before="0" w:line="259" w:lineRule="auto"/>
              <w:jc w:val="center"/>
              <w:rPr>
                <w:rFonts w:eastAsia="Calibri" w:cs="Arial"/>
                <w:color w:val="000000"/>
              </w:rPr>
            </w:pPr>
          </w:p>
        </w:tc>
        <w:tc>
          <w:tcPr>
            <w:tcW w:w="1377" w:type="dxa"/>
          </w:tcPr>
          <w:p w14:paraId="04D40E49" w14:textId="594B8B22" w:rsidR="00951DF1" w:rsidRPr="000D0A39" w:rsidRDefault="00951DF1" w:rsidP="00951DF1">
            <w:pPr>
              <w:spacing w:before="0" w:line="259" w:lineRule="auto"/>
              <w:jc w:val="center"/>
              <w:rPr>
                <w:rFonts w:eastAsia="Calibri" w:cs="Arial"/>
                <w:color w:val="000000"/>
              </w:rPr>
            </w:pPr>
          </w:p>
        </w:tc>
      </w:tr>
      <w:tr w:rsidR="00951DF1" w:rsidRPr="000D0A39" w14:paraId="72D57E05" w14:textId="5634C190" w:rsidTr="00BA4673">
        <w:trPr>
          <w:trHeight w:val="315"/>
        </w:trPr>
        <w:tc>
          <w:tcPr>
            <w:tcW w:w="581" w:type="dxa"/>
            <w:shd w:val="clear" w:color="auto" w:fill="auto"/>
            <w:noWrap/>
            <w:vAlign w:val="center"/>
            <w:hideMark/>
          </w:tcPr>
          <w:p w14:paraId="611B8D7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135</w:t>
            </w:r>
          </w:p>
        </w:tc>
        <w:tc>
          <w:tcPr>
            <w:tcW w:w="2144" w:type="dxa"/>
            <w:shd w:val="clear" w:color="auto" w:fill="auto"/>
            <w:noWrap/>
            <w:vAlign w:val="center"/>
            <w:hideMark/>
          </w:tcPr>
          <w:p w14:paraId="7910137B" w14:textId="77777777" w:rsidR="00951DF1" w:rsidRPr="000D0A39" w:rsidRDefault="00951DF1" w:rsidP="00951DF1">
            <w:pPr>
              <w:spacing w:before="0"/>
              <w:jc w:val="left"/>
              <w:rPr>
                <w:rFonts w:cs="Arial"/>
                <w:color w:val="000000"/>
              </w:rPr>
            </w:pPr>
            <w:r w:rsidRPr="000D0A39">
              <w:rPr>
                <w:rFonts w:cs="Arial"/>
                <w:color w:val="000000"/>
              </w:rPr>
              <w:t>UNICOVER HARD XL</w:t>
            </w:r>
          </w:p>
        </w:tc>
        <w:tc>
          <w:tcPr>
            <w:tcW w:w="990" w:type="dxa"/>
            <w:shd w:val="clear" w:color="auto" w:fill="auto"/>
            <w:noWrap/>
            <w:vAlign w:val="center"/>
            <w:hideMark/>
          </w:tcPr>
          <w:p w14:paraId="78C8476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668F03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20B92A0E" w14:textId="77777777" w:rsidR="00951DF1" w:rsidRPr="000D0A39" w:rsidRDefault="00951DF1" w:rsidP="00951DF1">
            <w:pPr>
              <w:spacing w:before="0" w:line="259" w:lineRule="auto"/>
              <w:jc w:val="center"/>
              <w:rPr>
                <w:rFonts w:eastAsia="Calibri" w:cs="Arial"/>
                <w:color w:val="000000"/>
              </w:rPr>
            </w:pPr>
          </w:p>
        </w:tc>
        <w:tc>
          <w:tcPr>
            <w:tcW w:w="1311" w:type="dxa"/>
          </w:tcPr>
          <w:p w14:paraId="27078E61" w14:textId="4B308DB5" w:rsidR="00951DF1" w:rsidRPr="000D0A39" w:rsidRDefault="00951DF1" w:rsidP="00951DF1">
            <w:pPr>
              <w:spacing w:before="0" w:line="259" w:lineRule="auto"/>
              <w:jc w:val="center"/>
              <w:rPr>
                <w:rFonts w:eastAsia="Calibri" w:cs="Arial"/>
                <w:color w:val="000000"/>
              </w:rPr>
            </w:pPr>
          </w:p>
        </w:tc>
        <w:tc>
          <w:tcPr>
            <w:tcW w:w="1311" w:type="dxa"/>
          </w:tcPr>
          <w:p w14:paraId="71646BE6" w14:textId="776634E1" w:rsidR="00951DF1" w:rsidRPr="000D0A39" w:rsidRDefault="00951DF1" w:rsidP="00951DF1">
            <w:pPr>
              <w:spacing w:before="0" w:line="259" w:lineRule="auto"/>
              <w:jc w:val="center"/>
              <w:rPr>
                <w:rFonts w:eastAsia="Calibri" w:cs="Arial"/>
                <w:color w:val="000000"/>
              </w:rPr>
            </w:pPr>
          </w:p>
        </w:tc>
        <w:tc>
          <w:tcPr>
            <w:tcW w:w="1377" w:type="dxa"/>
          </w:tcPr>
          <w:p w14:paraId="40F2903F" w14:textId="3445B603" w:rsidR="00951DF1" w:rsidRPr="000D0A39" w:rsidRDefault="00951DF1" w:rsidP="00951DF1">
            <w:pPr>
              <w:spacing w:before="0" w:line="259" w:lineRule="auto"/>
              <w:jc w:val="center"/>
              <w:rPr>
                <w:rFonts w:eastAsia="Calibri" w:cs="Arial"/>
                <w:color w:val="000000"/>
              </w:rPr>
            </w:pPr>
          </w:p>
        </w:tc>
      </w:tr>
      <w:tr w:rsidR="00951DF1" w:rsidRPr="000D0A39" w14:paraId="1329C3CA" w14:textId="3494A00C" w:rsidTr="00BA4673">
        <w:trPr>
          <w:trHeight w:val="315"/>
        </w:trPr>
        <w:tc>
          <w:tcPr>
            <w:tcW w:w="581" w:type="dxa"/>
            <w:shd w:val="clear" w:color="auto" w:fill="auto"/>
            <w:noWrap/>
            <w:vAlign w:val="center"/>
            <w:hideMark/>
          </w:tcPr>
          <w:p w14:paraId="03507D8E"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136</w:t>
            </w:r>
          </w:p>
        </w:tc>
        <w:tc>
          <w:tcPr>
            <w:tcW w:w="2144" w:type="dxa"/>
            <w:shd w:val="clear" w:color="auto" w:fill="auto"/>
            <w:noWrap/>
            <w:vAlign w:val="center"/>
            <w:hideMark/>
          </w:tcPr>
          <w:p w14:paraId="41ED6E41" w14:textId="77777777" w:rsidR="00951DF1" w:rsidRPr="000D0A39" w:rsidRDefault="00951DF1" w:rsidP="00951DF1">
            <w:pPr>
              <w:spacing w:before="0"/>
              <w:jc w:val="left"/>
              <w:rPr>
                <w:rFonts w:cs="Arial"/>
                <w:color w:val="000000"/>
              </w:rPr>
            </w:pPr>
            <w:r w:rsidRPr="000D0A39">
              <w:rPr>
                <w:rFonts w:cs="Arial"/>
                <w:color w:val="000000"/>
              </w:rPr>
              <w:t>UNICOVER HARD XXL,паковање 1/10</w:t>
            </w:r>
          </w:p>
        </w:tc>
        <w:tc>
          <w:tcPr>
            <w:tcW w:w="990" w:type="dxa"/>
            <w:shd w:val="clear" w:color="auto" w:fill="auto"/>
            <w:noWrap/>
            <w:vAlign w:val="center"/>
            <w:hideMark/>
          </w:tcPr>
          <w:p w14:paraId="4CAB79E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9704591"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5DA456AE" w14:textId="77777777" w:rsidR="00951DF1" w:rsidRPr="000D0A39" w:rsidRDefault="00951DF1" w:rsidP="00951DF1">
            <w:pPr>
              <w:spacing w:before="0" w:line="259" w:lineRule="auto"/>
              <w:jc w:val="center"/>
              <w:rPr>
                <w:rFonts w:eastAsia="Calibri" w:cs="Arial"/>
                <w:color w:val="000000"/>
              </w:rPr>
            </w:pPr>
          </w:p>
        </w:tc>
        <w:tc>
          <w:tcPr>
            <w:tcW w:w="1311" w:type="dxa"/>
          </w:tcPr>
          <w:p w14:paraId="2EFACBA1" w14:textId="7A8F11A1" w:rsidR="00951DF1" w:rsidRPr="000D0A39" w:rsidRDefault="00951DF1" w:rsidP="00951DF1">
            <w:pPr>
              <w:spacing w:before="0" w:line="259" w:lineRule="auto"/>
              <w:jc w:val="center"/>
              <w:rPr>
                <w:rFonts w:eastAsia="Calibri" w:cs="Arial"/>
                <w:color w:val="000000"/>
              </w:rPr>
            </w:pPr>
          </w:p>
        </w:tc>
        <w:tc>
          <w:tcPr>
            <w:tcW w:w="1311" w:type="dxa"/>
          </w:tcPr>
          <w:p w14:paraId="07C39866" w14:textId="67EDF5C7" w:rsidR="00951DF1" w:rsidRPr="000D0A39" w:rsidRDefault="00951DF1" w:rsidP="00951DF1">
            <w:pPr>
              <w:spacing w:before="0" w:line="259" w:lineRule="auto"/>
              <w:jc w:val="center"/>
              <w:rPr>
                <w:rFonts w:eastAsia="Calibri" w:cs="Arial"/>
                <w:color w:val="000000"/>
              </w:rPr>
            </w:pPr>
          </w:p>
        </w:tc>
        <w:tc>
          <w:tcPr>
            <w:tcW w:w="1377" w:type="dxa"/>
          </w:tcPr>
          <w:p w14:paraId="44CCBA0F" w14:textId="348C5C74" w:rsidR="00951DF1" w:rsidRPr="000D0A39" w:rsidRDefault="00951DF1" w:rsidP="00951DF1">
            <w:pPr>
              <w:spacing w:before="0" w:line="259" w:lineRule="auto"/>
              <w:jc w:val="center"/>
              <w:rPr>
                <w:rFonts w:eastAsia="Calibri" w:cs="Arial"/>
                <w:color w:val="000000"/>
              </w:rPr>
            </w:pPr>
          </w:p>
        </w:tc>
      </w:tr>
      <w:tr w:rsidR="00951DF1" w:rsidRPr="000D0A39" w14:paraId="7590B668" w14:textId="7D0AB926" w:rsidTr="00BA4673">
        <w:trPr>
          <w:trHeight w:val="315"/>
        </w:trPr>
        <w:tc>
          <w:tcPr>
            <w:tcW w:w="581" w:type="dxa"/>
            <w:shd w:val="clear" w:color="auto" w:fill="auto"/>
            <w:noWrap/>
            <w:vAlign w:val="center"/>
            <w:hideMark/>
          </w:tcPr>
          <w:p w14:paraId="4448D66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137</w:t>
            </w:r>
          </w:p>
        </w:tc>
        <w:tc>
          <w:tcPr>
            <w:tcW w:w="2144" w:type="dxa"/>
            <w:shd w:val="clear" w:color="auto" w:fill="auto"/>
            <w:noWrap/>
            <w:vAlign w:val="center"/>
            <w:hideMark/>
          </w:tcPr>
          <w:p w14:paraId="39551158" w14:textId="77777777" w:rsidR="00951DF1" w:rsidRPr="000D0A39" w:rsidRDefault="00951DF1" w:rsidP="00951DF1">
            <w:pPr>
              <w:spacing w:before="0"/>
              <w:jc w:val="left"/>
              <w:rPr>
                <w:rFonts w:cs="Arial"/>
                <w:color w:val="000000"/>
              </w:rPr>
            </w:pPr>
            <w:r w:rsidRPr="000D0A39">
              <w:rPr>
                <w:rFonts w:cs="Arial"/>
                <w:color w:val="000000"/>
              </w:rPr>
              <w:t>Жица за машинско хефтање 0,7 - котур 2kg</w:t>
            </w:r>
          </w:p>
        </w:tc>
        <w:tc>
          <w:tcPr>
            <w:tcW w:w="990" w:type="dxa"/>
            <w:shd w:val="clear" w:color="auto" w:fill="auto"/>
            <w:noWrap/>
            <w:vAlign w:val="center"/>
            <w:hideMark/>
          </w:tcPr>
          <w:p w14:paraId="0F87291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F406C8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w:t>
            </w:r>
          </w:p>
        </w:tc>
        <w:tc>
          <w:tcPr>
            <w:tcW w:w="1311" w:type="dxa"/>
          </w:tcPr>
          <w:p w14:paraId="4644BC99" w14:textId="77777777" w:rsidR="00951DF1" w:rsidRPr="000D0A39" w:rsidRDefault="00951DF1" w:rsidP="00951DF1">
            <w:pPr>
              <w:spacing w:before="0" w:line="259" w:lineRule="auto"/>
              <w:jc w:val="center"/>
              <w:rPr>
                <w:rFonts w:eastAsia="Calibri" w:cs="Arial"/>
                <w:color w:val="000000"/>
              </w:rPr>
            </w:pPr>
          </w:p>
        </w:tc>
        <w:tc>
          <w:tcPr>
            <w:tcW w:w="1311" w:type="dxa"/>
          </w:tcPr>
          <w:p w14:paraId="72C8F011" w14:textId="049E4188" w:rsidR="00951DF1" w:rsidRPr="000D0A39" w:rsidRDefault="00951DF1" w:rsidP="00951DF1">
            <w:pPr>
              <w:spacing w:before="0" w:line="259" w:lineRule="auto"/>
              <w:jc w:val="center"/>
              <w:rPr>
                <w:rFonts w:eastAsia="Calibri" w:cs="Arial"/>
                <w:color w:val="000000"/>
              </w:rPr>
            </w:pPr>
          </w:p>
        </w:tc>
        <w:tc>
          <w:tcPr>
            <w:tcW w:w="1311" w:type="dxa"/>
          </w:tcPr>
          <w:p w14:paraId="0386B6B2" w14:textId="6662AE63" w:rsidR="00951DF1" w:rsidRPr="000D0A39" w:rsidRDefault="00951DF1" w:rsidP="00951DF1">
            <w:pPr>
              <w:spacing w:before="0" w:line="259" w:lineRule="auto"/>
              <w:jc w:val="center"/>
              <w:rPr>
                <w:rFonts w:eastAsia="Calibri" w:cs="Arial"/>
                <w:color w:val="000000"/>
              </w:rPr>
            </w:pPr>
          </w:p>
        </w:tc>
        <w:tc>
          <w:tcPr>
            <w:tcW w:w="1377" w:type="dxa"/>
          </w:tcPr>
          <w:p w14:paraId="1F6DCFA2" w14:textId="75BA34C1" w:rsidR="00951DF1" w:rsidRPr="000D0A39" w:rsidRDefault="00951DF1" w:rsidP="00951DF1">
            <w:pPr>
              <w:spacing w:before="0" w:line="259" w:lineRule="auto"/>
              <w:jc w:val="center"/>
              <w:rPr>
                <w:rFonts w:eastAsia="Calibri" w:cs="Arial"/>
                <w:color w:val="000000"/>
              </w:rPr>
            </w:pPr>
          </w:p>
        </w:tc>
      </w:tr>
      <w:tr w:rsidR="00951DF1" w:rsidRPr="000D0A39" w14:paraId="438940A9" w14:textId="52C331D2" w:rsidTr="00BA4673">
        <w:trPr>
          <w:trHeight w:val="315"/>
        </w:trPr>
        <w:tc>
          <w:tcPr>
            <w:tcW w:w="581" w:type="dxa"/>
            <w:shd w:val="clear" w:color="auto" w:fill="auto"/>
            <w:noWrap/>
            <w:vAlign w:val="center"/>
            <w:hideMark/>
          </w:tcPr>
          <w:p w14:paraId="4BB2B08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138</w:t>
            </w:r>
          </w:p>
        </w:tc>
        <w:tc>
          <w:tcPr>
            <w:tcW w:w="2144" w:type="dxa"/>
            <w:shd w:val="clear" w:color="auto" w:fill="auto"/>
            <w:noWrap/>
            <w:vAlign w:val="center"/>
            <w:hideMark/>
          </w:tcPr>
          <w:p w14:paraId="212B623F" w14:textId="77777777" w:rsidR="00951DF1" w:rsidRPr="000D0A39" w:rsidRDefault="00951DF1" w:rsidP="00951DF1">
            <w:pPr>
              <w:spacing w:before="0"/>
              <w:jc w:val="left"/>
              <w:rPr>
                <w:rFonts w:cs="Arial"/>
                <w:color w:val="000000"/>
              </w:rPr>
            </w:pPr>
            <w:r w:rsidRPr="000D0A39">
              <w:rPr>
                <w:rFonts w:cs="Arial"/>
                <w:color w:val="000000"/>
              </w:rPr>
              <w:t>Жица за машинско хефтање  0,9 - котур 2kg</w:t>
            </w:r>
          </w:p>
        </w:tc>
        <w:tc>
          <w:tcPr>
            <w:tcW w:w="990" w:type="dxa"/>
            <w:shd w:val="clear" w:color="auto" w:fill="auto"/>
            <w:noWrap/>
            <w:vAlign w:val="center"/>
            <w:hideMark/>
          </w:tcPr>
          <w:p w14:paraId="1864C2A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C8BA01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w:t>
            </w:r>
          </w:p>
        </w:tc>
        <w:tc>
          <w:tcPr>
            <w:tcW w:w="1311" w:type="dxa"/>
          </w:tcPr>
          <w:p w14:paraId="740B37AE" w14:textId="77777777" w:rsidR="00951DF1" w:rsidRPr="000D0A39" w:rsidRDefault="00951DF1" w:rsidP="00951DF1">
            <w:pPr>
              <w:spacing w:before="0" w:line="259" w:lineRule="auto"/>
              <w:jc w:val="center"/>
              <w:rPr>
                <w:rFonts w:eastAsia="Calibri" w:cs="Arial"/>
                <w:color w:val="000000"/>
              </w:rPr>
            </w:pPr>
          </w:p>
        </w:tc>
        <w:tc>
          <w:tcPr>
            <w:tcW w:w="1311" w:type="dxa"/>
          </w:tcPr>
          <w:p w14:paraId="459ABCB6" w14:textId="56040A47" w:rsidR="00951DF1" w:rsidRPr="000D0A39" w:rsidRDefault="00951DF1" w:rsidP="00951DF1">
            <w:pPr>
              <w:spacing w:before="0" w:line="259" w:lineRule="auto"/>
              <w:jc w:val="center"/>
              <w:rPr>
                <w:rFonts w:eastAsia="Calibri" w:cs="Arial"/>
                <w:color w:val="000000"/>
              </w:rPr>
            </w:pPr>
          </w:p>
        </w:tc>
        <w:tc>
          <w:tcPr>
            <w:tcW w:w="1311" w:type="dxa"/>
          </w:tcPr>
          <w:p w14:paraId="51DA52BC" w14:textId="21AEAFCB" w:rsidR="00951DF1" w:rsidRPr="000D0A39" w:rsidRDefault="00951DF1" w:rsidP="00951DF1">
            <w:pPr>
              <w:spacing w:before="0" w:line="259" w:lineRule="auto"/>
              <w:jc w:val="center"/>
              <w:rPr>
                <w:rFonts w:eastAsia="Calibri" w:cs="Arial"/>
                <w:color w:val="000000"/>
              </w:rPr>
            </w:pPr>
          </w:p>
        </w:tc>
        <w:tc>
          <w:tcPr>
            <w:tcW w:w="1377" w:type="dxa"/>
          </w:tcPr>
          <w:p w14:paraId="255B396E" w14:textId="621B7166" w:rsidR="00951DF1" w:rsidRPr="000D0A39" w:rsidRDefault="00951DF1" w:rsidP="00951DF1">
            <w:pPr>
              <w:spacing w:before="0" w:line="259" w:lineRule="auto"/>
              <w:jc w:val="center"/>
              <w:rPr>
                <w:rFonts w:eastAsia="Calibri" w:cs="Arial"/>
                <w:color w:val="000000"/>
              </w:rPr>
            </w:pPr>
          </w:p>
        </w:tc>
      </w:tr>
      <w:tr w:rsidR="00951DF1" w:rsidRPr="000D0A39" w14:paraId="4831AD64" w14:textId="37B6F944" w:rsidTr="00BA4673">
        <w:trPr>
          <w:trHeight w:val="315"/>
        </w:trPr>
        <w:tc>
          <w:tcPr>
            <w:tcW w:w="581" w:type="dxa"/>
            <w:shd w:val="clear" w:color="auto" w:fill="auto"/>
            <w:noWrap/>
            <w:vAlign w:val="center"/>
            <w:hideMark/>
          </w:tcPr>
          <w:p w14:paraId="0382772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139</w:t>
            </w:r>
          </w:p>
        </w:tc>
        <w:tc>
          <w:tcPr>
            <w:tcW w:w="2144" w:type="dxa"/>
            <w:shd w:val="clear" w:color="auto" w:fill="auto"/>
            <w:noWrap/>
            <w:vAlign w:val="center"/>
            <w:hideMark/>
          </w:tcPr>
          <w:p w14:paraId="3F20D766" w14:textId="77777777" w:rsidR="00951DF1" w:rsidRPr="000D0A39" w:rsidRDefault="00951DF1" w:rsidP="00951DF1">
            <w:pPr>
              <w:spacing w:before="0"/>
              <w:jc w:val="left"/>
              <w:rPr>
                <w:rFonts w:cs="Arial"/>
                <w:color w:val="000000"/>
              </w:rPr>
            </w:pPr>
            <w:r w:rsidRPr="000D0A39">
              <w:rPr>
                <w:rFonts w:cs="Arial"/>
                <w:color w:val="000000"/>
              </w:rPr>
              <w:t>Муниција 26/6 за електричну стону хефталицу или одговарајућа, паковање 1/5000</w:t>
            </w:r>
          </w:p>
        </w:tc>
        <w:tc>
          <w:tcPr>
            <w:tcW w:w="990" w:type="dxa"/>
            <w:shd w:val="clear" w:color="auto" w:fill="auto"/>
            <w:noWrap/>
            <w:vAlign w:val="center"/>
            <w:hideMark/>
          </w:tcPr>
          <w:p w14:paraId="69F4368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8DD988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w:t>
            </w:r>
          </w:p>
        </w:tc>
        <w:tc>
          <w:tcPr>
            <w:tcW w:w="1311" w:type="dxa"/>
          </w:tcPr>
          <w:p w14:paraId="3313C40C" w14:textId="77777777" w:rsidR="00951DF1" w:rsidRPr="000D0A39" w:rsidRDefault="00951DF1" w:rsidP="00951DF1">
            <w:pPr>
              <w:spacing w:before="0" w:line="259" w:lineRule="auto"/>
              <w:jc w:val="center"/>
              <w:rPr>
                <w:rFonts w:eastAsia="Calibri" w:cs="Arial"/>
                <w:color w:val="000000"/>
              </w:rPr>
            </w:pPr>
          </w:p>
        </w:tc>
        <w:tc>
          <w:tcPr>
            <w:tcW w:w="1311" w:type="dxa"/>
          </w:tcPr>
          <w:p w14:paraId="15E77953" w14:textId="6D641202" w:rsidR="00951DF1" w:rsidRPr="000D0A39" w:rsidRDefault="00951DF1" w:rsidP="00951DF1">
            <w:pPr>
              <w:spacing w:before="0" w:line="259" w:lineRule="auto"/>
              <w:jc w:val="center"/>
              <w:rPr>
                <w:rFonts w:eastAsia="Calibri" w:cs="Arial"/>
                <w:color w:val="000000"/>
              </w:rPr>
            </w:pPr>
          </w:p>
        </w:tc>
        <w:tc>
          <w:tcPr>
            <w:tcW w:w="1311" w:type="dxa"/>
          </w:tcPr>
          <w:p w14:paraId="32418FD6" w14:textId="5C467446" w:rsidR="00951DF1" w:rsidRPr="000D0A39" w:rsidRDefault="00951DF1" w:rsidP="00951DF1">
            <w:pPr>
              <w:spacing w:before="0" w:line="259" w:lineRule="auto"/>
              <w:jc w:val="center"/>
              <w:rPr>
                <w:rFonts w:eastAsia="Calibri" w:cs="Arial"/>
                <w:color w:val="000000"/>
              </w:rPr>
            </w:pPr>
          </w:p>
        </w:tc>
        <w:tc>
          <w:tcPr>
            <w:tcW w:w="1377" w:type="dxa"/>
          </w:tcPr>
          <w:p w14:paraId="01858A69" w14:textId="3FA4D9BA" w:rsidR="00951DF1" w:rsidRPr="000D0A39" w:rsidRDefault="00951DF1" w:rsidP="00951DF1">
            <w:pPr>
              <w:spacing w:before="0" w:line="259" w:lineRule="auto"/>
              <w:jc w:val="center"/>
              <w:rPr>
                <w:rFonts w:eastAsia="Calibri" w:cs="Arial"/>
                <w:color w:val="000000"/>
              </w:rPr>
            </w:pPr>
          </w:p>
        </w:tc>
      </w:tr>
      <w:tr w:rsidR="00951DF1" w:rsidRPr="000D0A39" w14:paraId="4D92D0BB" w14:textId="7B1B966A" w:rsidTr="00BA4673">
        <w:trPr>
          <w:trHeight w:val="315"/>
        </w:trPr>
        <w:tc>
          <w:tcPr>
            <w:tcW w:w="581" w:type="dxa"/>
            <w:shd w:val="clear" w:color="auto" w:fill="auto"/>
            <w:noWrap/>
            <w:vAlign w:val="center"/>
            <w:hideMark/>
          </w:tcPr>
          <w:p w14:paraId="34D5A53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140</w:t>
            </w:r>
          </w:p>
        </w:tc>
        <w:tc>
          <w:tcPr>
            <w:tcW w:w="2144" w:type="dxa"/>
            <w:shd w:val="clear" w:color="auto" w:fill="auto"/>
            <w:noWrap/>
            <w:vAlign w:val="center"/>
            <w:hideMark/>
          </w:tcPr>
          <w:p w14:paraId="032F877F" w14:textId="77777777" w:rsidR="00951DF1" w:rsidRPr="000D0A39" w:rsidRDefault="00951DF1" w:rsidP="00951DF1">
            <w:pPr>
              <w:spacing w:before="0"/>
              <w:jc w:val="left"/>
              <w:rPr>
                <w:rFonts w:cs="Arial"/>
                <w:color w:val="000000"/>
              </w:rPr>
            </w:pPr>
            <w:r w:rsidRPr="000D0A39">
              <w:rPr>
                <w:rFonts w:cs="Arial"/>
                <w:color w:val="000000"/>
              </w:rPr>
              <w:t>Архивска књига 6/91 Саврем. Администрација</w:t>
            </w:r>
          </w:p>
        </w:tc>
        <w:tc>
          <w:tcPr>
            <w:tcW w:w="990" w:type="dxa"/>
            <w:shd w:val="clear" w:color="auto" w:fill="auto"/>
            <w:noWrap/>
            <w:vAlign w:val="center"/>
            <w:hideMark/>
          </w:tcPr>
          <w:p w14:paraId="516DD12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CFE9479"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0A5AA72B" w14:textId="77777777" w:rsidR="00951DF1" w:rsidRPr="000D0A39" w:rsidRDefault="00951DF1" w:rsidP="00951DF1">
            <w:pPr>
              <w:spacing w:before="0" w:line="259" w:lineRule="auto"/>
              <w:jc w:val="center"/>
              <w:rPr>
                <w:rFonts w:eastAsia="Calibri" w:cs="Arial"/>
                <w:color w:val="000000"/>
              </w:rPr>
            </w:pPr>
          </w:p>
        </w:tc>
        <w:tc>
          <w:tcPr>
            <w:tcW w:w="1311" w:type="dxa"/>
          </w:tcPr>
          <w:p w14:paraId="0CEA85E5" w14:textId="1854DACD" w:rsidR="00951DF1" w:rsidRPr="000D0A39" w:rsidRDefault="00951DF1" w:rsidP="00951DF1">
            <w:pPr>
              <w:spacing w:before="0" w:line="259" w:lineRule="auto"/>
              <w:jc w:val="center"/>
              <w:rPr>
                <w:rFonts w:eastAsia="Calibri" w:cs="Arial"/>
                <w:color w:val="000000"/>
              </w:rPr>
            </w:pPr>
          </w:p>
        </w:tc>
        <w:tc>
          <w:tcPr>
            <w:tcW w:w="1311" w:type="dxa"/>
          </w:tcPr>
          <w:p w14:paraId="2E01BE3D" w14:textId="6C261B19" w:rsidR="00951DF1" w:rsidRPr="000D0A39" w:rsidRDefault="00951DF1" w:rsidP="00951DF1">
            <w:pPr>
              <w:spacing w:before="0" w:line="259" w:lineRule="auto"/>
              <w:jc w:val="center"/>
              <w:rPr>
                <w:rFonts w:eastAsia="Calibri" w:cs="Arial"/>
                <w:color w:val="000000"/>
              </w:rPr>
            </w:pPr>
          </w:p>
        </w:tc>
        <w:tc>
          <w:tcPr>
            <w:tcW w:w="1377" w:type="dxa"/>
          </w:tcPr>
          <w:p w14:paraId="6C664A28" w14:textId="1837C15D" w:rsidR="00951DF1" w:rsidRPr="000D0A39" w:rsidRDefault="00951DF1" w:rsidP="00951DF1">
            <w:pPr>
              <w:spacing w:before="0" w:line="259" w:lineRule="auto"/>
              <w:jc w:val="center"/>
              <w:rPr>
                <w:rFonts w:eastAsia="Calibri" w:cs="Arial"/>
                <w:color w:val="000000"/>
              </w:rPr>
            </w:pPr>
          </w:p>
        </w:tc>
      </w:tr>
      <w:tr w:rsidR="00951DF1" w:rsidRPr="000D0A39" w14:paraId="0CA13D3E" w14:textId="2B37CA42" w:rsidTr="00BA4673">
        <w:trPr>
          <w:trHeight w:val="315"/>
        </w:trPr>
        <w:tc>
          <w:tcPr>
            <w:tcW w:w="581" w:type="dxa"/>
            <w:shd w:val="clear" w:color="auto" w:fill="auto"/>
            <w:noWrap/>
            <w:vAlign w:val="center"/>
            <w:hideMark/>
          </w:tcPr>
          <w:p w14:paraId="145E69A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141</w:t>
            </w:r>
          </w:p>
        </w:tc>
        <w:tc>
          <w:tcPr>
            <w:tcW w:w="2144" w:type="dxa"/>
            <w:shd w:val="clear" w:color="auto" w:fill="auto"/>
            <w:noWrap/>
            <w:vAlign w:val="center"/>
            <w:hideMark/>
          </w:tcPr>
          <w:p w14:paraId="05071B36" w14:textId="77777777" w:rsidR="00951DF1" w:rsidRPr="000D0A39" w:rsidRDefault="00951DF1" w:rsidP="00951DF1">
            <w:pPr>
              <w:spacing w:before="0"/>
              <w:jc w:val="left"/>
              <w:rPr>
                <w:rFonts w:cs="Arial"/>
                <w:color w:val="000000"/>
              </w:rPr>
            </w:pPr>
            <w:r w:rsidRPr="000D0A39">
              <w:rPr>
                <w:rFonts w:cs="Arial"/>
                <w:color w:val="000000"/>
              </w:rPr>
              <w:t>Папирна трака за рачунску машину 58 мм</w:t>
            </w:r>
          </w:p>
        </w:tc>
        <w:tc>
          <w:tcPr>
            <w:tcW w:w="990" w:type="dxa"/>
            <w:shd w:val="clear" w:color="auto" w:fill="auto"/>
            <w:noWrap/>
            <w:vAlign w:val="center"/>
            <w:hideMark/>
          </w:tcPr>
          <w:p w14:paraId="7CAB924C" w14:textId="77777777" w:rsidR="00951DF1" w:rsidRPr="000D0A39" w:rsidRDefault="00951DF1" w:rsidP="00951DF1">
            <w:pPr>
              <w:spacing w:before="0"/>
              <w:jc w:val="center"/>
              <w:rPr>
                <w:rFonts w:cs="Arial"/>
                <w:color w:val="000000"/>
              </w:rPr>
            </w:pPr>
            <w:r w:rsidRPr="000D0A39">
              <w:rPr>
                <w:rFonts w:cs="Arial"/>
                <w:color w:val="000000"/>
              </w:rPr>
              <w:t>кут</w:t>
            </w:r>
          </w:p>
        </w:tc>
        <w:tc>
          <w:tcPr>
            <w:tcW w:w="970" w:type="dxa"/>
            <w:shd w:val="clear" w:color="auto" w:fill="auto"/>
            <w:noWrap/>
            <w:vAlign w:val="center"/>
            <w:hideMark/>
          </w:tcPr>
          <w:p w14:paraId="5D1869D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70B8D837" w14:textId="77777777" w:rsidR="00951DF1" w:rsidRPr="000D0A39" w:rsidRDefault="00951DF1" w:rsidP="00951DF1">
            <w:pPr>
              <w:spacing w:before="0" w:line="259" w:lineRule="auto"/>
              <w:jc w:val="center"/>
              <w:rPr>
                <w:rFonts w:eastAsia="Calibri" w:cs="Arial"/>
                <w:color w:val="000000"/>
              </w:rPr>
            </w:pPr>
          </w:p>
        </w:tc>
        <w:tc>
          <w:tcPr>
            <w:tcW w:w="1311" w:type="dxa"/>
          </w:tcPr>
          <w:p w14:paraId="7BB5B54E" w14:textId="52CBD50B" w:rsidR="00951DF1" w:rsidRPr="000D0A39" w:rsidRDefault="00951DF1" w:rsidP="00951DF1">
            <w:pPr>
              <w:spacing w:before="0" w:line="259" w:lineRule="auto"/>
              <w:jc w:val="center"/>
              <w:rPr>
                <w:rFonts w:eastAsia="Calibri" w:cs="Arial"/>
                <w:color w:val="000000"/>
              </w:rPr>
            </w:pPr>
          </w:p>
        </w:tc>
        <w:tc>
          <w:tcPr>
            <w:tcW w:w="1311" w:type="dxa"/>
          </w:tcPr>
          <w:p w14:paraId="5FB5CD6E" w14:textId="1C1F66C1" w:rsidR="00951DF1" w:rsidRPr="000D0A39" w:rsidRDefault="00951DF1" w:rsidP="00951DF1">
            <w:pPr>
              <w:spacing w:before="0" w:line="259" w:lineRule="auto"/>
              <w:jc w:val="center"/>
              <w:rPr>
                <w:rFonts w:eastAsia="Calibri" w:cs="Arial"/>
                <w:color w:val="000000"/>
              </w:rPr>
            </w:pPr>
          </w:p>
        </w:tc>
        <w:tc>
          <w:tcPr>
            <w:tcW w:w="1377" w:type="dxa"/>
          </w:tcPr>
          <w:p w14:paraId="165704D8" w14:textId="13EBFF82" w:rsidR="00951DF1" w:rsidRPr="000D0A39" w:rsidRDefault="00951DF1" w:rsidP="00951DF1">
            <w:pPr>
              <w:spacing w:before="0" w:line="259" w:lineRule="auto"/>
              <w:jc w:val="center"/>
              <w:rPr>
                <w:rFonts w:eastAsia="Calibri" w:cs="Arial"/>
                <w:color w:val="000000"/>
              </w:rPr>
            </w:pPr>
          </w:p>
        </w:tc>
      </w:tr>
      <w:tr w:rsidR="00951DF1" w:rsidRPr="000D0A39" w14:paraId="7EFF7F2E" w14:textId="23619528" w:rsidTr="00BA4673">
        <w:trPr>
          <w:trHeight w:val="315"/>
        </w:trPr>
        <w:tc>
          <w:tcPr>
            <w:tcW w:w="581" w:type="dxa"/>
            <w:shd w:val="clear" w:color="auto" w:fill="auto"/>
            <w:noWrap/>
            <w:vAlign w:val="center"/>
            <w:hideMark/>
          </w:tcPr>
          <w:p w14:paraId="20B728B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142</w:t>
            </w:r>
          </w:p>
        </w:tc>
        <w:tc>
          <w:tcPr>
            <w:tcW w:w="2144" w:type="dxa"/>
            <w:shd w:val="clear" w:color="auto" w:fill="auto"/>
            <w:noWrap/>
            <w:vAlign w:val="center"/>
            <w:hideMark/>
          </w:tcPr>
          <w:p w14:paraId="2DA219B3" w14:textId="77777777" w:rsidR="00951DF1" w:rsidRPr="000D0A39" w:rsidRDefault="00951DF1" w:rsidP="00951DF1">
            <w:pPr>
              <w:spacing w:before="0"/>
              <w:jc w:val="left"/>
              <w:rPr>
                <w:rFonts w:cs="Arial"/>
                <w:color w:val="000000"/>
              </w:rPr>
            </w:pPr>
            <w:r w:rsidRPr="000D0A39">
              <w:rPr>
                <w:rFonts w:cs="Arial"/>
                <w:color w:val="000000"/>
              </w:rPr>
              <w:t>Књига излазних фактура</w:t>
            </w:r>
          </w:p>
        </w:tc>
        <w:tc>
          <w:tcPr>
            <w:tcW w:w="990" w:type="dxa"/>
            <w:shd w:val="clear" w:color="auto" w:fill="auto"/>
            <w:noWrap/>
            <w:vAlign w:val="center"/>
            <w:hideMark/>
          </w:tcPr>
          <w:p w14:paraId="3EC0AF5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1143345"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3903818C" w14:textId="77777777" w:rsidR="00951DF1" w:rsidRPr="000D0A39" w:rsidRDefault="00951DF1" w:rsidP="00951DF1">
            <w:pPr>
              <w:spacing w:before="0" w:line="259" w:lineRule="auto"/>
              <w:jc w:val="center"/>
              <w:rPr>
                <w:rFonts w:eastAsia="Calibri" w:cs="Arial"/>
                <w:color w:val="000000"/>
              </w:rPr>
            </w:pPr>
          </w:p>
        </w:tc>
        <w:tc>
          <w:tcPr>
            <w:tcW w:w="1311" w:type="dxa"/>
          </w:tcPr>
          <w:p w14:paraId="6D9FEE3E" w14:textId="7E4BB248" w:rsidR="00951DF1" w:rsidRPr="000D0A39" w:rsidRDefault="00951DF1" w:rsidP="00951DF1">
            <w:pPr>
              <w:spacing w:before="0" w:line="259" w:lineRule="auto"/>
              <w:jc w:val="center"/>
              <w:rPr>
                <w:rFonts w:eastAsia="Calibri" w:cs="Arial"/>
                <w:color w:val="000000"/>
              </w:rPr>
            </w:pPr>
          </w:p>
        </w:tc>
        <w:tc>
          <w:tcPr>
            <w:tcW w:w="1311" w:type="dxa"/>
          </w:tcPr>
          <w:p w14:paraId="23068370" w14:textId="04F95E36" w:rsidR="00951DF1" w:rsidRPr="000D0A39" w:rsidRDefault="00951DF1" w:rsidP="00951DF1">
            <w:pPr>
              <w:spacing w:before="0" w:line="259" w:lineRule="auto"/>
              <w:jc w:val="center"/>
              <w:rPr>
                <w:rFonts w:eastAsia="Calibri" w:cs="Arial"/>
                <w:color w:val="000000"/>
              </w:rPr>
            </w:pPr>
          </w:p>
        </w:tc>
        <w:tc>
          <w:tcPr>
            <w:tcW w:w="1377" w:type="dxa"/>
          </w:tcPr>
          <w:p w14:paraId="71A3EC54" w14:textId="5C96DF6F" w:rsidR="00951DF1" w:rsidRPr="000D0A39" w:rsidRDefault="00951DF1" w:rsidP="00951DF1">
            <w:pPr>
              <w:spacing w:before="0" w:line="259" w:lineRule="auto"/>
              <w:jc w:val="center"/>
              <w:rPr>
                <w:rFonts w:eastAsia="Calibri" w:cs="Arial"/>
                <w:color w:val="000000"/>
              </w:rPr>
            </w:pPr>
          </w:p>
        </w:tc>
      </w:tr>
      <w:tr w:rsidR="00951DF1" w:rsidRPr="000D0A39" w14:paraId="0BAE0DC9" w14:textId="38AE59B0" w:rsidTr="00BA4673">
        <w:trPr>
          <w:trHeight w:val="315"/>
        </w:trPr>
        <w:tc>
          <w:tcPr>
            <w:tcW w:w="581" w:type="dxa"/>
            <w:shd w:val="clear" w:color="auto" w:fill="auto"/>
            <w:noWrap/>
            <w:vAlign w:val="center"/>
            <w:hideMark/>
          </w:tcPr>
          <w:p w14:paraId="2ABF12DB"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143</w:t>
            </w:r>
          </w:p>
        </w:tc>
        <w:tc>
          <w:tcPr>
            <w:tcW w:w="2144" w:type="dxa"/>
            <w:shd w:val="clear" w:color="auto" w:fill="auto"/>
            <w:noWrap/>
            <w:vAlign w:val="center"/>
            <w:hideMark/>
          </w:tcPr>
          <w:p w14:paraId="7F432669" w14:textId="77777777" w:rsidR="00951DF1" w:rsidRPr="000D0A39" w:rsidRDefault="00951DF1" w:rsidP="00951DF1">
            <w:pPr>
              <w:spacing w:before="0"/>
              <w:jc w:val="left"/>
              <w:rPr>
                <w:rFonts w:cs="Arial"/>
                <w:color w:val="000000"/>
              </w:rPr>
            </w:pPr>
            <w:r w:rsidRPr="000D0A39">
              <w:rPr>
                <w:rFonts w:cs="Arial"/>
                <w:color w:val="000000"/>
              </w:rPr>
              <w:t>Албум за визит карте А4</w:t>
            </w:r>
          </w:p>
        </w:tc>
        <w:tc>
          <w:tcPr>
            <w:tcW w:w="990" w:type="dxa"/>
            <w:shd w:val="clear" w:color="auto" w:fill="auto"/>
            <w:noWrap/>
            <w:vAlign w:val="center"/>
            <w:hideMark/>
          </w:tcPr>
          <w:p w14:paraId="4E257597"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E1D0DF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138281BD" w14:textId="77777777" w:rsidR="00951DF1" w:rsidRPr="000D0A39" w:rsidRDefault="00951DF1" w:rsidP="00951DF1">
            <w:pPr>
              <w:spacing w:before="0" w:line="259" w:lineRule="auto"/>
              <w:jc w:val="center"/>
              <w:rPr>
                <w:rFonts w:eastAsia="Calibri" w:cs="Arial"/>
                <w:color w:val="000000"/>
              </w:rPr>
            </w:pPr>
          </w:p>
        </w:tc>
        <w:tc>
          <w:tcPr>
            <w:tcW w:w="1311" w:type="dxa"/>
          </w:tcPr>
          <w:p w14:paraId="77DBD8DF" w14:textId="568DA868" w:rsidR="00951DF1" w:rsidRPr="000D0A39" w:rsidRDefault="00951DF1" w:rsidP="00951DF1">
            <w:pPr>
              <w:spacing w:before="0" w:line="259" w:lineRule="auto"/>
              <w:jc w:val="center"/>
              <w:rPr>
                <w:rFonts w:eastAsia="Calibri" w:cs="Arial"/>
                <w:color w:val="000000"/>
              </w:rPr>
            </w:pPr>
          </w:p>
        </w:tc>
        <w:tc>
          <w:tcPr>
            <w:tcW w:w="1311" w:type="dxa"/>
          </w:tcPr>
          <w:p w14:paraId="61D3FA9E" w14:textId="2B83BC4E" w:rsidR="00951DF1" w:rsidRPr="000D0A39" w:rsidRDefault="00951DF1" w:rsidP="00951DF1">
            <w:pPr>
              <w:spacing w:before="0" w:line="259" w:lineRule="auto"/>
              <w:jc w:val="center"/>
              <w:rPr>
                <w:rFonts w:eastAsia="Calibri" w:cs="Arial"/>
                <w:color w:val="000000"/>
              </w:rPr>
            </w:pPr>
          </w:p>
        </w:tc>
        <w:tc>
          <w:tcPr>
            <w:tcW w:w="1377" w:type="dxa"/>
          </w:tcPr>
          <w:p w14:paraId="13B3827E" w14:textId="4BED188F" w:rsidR="00951DF1" w:rsidRPr="000D0A39" w:rsidRDefault="00951DF1" w:rsidP="00951DF1">
            <w:pPr>
              <w:spacing w:before="0" w:line="259" w:lineRule="auto"/>
              <w:jc w:val="center"/>
              <w:rPr>
                <w:rFonts w:eastAsia="Calibri" w:cs="Arial"/>
                <w:color w:val="000000"/>
              </w:rPr>
            </w:pPr>
          </w:p>
        </w:tc>
      </w:tr>
      <w:tr w:rsidR="00951DF1" w:rsidRPr="000D0A39" w14:paraId="04696252" w14:textId="68A1CF2C" w:rsidTr="00BA4673">
        <w:trPr>
          <w:trHeight w:val="315"/>
        </w:trPr>
        <w:tc>
          <w:tcPr>
            <w:tcW w:w="581" w:type="dxa"/>
            <w:shd w:val="clear" w:color="auto" w:fill="auto"/>
            <w:noWrap/>
            <w:vAlign w:val="center"/>
            <w:hideMark/>
          </w:tcPr>
          <w:p w14:paraId="2F5382F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144</w:t>
            </w:r>
          </w:p>
        </w:tc>
        <w:tc>
          <w:tcPr>
            <w:tcW w:w="2144" w:type="dxa"/>
            <w:shd w:val="clear" w:color="auto" w:fill="auto"/>
            <w:noWrap/>
            <w:vAlign w:val="center"/>
            <w:hideMark/>
          </w:tcPr>
          <w:p w14:paraId="31D3A78E" w14:textId="77777777" w:rsidR="00951DF1" w:rsidRPr="000D0A39" w:rsidRDefault="00951DF1" w:rsidP="00951DF1">
            <w:pPr>
              <w:spacing w:before="0"/>
              <w:jc w:val="left"/>
              <w:rPr>
                <w:rFonts w:cs="Arial"/>
                <w:color w:val="000000"/>
              </w:rPr>
            </w:pPr>
            <w:r w:rsidRPr="000D0A39">
              <w:rPr>
                <w:rFonts w:cs="Arial"/>
                <w:color w:val="000000"/>
              </w:rPr>
              <w:t>Блок папир за таблу 1/50</w:t>
            </w:r>
          </w:p>
        </w:tc>
        <w:tc>
          <w:tcPr>
            <w:tcW w:w="990" w:type="dxa"/>
            <w:shd w:val="clear" w:color="auto" w:fill="auto"/>
            <w:noWrap/>
            <w:vAlign w:val="center"/>
            <w:hideMark/>
          </w:tcPr>
          <w:p w14:paraId="1FCFAF0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D7B75F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7B57B2F3" w14:textId="77777777" w:rsidR="00951DF1" w:rsidRPr="000D0A39" w:rsidRDefault="00951DF1" w:rsidP="00951DF1">
            <w:pPr>
              <w:spacing w:before="0" w:line="259" w:lineRule="auto"/>
              <w:jc w:val="center"/>
              <w:rPr>
                <w:rFonts w:eastAsia="Calibri" w:cs="Arial"/>
                <w:color w:val="000000"/>
              </w:rPr>
            </w:pPr>
          </w:p>
        </w:tc>
        <w:tc>
          <w:tcPr>
            <w:tcW w:w="1311" w:type="dxa"/>
          </w:tcPr>
          <w:p w14:paraId="6D08D36B" w14:textId="10B7EEFA" w:rsidR="00951DF1" w:rsidRPr="000D0A39" w:rsidRDefault="00951DF1" w:rsidP="00951DF1">
            <w:pPr>
              <w:spacing w:before="0" w:line="259" w:lineRule="auto"/>
              <w:jc w:val="center"/>
              <w:rPr>
                <w:rFonts w:eastAsia="Calibri" w:cs="Arial"/>
                <w:color w:val="000000"/>
              </w:rPr>
            </w:pPr>
          </w:p>
        </w:tc>
        <w:tc>
          <w:tcPr>
            <w:tcW w:w="1311" w:type="dxa"/>
          </w:tcPr>
          <w:p w14:paraId="39DBFA05" w14:textId="481BC95D" w:rsidR="00951DF1" w:rsidRPr="000D0A39" w:rsidRDefault="00951DF1" w:rsidP="00951DF1">
            <w:pPr>
              <w:spacing w:before="0" w:line="259" w:lineRule="auto"/>
              <w:jc w:val="center"/>
              <w:rPr>
                <w:rFonts w:eastAsia="Calibri" w:cs="Arial"/>
                <w:color w:val="000000"/>
              </w:rPr>
            </w:pPr>
          </w:p>
        </w:tc>
        <w:tc>
          <w:tcPr>
            <w:tcW w:w="1377" w:type="dxa"/>
          </w:tcPr>
          <w:p w14:paraId="2295BC0E" w14:textId="1C4262FB" w:rsidR="00951DF1" w:rsidRPr="000D0A39" w:rsidRDefault="00951DF1" w:rsidP="00951DF1">
            <w:pPr>
              <w:spacing w:before="0" w:line="259" w:lineRule="auto"/>
              <w:jc w:val="center"/>
              <w:rPr>
                <w:rFonts w:eastAsia="Calibri" w:cs="Arial"/>
                <w:color w:val="000000"/>
              </w:rPr>
            </w:pPr>
          </w:p>
        </w:tc>
      </w:tr>
      <w:tr w:rsidR="00951DF1" w:rsidRPr="000D0A39" w14:paraId="5831A2DC" w14:textId="655C1C3B" w:rsidTr="00BA4673">
        <w:trPr>
          <w:trHeight w:val="315"/>
        </w:trPr>
        <w:tc>
          <w:tcPr>
            <w:tcW w:w="581" w:type="dxa"/>
            <w:shd w:val="clear" w:color="auto" w:fill="auto"/>
            <w:noWrap/>
            <w:vAlign w:val="center"/>
            <w:hideMark/>
          </w:tcPr>
          <w:p w14:paraId="59ED925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145</w:t>
            </w:r>
          </w:p>
        </w:tc>
        <w:tc>
          <w:tcPr>
            <w:tcW w:w="2144" w:type="dxa"/>
            <w:shd w:val="clear" w:color="auto" w:fill="auto"/>
            <w:noWrap/>
            <w:vAlign w:val="center"/>
            <w:hideMark/>
          </w:tcPr>
          <w:p w14:paraId="0A1325EA" w14:textId="77777777" w:rsidR="00951DF1" w:rsidRPr="000D0A39" w:rsidRDefault="00951DF1" w:rsidP="00951DF1">
            <w:pPr>
              <w:spacing w:before="0"/>
              <w:jc w:val="left"/>
              <w:rPr>
                <w:rFonts w:cs="Arial"/>
                <w:color w:val="000000"/>
              </w:rPr>
            </w:pPr>
            <w:r w:rsidRPr="000D0A39">
              <w:rPr>
                <w:rFonts w:cs="Arial"/>
                <w:color w:val="000000"/>
              </w:rPr>
              <w:t>Спреј за чишћење зидне табле БМА-4 или одговарајући</w:t>
            </w:r>
          </w:p>
        </w:tc>
        <w:tc>
          <w:tcPr>
            <w:tcW w:w="990" w:type="dxa"/>
            <w:shd w:val="clear" w:color="auto" w:fill="auto"/>
            <w:noWrap/>
            <w:vAlign w:val="center"/>
            <w:hideMark/>
          </w:tcPr>
          <w:p w14:paraId="1BA2387C"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95DA28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362A8366" w14:textId="77777777" w:rsidR="00951DF1" w:rsidRPr="000D0A39" w:rsidRDefault="00951DF1" w:rsidP="00951DF1">
            <w:pPr>
              <w:spacing w:before="0" w:line="259" w:lineRule="auto"/>
              <w:jc w:val="center"/>
              <w:rPr>
                <w:rFonts w:eastAsia="Calibri" w:cs="Arial"/>
                <w:color w:val="000000"/>
              </w:rPr>
            </w:pPr>
          </w:p>
        </w:tc>
        <w:tc>
          <w:tcPr>
            <w:tcW w:w="1311" w:type="dxa"/>
          </w:tcPr>
          <w:p w14:paraId="4D4561A7" w14:textId="6E791514" w:rsidR="00951DF1" w:rsidRPr="000D0A39" w:rsidRDefault="00951DF1" w:rsidP="00951DF1">
            <w:pPr>
              <w:spacing w:before="0" w:line="259" w:lineRule="auto"/>
              <w:jc w:val="center"/>
              <w:rPr>
                <w:rFonts w:eastAsia="Calibri" w:cs="Arial"/>
                <w:color w:val="000000"/>
              </w:rPr>
            </w:pPr>
          </w:p>
        </w:tc>
        <w:tc>
          <w:tcPr>
            <w:tcW w:w="1311" w:type="dxa"/>
          </w:tcPr>
          <w:p w14:paraId="4F385C27" w14:textId="06A39986" w:rsidR="00951DF1" w:rsidRPr="000D0A39" w:rsidRDefault="00951DF1" w:rsidP="00951DF1">
            <w:pPr>
              <w:spacing w:before="0" w:line="259" w:lineRule="auto"/>
              <w:jc w:val="center"/>
              <w:rPr>
                <w:rFonts w:eastAsia="Calibri" w:cs="Arial"/>
                <w:color w:val="000000"/>
              </w:rPr>
            </w:pPr>
          </w:p>
        </w:tc>
        <w:tc>
          <w:tcPr>
            <w:tcW w:w="1377" w:type="dxa"/>
          </w:tcPr>
          <w:p w14:paraId="19B3F7A6" w14:textId="47136C8E" w:rsidR="00951DF1" w:rsidRPr="000D0A39" w:rsidRDefault="00951DF1" w:rsidP="00951DF1">
            <w:pPr>
              <w:spacing w:before="0" w:line="259" w:lineRule="auto"/>
              <w:jc w:val="center"/>
              <w:rPr>
                <w:rFonts w:eastAsia="Calibri" w:cs="Arial"/>
                <w:color w:val="000000"/>
              </w:rPr>
            </w:pPr>
          </w:p>
        </w:tc>
      </w:tr>
      <w:tr w:rsidR="00951DF1" w:rsidRPr="000D0A39" w14:paraId="04A4F5CA" w14:textId="28306A95" w:rsidTr="00BA4673">
        <w:trPr>
          <w:trHeight w:val="315"/>
        </w:trPr>
        <w:tc>
          <w:tcPr>
            <w:tcW w:w="581" w:type="dxa"/>
            <w:shd w:val="clear" w:color="auto" w:fill="auto"/>
            <w:noWrap/>
            <w:vAlign w:val="center"/>
            <w:hideMark/>
          </w:tcPr>
          <w:p w14:paraId="0341AF2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146</w:t>
            </w:r>
          </w:p>
        </w:tc>
        <w:tc>
          <w:tcPr>
            <w:tcW w:w="2144" w:type="dxa"/>
            <w:shd w:val="clear" w:color="auto" w:fill="auto"/>
            <w:noWrap/>
            <w:vAlign w:val="center"/>
            <w:hideMark/>
          </w:tcPr>
          <w:p w14:paraId="09E883B2" w14:textId="77777777" w:rsidR="00951DF1" w:rsidRPr="000D0A39" w:rsidRDefault="00951DF1" w:rsidP="00951DF1">
            <w:pPr>
              <w:spacing w:before="0"/>
              <w:jc w:val="left"/>
              <w:rPr>
                <w:rFonts w:cs="Arial"/>
                <w:color w:val="000000"/>
              </w:rPr>
            </w:pPr>
            <w:r w:rsidRPr="000D0A39">
              <w:rPr>
                <w:rFonts w:cs="Arial"/>
                <w:color w:val="000000"/>
              </w:rPr>
              <w:t>Сунђер за чишћење табле БМА-2 или одговарајући</w:t>
            </w:r>
          </w:p>
        </w:tc>
        <w:tc>
          <w:tcPr>
            <w:tcW w:w="990" w:type="dxa"/>
            <w:shd w:val="clear" w:color="auto" w:fill="auto"/>
            <w:noWrap/>
            <w:vAlign w:val="center"/>
            <w:hideMark/>
          </w:tcPr>
          <w:p w14:paraId="3810FD1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EC91E8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44978563" w14:textId="77777777" w:rsidR="00951DF1" w:rsidRPr="000D0A39" w:rsidRDefault="00951DF1" w:rsidP="00951DF1">
            <w:pPr>
              <w:spacing w:before="0" w:line="259" w:lineRule="auto"/>
              <w:jc w:val="center"/>
              <w:rPr>
                <w:rFonts w:eastAsia="Calibri" w:cs="Arial"/>
                <w:color w:val="000000"/>
              </w:rPr>
            </w:pPr>
          </w:p>
        </w:tc>
        <w:tc>
          <w:tcPr>
            <w:tcW w:w="1311" w:type="dxa"/>
          </w:tcPr>
          <w:p w14:paraId="586A0AB8" w14:textId="17FF9F86" w:rsidR="00951DF1" w:rsidRPr="000D0A39" w:rsidRDefault="00951DF1" w:rsidP="00951DF1">
            <w:pPr>
              <w:spacing w:before="0" w:line="259" w:lineRule="auto"/>
              <w:jc w:val="center"/>
              <w:rPr>
                <w:rFonts w:eastAsia="Calibri" w:cs="Arial"/>
                <w:color w:val="000000"/>
              </w:rPr>
            </w:pPr>
          </w:p>
        </w:tc>
        <w:tc>
          <w:tcPr>
            <w:tcW w:w="1311" w:type="dxa"/>
          </w:tcPr>
          <w:p w14:paraId="28B55851" w14:textId="79C01171" w:rsidR="00951DF1" w:rsidRPr="000D0A39" w:rsidRDefault="00951DF1" w:rsidP="00951DF1">
            <w:pPr>
              <w:spacing w:before="0" w:line="259" w:lineRule="auto"/>
              <w:jc w:val="center"/>
              <w:rPr>
                <w:rFonts w:eastAsia="Calibri" w:cs="Arial"/>
                <w:color w:val="000000"/>
              </w:rPr>
            </w:pPr>
          </w:p>
        </w:tc>
        <w:tc>
          <w:tcPr>
            <w:tcW w:w="1377" w:type="dxa"/>
          </w:tcPr>
          <w:p w14:paraId="64759059" w14:textId="40341278" w:rsidR="00951DF1" w:rsidRPr="000D0A39" w:rsidRDefault="00951DF1" w:rsidP="00951DF1">
            <w:pPr>
              <w:spacing w:before="0" w:line="259" w:lineRule="auto"/>
              <w:jc w:val="center"/>
              <w:rPr>
                <w:rFonts w:eastAsia="Calibri" w:cs="Arial"/>
                <w:color w:val="000000"/>
              </w:rPr>
            </w:pPr>
          </w:p>
        </w:tc>
      </w:tr>
      <w:tr w:rsidR="00951DF1" w:rsidRPr="000D0A39" w14:paraId="056941F7" w14:textId="0D2F8558" w:rsidTr="00BA4673">
        <w:trPr>
          <w:trHeight w:val="315"/>
        </w:trPr>
        <w:tc>
          <w:tcPr>
            <w:tcW w:w="581" w:type="dxa"/>
            <w:shd w:val="clear" w:color="auto" w:fill="auto"/>
            <w:noWrap/>
            <w:vAlign w:val="center"/>
            <w:hideMark/>
          </w:tcPr>
          <w:p w14:paraId="47760AA4"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147</w:t>
            </w:r>
          </w:p>
        </w:tc>
        <w:tc>
          <w:tcPr>
            <w:tcW w:w="2144" w:type="dxa"/>
            <w:shd w:val="clear" w:color="auto" w:fill="auto"/>
            <w:noWrap/>
            <w:vAlign w:val="center"/>
            <w:hideMark/>
          </w:tcPr>
          <w:p w14:paraId="168321A1" w14:textId="77777777" w:rsidR="00951DF1" w:rsidRPr="000D0A39" w:rsidRDefault="00951DF1" w:rsidP="00951DF1">
            <w:pPr>
              <w:spacing w:before="0"/>
              <w:jc w:val="left"/>
              <w:rPr>
                <w:rFonts w:cs="Arial"/>
                <w:color w:val="000000"/>
              </w:rPr>
            </w:pPr>
            <w:r w:rsidRPr="000D0A39">
              <w:rPr>
                <w:rFonts w:cs="Arial"/>
                <w:color w:val="000000"/>
              </w:rPr>
              <w:t>Марамице за сунђер 1/100 БМА или одговарајући</w:t>
            </w:r>
          </w:p>
        </w:tc>
        <w:tc>
          <w:tcPr>
            <w:tcW w:w="990" w:type="dxa"/>
            <w:shd w:val="clear" w:color="auto" w:fill="auto"/>
            <w:noWrap/>
            <w:vAlign w:val="center"/>
            <w:hideMark/>
          </w:tcPr>
          <w:p w14:paraId="3FADCE1E"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09C92A5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02377DB4" w14:textId="77777777" w:rsidR="00951DF1" w:rsidRPr="000D0A39" w:rsidRDefault="00951DF1" w:rsidP="00951DF1">
            <w:pPr>
              <w:spacing w:before="0" w:line="259" w:lineRule="auto"/>
              <w:jc w:val="center"/>
              <w:rPr>
                <w:rFonts w:eastAsia="Calibri" w:cs="Arial"/>
                <w:color w:val="000000"/>
              </w:rPr>
            </w:pPr>
          </w:p>
        </w:tc>
        <w:tc>
          <w:tcPr>
            <w:tcW w:w="1311" w:type="dxa"/>
          </w:tcPr>
          <w:p w14:paraId="2525CE5E" w14:textId="03E4F92A" w:rsidR="00951DF1" w:rsidRPr="000D0A39" w:rsidRDefault="00951DF1" w:rsidP="00951DF1">
            <w:pPr>
              <w:spacing w:before="0" w:line="259" w:lineRule="auto"/>
              <w:jc w:val="center"/>
              <w:rPr>
                <w:rFonts w:eastAsia="Calibri" w:cs="Arial"/>
                <w:color w:val="000000"/>
              </w:rPr>
            </w:pPr>
          </w:p>
        </w:tc>
        <w:tc>
          <w:tcPr>
            <w:tcW w:w="1311" w:type="dxa"/>
          </w:tcPr>
          <w:p w14:paraId="2661226A" w14:textId="772A199F" w:rsidR="00951DF1" w:rsidRPr="000D0A39" w:rsidRDefault="00951DF1" w:rsidP="00951DF1">
            <w:pPr>
              <w:spacing w:before="0" w:line="259" w:lineRule="auto"/>
              <w:jc w:val="center"/>
              <w:rPr>
                <w:rFonts w:eastAsia="Calibri" w:cs="Arial"/>
                <w:color w:val="000000"/>
              </w:rPr>
            </w:pPr>
          </w:p>
        </w:tc>
        <w:tc>
          <w:tcPr>
            <w:tcW w:w="1377" w:type="dxa"/>
          </w:tcPr>
          <w:p w14:paraId="731B40BB" w14:textId="5009E348" w:rsidR="00951DF1" w:rsidRPr="000D0A39" w:rsidRDefault="00951DF1" w:rsidP="00951DF1">
            <w:pPr>
              <w:spacing w:before="0" w:line="259" w:lineRule="auto"/>
              <w:jc w:val="center"/>
              <w:rPr>
                <w:rFonts w:eastAsia="Calibri" w:cs="Arial"/>
                <w:color w:val="000000"/>
              </w:rPr>
            </w:pPr>
          </w:p>
        </w:tc>
      </w:tr>
      <w:tr w:rsidR="00951DF1" w:rsidRPr="000D0A39" w14:paraId="1CDADFAB" w14:textId="778F35E0" w:rsidTr="00BA4673">
        <w:trPr>
          <w:trHeight w:val="585"/>
        </w:trPr>
        <w:tc>
          <w:tcPr>
            <w:tcW w:w="581" w:type="dxa"/>
            <w:shd w:val="clear" w:color="auto" w:fill="auto"/>
            <w:noWrap/>
            <w:vAlign w:val="center"/>
            <w:hideMark/>
          </w:tcPr>
          <w:p w14:paraId="321460B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148</w:t>
            </w:r>
          </w:p>
        </w:tc>
        <w:tc>
          <w:tcPr>
            <w:tcW w:w="2144" w:type="dxa"/>
            <w:shd w:val="clear" w:color="auto" w:fill="auto"/>
            <w:vAlign w:val="center"/>
            <w:hideMark/>
          </w:tcPr>
          <w:p w14:paraId="52CF5154" w14:textId="77777777" w:rsidR="00951DF1" w:rsidRPr="000D0A39" w:rsidRDefault="00951DF1" w:rsidP="00951DF1">
            <w:pPr>
              <w:spacing w:before="0"/>
              <w:jc w:val="left"/>
              <w:rPr>
                <w:rFonts w:cs="Arial"/>
                <w:color w:val="000000"/>
              </w:rPr>
            </w:pPr>
            <w:r w:rsidRPr="000D0A39">
              <w:rPr>
                <w:rFonts w:cs="Arial"/>
                <w:color w:val="000000"/>
              </w:rPr>
              <w:t>Архивске кутије од сиве лепенке са крепер траком, димензија 350 X 260 mm, дебљине 150 mm. Дозвољена одступања у димензијама су +/- 10%</w:t>
            </w:r>
          </w:p>
        </w:tc>
        <w:tc>
          <w:tcPr>
            <w:tcW w:w="990" w:type="dxa"/>
            <w:shd w:val="clear" w:color="auto" w:fill="auto"/>
            <w:noWrap/>
            <w:vAlign w:val="center"/>
            <w:hideMark/>
          </w:tcPr>
          <w:p w14:paraId="766FDF3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CD39A7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400</w:t>
            </w:r>
          </w:p>
        </w:tc>
        <w:tc>
          <w:tcPr>
            <w:tcW w:w="1311" w:type="dxa"/>
          </w:tcPr>
          <w:p w14:paraId="53A93AF1" w14:textId="77777777" w:rsidR="00951DF1" w:rsidRPr="000D0A39" w:rsidRDefault="00951DF1" w:rsidP="00951DF1">
            <w:pPr>
              <w:spacing w:before="0" w:line="259" w:lineRule="auto"/>
              <w:jc w:val="center"/>
              <w:rPr>
                <w:rFonts w:eastAsia="Calibri" w:cs="Arial"/>
                <w:color w:val="000000"/>
              </w:rPr>
            </w:pPr>
          </w:p>
        </w:tc>
        <w:tc>
          <w:tcPr>
            <w:tcW w:w="1311" w:type="dxa"/>
          </w:tcPr>
          <w:p w14:paraId="353AFA9F" w14:textId="25DE13C5" w:rsidR="00951DF1" w:rsidRPr="000D0A39" w:rsidRDefault="00951DF1" w:rsidP="00951DF1">
            <w:pPr>
              <w:spacing w:before="0" w:line="259" w:lineRule="auto"/>
              <w:jc w:val="center"/>
              <w:rPr>
                <w:rFonts w:eastAsia="Calibri" w:cs="Arial"/>
                <w:color w:val="000000"/>
              </w:rPr>
            </w:pPr>
          </w:p>
        </w:tc>
        <w:tc>
          <w:tcPr>
            <w:tcW w:w="1311" w:type="dxa"/>
          </w:tcPr>
          <w:p w14:paraId="6D7CF543" w14:textId="366AAB50" w:rsidR="00951DF1" w:rsidRPr="000D0A39" w:rsidRDefault="00951DF1" w:rsidP="00951DF1">
            <w:pPr>
              <w:spacing w:before="0" w:line="259" w:lineRule="auto"/>
              <w:jc w:val="center"/>
              <w:rPr>
                <w:rFonts w:eastAsia="Calibri" w:cs="Arial"/>
                <w:color w:val="000000"/>
              </w:rPr>
            </w:pPr>
          </w:p>
        </w:tc>
        <w:tc>
          <w:tcPr>
            <w:tcW w:w="1377" w:type="dxa"/>
          </w:tcPr>
          <w:p w14:paraId="4C12BA9A" w14:textId="77720D81" w:rsidR="00951DF1" w:rsidRPr="000D0A39" w:rsidRDefault="00951DF1" w:rsidP="00951DF1">
            <w:pPr>
              <w:spacing w:before="0" w:line="259" w:lineRule="auto"/>
              <w:jc w:val="center"/>
              <w:rPr>
                <w:rFonts w:eastAsia="Calibri" w:cs="Arial"/>
                <w:color w:val="000000"/>
              </w:rPr>
            </w:pPr>
          </w:p>
        </w:tc>
      </w:tr>
      <w:tr w:rsidR="00951DF1" w:rsidRPr="000D0A39" w14:paraId="73DA90DA" w14:textId="058D72E7" w:rsidTr="00BA4673">
        <w:trPr>
          <w:trHeight w:val="315"/>
        </w:trPr>
        <w:tc>
          <w:tcPr>
            <w:tcW w:w="581" w:type="dxa"/>
            <w:shd w:val="clear" w:color="auto" w:fill="auto"/>
            <w:noWrap/>
            <w:vAlign w:val="center"/>
            <w:hideMark/>
          </w:tcPr>
          <w:p w14:paraId="13C35B5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149</w:t>
            </w:r>
          </w:p>
        </w:tc>
        <w:tc>
          <w:tcPr>
            <w:tcW w:w="2144" w:type="dxa"/>
            <w:shd w:val="clear" w:color="auto" w:fill="auto"/>
            <w:noWrap/>
            <w:vAlign w:val="center"/>
            <w:hideMark/>
          </w:tcPr>
          <w:p w14:paraId="4893151B" w14:textId="77777777" w:rsidR="00951DF1" w:rsidRPr="000D0A39" w:rsidRDefault="00951DF1" w:rsidP="00951DF1">
            <w:pPr>
              <w:spacing w:before="0"/>
              <w:jc w:val="left"/>
              <w:rPr>
                <w:rFonts w:cs="Arial"/>
                <w:color w:val="000000"/>
              </w:rPr>
            </w:pPr>
            <w:r w:rsidRPr="000D0A39">
              <w:rPr>
                <w:rFonts w:cs="Arial"/>
                <w:color w:val="000000"/>
              </w:rPr>
              <w:t>Ручни дигитрон</w:t>
            </w:r>
          </w:p>
        </w:tc>
        <w:tc>
          <w:tcPr>
            <w:tcW w:w="990" w:type="dxa"/>
            <w:shd w:val="clear" w:color="auto" w:fill="auto"/>
            <w:noWrap/>
            <w:vAlign w:val="center"/>
            <w:hideMark/>
          </w:tcPr>
          <w:p w14:paraId="4D9D8F1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088315D"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29ACCB8F" w14:textId="77777777" w:rsidR="00951DF1" w:rsidRPr="000D0A39" w:rsidRDefault="00951DF1" w:rsidP="00951DF1">
            <w:pPr>
              <w:spacing w:before="0" w:line="259" w:lineRule="auto"/>
              <w:jc w:val="center"/>
              <w:rPr>
                <w:rFonts w:eastAsia="Calibri" w:cs="Arial"/>
                <w:color w:val="000000"/>
              </w:rPr>
            </w:pPr>
          </w:p>
        </w:tc>
        <w:tc>
          <w:tcPr>
            <w:tcW w:w="1311" w:type="dxa"/>
          </w:tcPr>
          <w:p w14:paraId="4658395B" w14:textId="1E47203F" w:rsidR="00951DF1" w:rsidRPr="000D0A39" w:rsidRDefault="00951DF1" w:rsidP="00951DF1">
            <w:pPr>
              <w:spacing w:before="0" w:line="259" w:lineRule="auto"/>
              <w:jc w:val="center"/>
              <w:rPr>
                <w:rFonts w:eastAsia="Calibri" w:cs="Arial"/>
                <w:color w:val="000000"/>
              </w:rPr>
            </w:pPr>
          </w:p>
        </w:tc>
        <w:tc>
          <w:tcPr>
            <w:tcW w:w="1311" w:type="dxa"/>
          </w:tcPr>
          <w:p w14:paraId="5F0B3B7C" w14:textId="32AD8872" w:rsidR="00951DF1" w:rsidRPr="000D0A39" w:rsidRDefault="00951DF1" w:rsidP="00951DF1">
            <w:pPr>
              <w:spacing w:before="0" w:line="259" w:lineRule="auto"/>
              <w:jc w:val="center"/>
              <w:rPr>
                <w:rFonts w:eastAsia="Calibri" w:cs="Arial"/>
                <w:color w:val="000000"/>
              </w:rPr>
            </w:pPr>
          </w:p>
        </w:tc>
        <w:tc>
          <w:tcPr>
            <w:tcW w:w="1377" w:type="dxa"/>
          </w:tcPr>
          <w:p w14:paraId="1E7DA9F0" w14:textId="6DD9FEA7" w:rsidR="00951DF1" w:rsidRPr="000D0A39" w:rsidRDefault="00951DF1" w:rsidP="00951DF1">
            <w:pPr>
              <w:spacing w:before="0" w:line="259" w:lineRule="auto"/>
              <w:jc w:val="center"/>
              <w:rPr>
                <w:rFonts w:eastAsia="Calibri" w:cs="Arial"/>
                <w:color w:val="000000"/>
              </w:rPr>
            </w:pPr>
          </w:p>
        </w:tc>
      </w:tr>
      <w:tr w:rsidR="00951DF1" w:rsidRPr="000D0A39" w14:paraId="62A11789" w14:textId="55ED217F" w:rsidTr="00BA4673">
        <w:trPr>
          <w:trHeight w:val="315"/>
        </w:trPr>
        <w:tc>
          <w:tcPr>
            <w:tcW w:w="581" w:type="dxa"/>
            <w:shd w:val="clear" w:color="auto" w:fill="auto"/>
            <w:noWrap/>
            <w:vAlign w:val="center"/>
            <w:hideMark/>
          </w:tcPr>
          <w:p w14:paraId="22F3F3C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150</w:t>
            </w:r>
          </w:p>
        </w:tc>
        <w:tc>
          <w:tcPr>
            <w:tcW w:w="2144" w:type="dxa"/>
            <w:shd w:val="clear" w:color="auto" w:fill="auto"/>
            <w:noWrap/>
            <w:vAlign w:val="center"/>
            <w:hideMark/>
          </w:tcPr>
          <w:p w14:paraId="03DB16FF" w14:textId="77777777" w:rsidR="00951DF1" w:rsidRPr="000D0A39" w:rsidRDefault="00951DF1" w:rsidP="00951DF1">
            <w:pPr>
              <w:spacing w:before="0"/>
              <w:jc w:val="left"/>
              <w:rPr>
                <w:rFonts w:cs="Arial"/>
                <w:color w:val="000000"/>
              </w:rPr>
            </w:pPr>
            <w:r w:rsidRPr="000D0A39">
              <w:rPr>
                <w:rFonts w:cs="Arial"/>
                <w:color w:val="000000"/>
              </w:rPr>
              <w:t>CD –R  700mb</w:t>
            </w:r>
          </w:p>
        </w:tc>
        <w:tc>
          <w:tcPr>
            <w:tcW w:w="990" w:type="dxa"/>
            <w:shd w:val="clear" w:color="auto" w:fill="auto"/>
            <w:noWrap/>
            <w:vAlign w:val="center"/>
            <w:hideMark/>
          </w:tcPr>
          <w:p w14:paraId="070DECF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3C4949CD"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483E1866" w14:textId="77777777" w:rsidR="00951DF1" w:rsidRPr="000D0A39" w:rsidRDefault="00951DF1" w:rsidP="00951DF1">
            <w:pPr>
              <w:spacing w:before="0" w:line="259" w:lineRule="auto"/>
              <w:jc w:val="center"/>
              <w:rPr>
                <w:rFonts w:eastAsia="Calibri" w:cs="Arial"/>
                <w:color w:val="000000"/>
              </w:rPr>
            </w:pPr>
          </w:p>
        </w:tc>
        <w:tc>
          <w:tcPr>
            <w:tcW w:w="1311" w:type="dxa"/>
          </w:tcPr>
          <w:p w14:paraId="485C0189" w14:textId="6509E90A" w:rsidR="00951DF1" w:rsidRPr="000D0A39" w:rsidRDefault="00951DF1" w:rsidP="00951DF1">
            <w:pPr>
              <w:spacing w:before="0" w:line="259" w:lineRule="auto"/>
              <w:jc w:val="center"/>
              <w:rPr>
                <w:rFonts w:eastAsia="Calibri" w:cs="Arial"/>
                <w:color w:val="000000"/>
              </w:rPr>
            </w:pPr>
          </w:p>
        </w:tc>
        <w:tc>
          <w:tcPr>
            <w:tcW w:w="1311" w:type="dxa"/>
          </w:tcPr>
          <w:p w14:paraId="13087434" w14:textId="419D3DE3" w:rsidR="00951DF1" w:rsidRPr="000D0A39" w:rsidRDefault="00951DF1" w:rsidP="00951DF1">
            <w:pPr>
              <w:spacing w:before="0" w:line="259" w:lineRule="auto"/>
              <w:jc w:val="center"/>
              <w:rPr>
                <w:rFonts w:eastAsia="Calibri" w:cs="Arial"/>
                <w:color w:val="000000"/>
              </w:rPr>
            </w:pPr>
          </w:p>
        </w:tc>
        <w:tc>
          <w:tcPr>
            <w:tcW w:w="1377" w:type="dxa"/>
          </w:tcPr>
          <w:p w14:paraId="052ADFA7" w14:textId="4CF5F6C3" w:rsidR="00951DF1" w:rsidRPr="000D0A39" w:rsidRDefault="00951DF1" w:rsidP="00951DF1">
            <w:pPr>
              <w:spacing w:before="0" w:line="259" w:lineRule="auto"/>
              <w:jc w:val="center"/>
              <w:rPr>
                <w:rFonts w:eastAsia="Calibri" w:cs="Arial"/>
                <w:color w:val="000000"/>
              </w:rPr>
            </w:pPr>
          </w:p>
        </w:tc>
      </w:tr>
      <w:tr w:rsidR="00951DF1" w:rsidRPr="000D0A39" w14:paraId="7B32F2A7" w14:textId="58D2CD54" w:rsidTr="00BA4673">
        <w:trPr>
          <w:trHeight w:val="315"/>
        </w:trPr>
        <w:tc>
          <w:tcPr>
            <w:tcW w:w="581" w:type="dxa"/>
            <w:shd w:val="clear" w:color="auto" w:fill="auto"/>
            <w:noWrap/>
            <w:vAlign w:val="center"/>
            <w:hideMark/>
          </w:tcPr>
          <w:p w14:paraId="5910C95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151</w:t>
            </w:r>
          </w:p>
        </w:tc>
        <w:tc>
          <w:tcPr>
            <w:tcW w:w="2144" w:type="dxa"/>
            <w:shd w:val="clear" w:color="auto" w:fill="auto"/>
            <w:noWrap/>
            <w:vAlign w:val="center"/>
            <w:hideMark/>
          </w:tcPr>
          <w:p w14:paraId="7409285B" w14:textId="77777777" w:rsidR="00951DF1" w:rsidRPr="000D0A39" w:rsidRDefault="00951DF1" w:rsidP="00951DF1">
            <w:pPr>
              <w:spacing w:before="0"/>
              <w:jc w:val="left"/>
              <w:rPr>
                <w:rFonts w:cs="Arial"/>
                <w:color w:val="000000"/>
              </w:rPr>
            </w:pPr>
            <w:r w:rsidRPr="000D0A39">
              <w:rPr>
                <w:rFonts w:cs="Arial"/>
                <w:color w:val="000000"/>
              </w:rPr>
              <w:t>USB flash меморија, 16 GB</w:t>
            </w:r>
          </w:p>
        </w:tc>
        <w:tc>
          <w:tcPr>
            <w:tcW w:w="990" w:type="dxa"/>
            <w:shd w:val="clear" w:color="auto" w:fill="auto"/>
            <w:noWrap/>
            <w:vAlign w:val="center"/>
            <w:hideMark/>
          </w:tcPr>
          <w:p w14:paraId="1E5E20C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C1C0D3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17D2CD0D" w14:textId="77777777" w:rsidR="00951DF1" w:rsidRPr="000D0A39" w:rsidRDefault="00951DF1" w:rsidP="00951DF1">
            <w:pPr>
              <w:spacing w:before="0" w:line="259" w:lineRule="auto"/>
              <w:jc w:val="center"/>
              <w:rPr>
                <w:rFonts w:eastAsia="Calibri" w:cs="Arial"/>
                <w:color w:val="000000"/>
              </w:rPr>
            </w:pPr>
          </w:p>
        </w:tc>
        <w:tc>
          <w:tcPr>
            <w:tcW w:w="1311" w:type="dxa"/>
          </w:tcPr>
          <w:p w14:paraId="657F0588" w14:textId="113ACCE3" w:rsidR="00951DF1" w:rsidRPr="000D0A39" w:rsidRDefault="00951DF1" w:rsidP="00951DF1">
            <w:pPr>
              <w:spacing w:before="0" w:line="259" w:lineRule="auto"/>
              <w:jc w:val="center"/>
              <w:rPr>
                <w:rFonts w:eastAsia="Calibri" w:cs="Arial"/>
                <w:color w:val="000000"/>
              </w:rPr>
            </w:pPr>
          </w:p>
        </w:tc>
        <w:tc>
          <w:tcPr>
            <w:tcW w:w="1311" w:type="dxa"/>
          </w:tcPr>
          <w:p w14:paraId="3964EC5A" w14:textId="0CB3B6F8" w:rsidR="00951DF1" w:rsidRPr="000D0A39" w:rsidRDefault="00951DF1" w:rsidP="00951DF1">
            <w:pPr>
              <w:spacing w:before="0" w:line="259" w:lineRule="auto"/>
              <w:jc w:val="center"/>
              <w:rPr>
                <w:rFonts w:eastAsia="Calibri" w:cs="Arial"/>
                <w:color w:val="000000"/>
              </w:rPr>
            </w:pPr>
          </w:p>
        </w:tc>
        <w:tc>
          <w:tcPr>
            <w:tcW w:w="1377" w:type="dxa"/>
          </w:tcPr>
          <w:p w14:paraId="2A1BEA2E" w14:textId="465EAECE" w:rsidR="00951DF1" w:rsidRPr="000D0A39" w:rsidRDefault="00951DF1" w:rsidP="00951DF1">
            <w:pPr>
              <w:spacing w:before="0" w:line="259" w:lineRule="auto"/>
              <w:jc w:val="center"/>
              <w:rPr>
                <w:rFonts w:eastAsia="Calibri" w:cs="Arial"/>
                <w:color w:val="000000"/>
              </w:rPr>
            </w:pPr>
          </w:p>
        </w:tc>
      </w:tr>
      <w:tr w:rsidR="00951DF1" w:rsidRPr="000D0A39" w14:paraId="23984FEB" w14:textId="0BF3B850" w:rsidTr="00BA4673">
        <w:trPr>
          <w:trHeight w:val="315"/>
        </w:trPr>
        <w:tc>
          <w:tcPr>
            <w:tcW w:w="581" w:type="dxa"/>
            <w:shd w:val="clear" w:color="auto" w:fill="auto"/>
            <w:noWrap/>
            <w:vAlign w:val="center"/>
            <w:hideMark/>
          </w:tcPr>
          <w:p w14:paraId="6C93F96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152</w:t>
            </w:r>
          </w:p>
        </w:tc>
        <w:tc>
          <w:tcPr>
            <w:tcW w:w="2144" w:type="dxa"/>
            <w:shd w:val="clear" w:color="auto" w:fill="auto"/>
            <w:noWrap/>
            <w:vAlign w:val="center"/>
            <w:hideMark/>
          </w:tcPr>
          <w:p w14:paraId="03D41E05" w14:textId="77777777" w:rsidR="00951DF1" w:rsidRPr="000D0A39" w:rsidRDefault="00951DF1" w:rsidP="00951DF1">
            <w:pPr>
              <w:spacing w:before="0"/>
              <w:jc w:val="left"/>
              <w:rPr>
                <w:rFonts w:cs="Arial"/>
                <w:color w:val="000000"/>
              </w:rPr>
            </w:pPr>
            <w:r w:rsidRPr="000D0A39">
              <w:rPr>
                <w:rFonts w:cs="Arial"/>
                <w:color w:val="000000"/>
              </w:rPr>
              <w:t>DVD –R   4,7 GB</w:t>
            </w:r>
          </w:p>
        </w:tc>
        <w:tc>
          <w:tcPr>
            <w:tcW w:w="990" w:type="dxa"/>
            <w:shd w:val="clear" w:color="auto" w:fill="auto"/>
            <w:noWrap/>
            <w:vAlign w:val="center"/>
            <w:hideMark/>
          </w:tcPr>
          <w:p w14:paraId="7B905671"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B5128D4"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2000</w:t>
            </w:r>
          </w:p>
        </w:tc>
        <w:tc>
          <w:tcPr>
            <w:tcW w:w="1311" w:type="dxa"/>
          </w:tcPr>
          <w:p w14:paraId="6556D427" w14:textId="77777777" w:rsidR="00951DF1" w:rsidRPr="000D0A39" w:rsidRDefault="00951DF1" w:rsidP="00951DF1">
            <w:pPr>
              <w:spacing w:before="0" w:line="259" w:lineRule="auto"/>
              <w:jc w:val="center"/>
              <w:rPr>
                <w:rFonts w:eastAsia="Calibri" w:cs="Arial"/>
                <w:color w:val="000000"/>
              </w:rPr>
            </w:pPr>
          </w:p>
        </w:tc>
        <w:tc>
          <w:tcPr>
            <w:tcW w:w="1311" w:type="dxa"/>
          </w:tcPr>
          <w:p w14:paraId="1CC5DFF8" w14:textId="0D112220" w:rsidR="00951DF1" w:rsidRPr="000D0A39" w:rsidRDefault="00951DF1" w:rsidP="00951DF1">
            <w:pPr>
              <w:spacing w:before="0" w:line="259" w:lineRule="auto"/>
              <w:jc w:val="center"/>
              <w:rPr>
                <w:rFonts w:eastAsia="Calibri" w:cs="Arial"/>
                <w:color w:val="000000"/>
              </w:rPr>
            </w:pPr>
          </w:p>
        </w:tc>
        <w:tc>
          <w:tcPr>
            <w:tcW w:w="1311" w:type="dxa"/>
          </w:tcPr>
          <w:p w14:paraId="03D5D919" w14:textId="55043082" w:rsidR="00951DF1" w:rsidRPr="000D0A39" w:rsidRDefault="00951DF1" w:rsidP="00951DF1">
            <w:pPr>
              <w:spacing w:before="0" w:line="259" w:lineRule="auto"/>
              <w:jc w:val="center"/>
              <w:rPr>
                <w:rFonts w:eastAsia="Calibri" w:cs="Arial"/>
                <w:color w:val="000000"/>
              </w:rPr>
            </w:pPr>
          </w:p>
        </w:tc>
        <w:tc>
          <w:tcPr>
            <w:tcW w:w="1377" w:type="dxa"/>
          </w:tcPr>
          <w:p w14:paraId="1FF2811F" w14:textId="6FCC1887" w:rsidR="00951DF1" w:rsidRPr="000D0A39" w:rsidRDefault="00951DF1" w:rsidP="00951DF1">
            <w:pPr>
              <w:spacing w:before="0" w:line="259" w:lineRule="auto"/>
              <w:jc w:val="center"/>
              <w:rPr>
                <w:rFonts w:eastAsia="Calibri" w:cs="Arial"/>
                <w:color w:val="000000"/>
              </w:rPr>
            </w:pPr>
          </w:p>
        </w:tc>
      </w:tr>
      <w:tr w:rsidR="00951DF1" w:rsidRPr="000D0A39" w14:paraId="1325B1B9" w14:textId="3550549C" w:rsidTr="00BA4673">
        <w:trPr>
          <w:trHeight w:val="315"/>
        </w:trPr>
        <w:tc>
          <w:tcPr>
            <w:tcW w:w="581" w:type="dxa"/>
            <w:shd w:val="clear" w:color="auto" w:fill="auto"/>
            <w:noWrap/>
            <w:vAlign w:val="center"/>
            <w:hideMark/>
          </w:tcPr>
          <w:p w14:paraId="253EAA7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153</w:t>
            </w:r>
          </w:p>
        </w:tc>
        <w:tc>
          <w:tcPr>
            <w:tcW w:w="2144" w:type="dxa"/>
            <w:shd w:val="clear" w:color="auto" w:fill="auto"/>
            <w:noWrap/>
            <w:vAlign w:val="center"/>
            <w:hideMark/>
          </w:tcPr>
          <w:p w14:paraId="701D49C6" w14:textId="77777777" w:rsidR="00951DF1" w:rsidRPr="000D0A39" w:rsidRDefault="00951DF1" w:rsidP="00951DF1">
            <w:pPr>
              <w:spacing w:before="0"/>
              <w:jc w:val="left"/>
              <w:rPr>
                <w:rFonts w:cs="Arial"/>
                <w:color w:val="000000"/>
              </w:rPr>
            </w:pPr>
            <w:r w:rsidRPr="000D0A39">
              <w:rPr>
                <w:rFonts w:cs="Arial"/>
                <w:color w:val="000000"/>
              </w:rPr>
              <w:t>Спајалице  за акта  50мм  кутијa - 1/100 силвер</w:t>
            </w:r>
          </w:p>
        </w:tc>
        <w:tc>
          <w:tcPr>
            <w:tcW w:w="990" w:type="dxa"/>
            <w:shd w:val="clear" w:color="auto" w:fill="auto"/>
            <w:noWrap/>
            <w:vAlign w:val="center"/>
            <w:hideMark/>
          </w:tcPr>
          <w:p w14:paraId="2EA42EE3"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6BA77AFA"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1000</w:t>
            </w:r>
          </w:p>
        </w:tc>
        <w:tc>
          <w:tcPr>
            <w:tcW w:w="1311" w:type="dxa"/>
          </w:tcPr>
          <w:p w14:paraId="138BE782" w14:textId="77777777" w:rsidR="00951DF1" w:rsidRPr="000D0A39" w:rsidRDefault="00951DF1" w:rsidP="00951DF1">
            <w:pPr>
              <w:spacing w:before="0" w:line="259" w:lineRule="auto"/>
              <w:jc w:val="center"/>
              <w:rPr>
                <w:rFonts w:eastAsia="Calibri" w:cs="Arial"/>
                <w:color w:val="000000"/>
              </w:rPr>
            </w:pPr>
          </w:p>
        </w:tc>
        <w:tc>
          <w:tcPr>
            <w:tcW w:w="1311" w:type="dxa"/>
          </w:tcPr>
          <w:p w14:paraId="710752F8" w14:textId="4F15D4A7" w:rsidR="00951DF1" w:rsidRPr="000D0A39" w:rsidRDefault="00951DF1" w:rsidP="00951DF1">
            <w:pPr>
              <w:spacing w:before="0" w:line="259" w:lineRule="auto"/>
              <w:jc w:val="center"/>
              <w:rPr>
                <w:rFonts w:eastAsia="Calibri" w:cs="Arial"/>
                <w:color w:val="000000"/>
              </w:rPr>
            </w:pPr>
          </w:p>
        </w:tc>
        <w:tc>
          <w:tcPr>
            <w:tcW w:w="1311" w:type="dxa"/>
          </w:tcPr>
          <w:p w14:paraId="2E6E703D" w14:textId="6E2DE06B" w:rsidR="00951DF1" w:rsidRPr="000D0A39" w:rsidRDefault="00951DF1" w:rsidP="00951DF1">
            <w:pPr>
              <w:spacing w:before="0" w:line="259" w:lineRule="auto"/>
              <w:jc w:val="center"/>
              <w:rPr>
                <w:rFonts w:eastAsia="Calibri" w:cs="Arial"/>
                <w:color w:val="000000"/>
              </w:rPr>
            </w:pPr>
          </w:p>
        </w:tc>
        <w:tc>
          <w:tcPr>
            <w:tcW w:w="1377" w:type="dxa"/>
          </w:tcPr>
          <w:p w14:paraId="65CAB00C" w14:textId="3DF656D8" w:rsidR="00951DF1" w:rsidRPr="000D0A39" w:rsidRDefault="00951DF1" w:rsidP="00951DF1">
            <w:pPr>
              <w:spacing w:before="0" w:line="259" w:lineRule="auto"/>
              <w:jc w:val="center"/>
              <w:rPr>
                <w:rFonts w:eastAsia="Calibri" w:cs="Arial"/>
                <w:color w:val="000000"/>
              </w:rPr>
            </w:pPr>
          </w:p>
        </w:tc>
      </w:tr>
      <w:tr w:rsidR="00951DF1" w:rsidRPr="000D0A39" w14:paraId="0AD02FA9" w14:textId="2BD0B239" w:rsidTr="00BA4673">
        <w:trPr>
          <w:trHeight w:val="315"/>
        </w:trPr>
        <w:tc>
          <w:tcPr>
            <w:tcW w:w="581" w:type="dxa"/>
            <w:shd w:val="clear" w:color="auto" w:fill="auto"/>
            <w:noWrap/>
            <w:vAlign w:val="center"/>
            <w:hideMark/>
          </w:tcPr>
          <w:p w14:paraId="281FC51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154</w:t>
            </w:r>
          </w:p>
        </w:tc>
        <w:tc>
          <w:tcPr>
            <w:tcW w:w="2144" w:type="dxa"/>
            <w:shd w:val="clear" w:color="auto" w:fill="auto"/>
            <w:noWrap/>
            <w:vAlign w:val="center"/>
            <w:hideMark/>
          </w:tcPr>
          <w:p w14:paraId="65D82C96" w14:textId="77777777" w:rsidR="00951DF1" w:rsidRPr="000D0A39" w:rsidRDefault="00951DF1" w:rsidP="00951DF1">
            <w:pPr>
              <w:spacing w:before="0"/>
              <w:jc w:val="left"/>
              <w:rPr>
                <w:rFonts w:cs="Arial"/>
                <w:color w:val="000000"/>
              </w:rPr>
            </w:pPr>
            <w:r w:rsidRPr="000D0A39">
              <w:rPr>
                <w:rFonts w:cs="Arial"/>
                <w:color w:val="000000"/>
              </w:rPr>
              <w:t xml:space="preserve">Блок папир </w:t>
            </w:r>
            <w:proofErr w:type="gramStart"/>
            <w:r w:rsidRPr="000D0A39">
              <w:rPr>
                <w:rFonts w:cs="Arial"/>
                <w:color w:val="000000"/>
              </w:rPr>
              <w:t>за  FLIPCHART</w:t>
            </w:r>
            <w:proofErr w:type="gramEnd"/>
            <w:r w:rsidRPr="000D0A39">
              <w:rPr>
                <w:rFonts w:cs="Arial"/>
                <w:color w:val="000000"/>
              </w:rPr>
              <w:t xml:space="preserve"> таблу, пак. </w:t>
            </w:r>
            <w:proofErr w:type="gramStart"/>
            <w:r w:rsidRPr="000D0A39">
              <w:rPr>
                <w:rFonts w:cs="Arial"/>
                <w:color w:val="000000"/>
              </w:rPr>
              <w:t>30лист ,</w:t>
            </w:r>
            <w:proofErr w:type="gramEnd"/>
            <w:r w:rsidRPr="000D0A39">
              <w:rPr>
                <w:rFonts w:cs="Arial"/>
                <w:color w:val="000000"/>
              </w:rPr>
              <w:t xml:space="preserve"> дим. 65 x 95 cm</w:t>
            </w:r>
          </w:p>
        </w:tc>
        <w:tc>
          <w:tcPr>
            <w:tcW w:w="990" w:type="dxa"/>
            <w:shd w:val="clear" w:color="auto" w:fill="auto"/>
            <w:noWrap/>
            <w:vAlign w:val="center"/>
            <w:hideMark/>
          </w:tcPr>
          <w:p w14:paraId="313369A8"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1C6932D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w:t>
            </w:r>
          </w:p>
        </w:tc>
        <w:tc>
          <w:tcPr>
            <w:tcW w:w="1311" w:type="dxa"/>
          </w:tcPr>
          <w:p w14:paraId="385D7C92" w14:textId="77777777" w:rsidR="00951DF1" w:rsidRPr="000D0A39" w:rsidRDefault="00951DF1" w:rsidP="00951DF1">
            <w:pPr>
              <w:spacing w:before="0" w:line="259" w:lineRule="auto"/>
              <w:jc w:val="center"/>
              <w:rPr>
                <w:rFonts w:eastAsia="Calibri" w:cs="Arial"/>
                <w:color w:val="000000"/>
              </w:rPr>
            </w:pPr>
          </w:p>
        </w:tc>
        <w:tc>
          <w:tcPr>
            <w:tcW w:w="1311" w:type="dxa"/>
          </w:tcPr>
          <w:p w14:paraId="3E420E1F" w14:textId="793D1BB9" w:rsidR="00951DF1" w:rsidRPr="000D0A39" w:rsidRDefault="00951DF1" w:rsidP="00951DF1">
            <w:pPr>
              <w:spacing w:before="0" w:line="259" w:lineRule="auto"/>
              <w:jc w:val="center"/>
              <w:rPr>
                <w:rFonts w:eastAsia="Calibri" w:cs="Arial"/>
                <w:color w:val="000000"/>
              </w:rPr>
            </w:pPr>
          </w:p>
        </w:tc>
        <w:tc>
          <w:tcPr>
            <w:tcW w:w="1311" w:type="dxa"/>
          </w:tcPr>
          <w:p w14:paraId="439142C2" w14:textId="4106D5BA" w:rsidR="00951DF1" w:rsidRPr="000D0A39" w:rsidRDefault="00951DF1" w:rsidP="00951DF1">
            <w:pPr>
              <w:spacing w:before="0" w:line="259" w:lineRule="auto"/>
              <w:jc w:val="center"/>
              <w:rPr>
                <w:rFonts w:eastAsia="Calibri" w:cs="Arial"/>
                <w:color w:val="000000"/>
              </w:rPr>
            </w:pPr>
          </w:p>
        </w:tc>
        <w:tc>
          <w:tcPr>
            <w:tcW w:w="1377" w:type="dxa"/>
          </w:tcPr>
          <w:p w14:paraId="005203D6" w14:textId="5DD4B0D8" w:rsidR="00951DF1" w:rsidRPr="000D0A39" w:rsidRDefault="00951DF1" w:rsidP="00951DF1">
            <w:pPr>
              <w:spacing w:before="0" w:line="259" w:lineRule="auto"/>
              <w:jc w:val="center"/>
              <w:rPr>
                <w:rFonts w:eastAsia="Calibri" w:cs="Arial"/>
                <w:color w:val="000000"/>
              </w:rPr>
            </w:pPr>
          </w:p>
        </w:tc>
      </w:tr>
      <w:tr w:rsidR="00951DF1" w:rsidRPr="000D0A39" w14:paraId="0968B948" w14:textId="6569D506" w:rsidTr="00BA4673">
        <w:trPr>
          <w:trHeight w:val="585"/>
        </w:trPr>
        <w:tc>
          <w:tcPr>
            <w:tcW w:w="581" w:type="dxa"/>
            <w:shd w:val="clear" w:color="auto" w:fill="auto"/>
            <w:noWrap/>
            <w:vAlign w:val="center"/>
            <w:hideMark/>
          </w:tcPr>
          <w:p w14:paraId="6FC119CB"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155</w:t>
            </w:r>
          </w:p>
        </w:tc>
        <w:tc>
          <w:tcPr>
            <w:tcW w:w="2144" w:type="dxa"/>
            <w:shd w:val="clear" w:color="auto" w:fill="auto"/>
            <w:vAlign w:val="center"/>
            <w:hideMark/>
          </w:tcPr>
          <w:p w14:paraId="5E0771D0" w14:textId="77777777" w:rsidR="00951DF1" w:rsidRPr="000D0A39" w:rsidRDefault="00951DF1" w:rsidP="00951DF1">
            <w:pPr>
              <w:spacing w:before="0"/>
              <w:jc w:val="left"/>
              <w:rPr>
                <w:rFonts w:cs="Arial"/>
                <w:color w:val="000000"/>
              </w:rPr>
            </w:pPr>
            <w:r w:rsidRPr="000D0A39">
              <w:rPr>
                <w:rFonts w:cs="Arial"/>
                <w:color w:val="000000"/>
              </w:rPr>
              <w:t>Хефталица до 210 листова 80gr папира, дубина хефтања 250mm, гумена подлога против клизања и гребања</w:t>
            </w:r>
          </w:p>
        </w:tc>
        <w:tc>
          <w:tcPr>
            <w:tcW w:w="990" w:type="dxa"/>
            <w:shd w:val="clear" w:color="auto" w:fill="auto"/>
            <w:noWrap/>
            <w:vAlign w:val="center"/>
            <w:hideMark/>
          </w:tcPr>
          <w:p w14:paraId="5EA6162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4AC84A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w:t>
            </w:r>
          </w:p>
        </w:tc>
        <w:tc>
          <w:tcPr>
            <w:tcW w:w="1311" w:type="dxa"/>
          </w:tcPr>
          <w:p w14:paraId="68DEB175" w14:textId="77777777" w:rsidR="00951DF1" w:rsidRPr="000D0A39" w:rsidRDefault="00951DF1" w:rsidP="00951DF1">
            <w:pPr>
              <w:spacing w:before="0" w:line="259" w:lineRule="auto"/>
              <w:jc w:val="center"/>
              <w:rPr>
                <w:rFonts w:eastAsia="Calibri" w:cs="Arial"/>
                <w:color w:val="000000"/>
              </w:rPr>
            </w:pPr>
          </w:p>
        </w:tc>
        <w:tc>
          <w:tcPr>
            <w:tcW w:w="1311" w:type="dxa"/>
          </w:tcPr>
          <w:p w14:paraId="2175F840" w14:textId="7580CA52" w:rsidR="00951DF1" w:rsidRPr="000D0A39" w:rsidRDefault="00951DF1" w:rsidP="00951DF1">
            <w:pPr>
              <w:spacing w:before="0" w:line="259" w:lineRule="auto"/>
              <w:jc w:val="center"/>
              <w:rPr>
                <w:rFonts w:eastAsia="Calibri" w:cs="Arial"/>
                <w:color w:val="000000"/>
              </w:rPr>
            </w:pPr>
          </w:p>
        </w:tc>
        <w:tc>
          <w:tcPr>
            <w:tcW w:w="1311" w:type="dxa"/>
          </w:tcPr>
          <w:p w14:paraId="3A98894E" w14:textId="07249508" w:rsidR="00951DF1" w:rsidRPr="000D0A39" w:rsidRDefault="00951DF1" w:rsidP="00951DF1">
            <w:pPr>
              <w:spacing w:before="0" w:line="259" w:lineRule="auto"/>
              <w:jc w:val="center"/>
              <w:rPr>
                <w:rFonts w:eastAsia="Calibri" w:cs="Arial"/>
                <w:color w:val="000000"/>
              </w:rPr>
            </w:pPr>
          </w:p>
        </w:tc>
        <w:tc>
          <w:tcPr>
            <w:tcW w:w="1377" w:type="dxa"/>
          </w:tcPr>
          <w:p w14:paraId="281E2E6F" w14:textId="36BAE2B8" w:rsidR="00951DF1" w:rsidRPr="000D0A39" w:rsidRDefault="00951DF1" w:rsidP="00951DF1">
            <w:pPr>
              <w:spacing w:before="0" w:line="259" w:lineRule="auto"/>
              <w:jc w:val="center"/>
              <w:rPr>
                <w:rFonts w:eastAsia="Calibri" w:cs="Arial"/>
                <w:color w:val="000000"/>
              </w:rPr>
            </w:pPr>
          </w:p>
        </w:tc>
      </w:tr>
      <w:tr w:rsidR="00951DF1" w:rsidRPr="000D0A39" w14:paraId="38CD3F03" w14:textId="28E825BA" w:rsidTr="00BA4673">
        <w:trPr>
          <w:trHeight w:val="585"/>
        </w:trPr>
        <w:tc>
          <w:tcPr>
            <w:tcW w:w="581" w:type="dxa"/>
            <w:shd w:val="clear" w:color="auto" w:fill="auto"/>
            <w:noWrap/>
            <w:vAlign w:val="center"/>
            <w:hideMark/>
          </w:tcPr>
          <w:p w14:paraId="1198B9C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156</w:t>
            </w:r>
          </w:p>
        </w:tc>
        <w:tc>
          <w:tcPr>
            <w:tcW w:w="2144" w:type="dxa"/>
            <w:shd w:val="clear" w:color="auto" w:fill="auto"/>
            <w:vAlign w:val="center"/>
            <w:hideMark/>
          </w:tcPr>
          <w:p w14:paraId="2B1AD63D" w14:textId="77777777" w:rsidR="00951DF1" w:rsidRPr="000D0A39" w:rsidRDefault="00951DF1" w:rsidP="00951DF1">
            <w:pPr>
              <w:spacing w:before="0"/>
              <w:jc w:val="left"/>
              <w:rPr>
                <w:rFonts w:cs="Arial"/>
                <w:color w:val="000000"/>
              </w:rPr>
            </w:pPr>
            <w:r w:rsidRPr="000D0A39">
              <w:rPr>
                <w:rFonts w:cs="Arial"/>
                <w:color w:val="000000"/>
              </w:rPr>
              <w:t>Кламерице 23/24, хефта до 200 листова 80gr папира , кламерице од специјалне челичне жице, паковање 1/1000</w:t>
            </w:r>
          </w:p>
        </w:tc>
        <w:tc>
          <w:tcPr>
            <w:tcW w:w="990" w:type="dxa"/>
            <w:shd w:val="clear" w:color="auto" w:fill="auto"/>
            <w:noWrap/>
            <w:vAlign w:val="center"/>
            <w:hideMark/>
          </w:tcPr>
          <w:p w14:paraId="3F99B3AF"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068F0C0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4C3A4F52" w14:textId="77777777" w:rsidR="00951DF1" w:rsidRPr="000D0A39" w:rsidRDefault="00951DF1" w:rsidP="00951DF1">
            <w:pPr>
              <w:spacing w:before="0" w:line="259" w:lineRule="auto"/>
              <w:jc w:val="center"/>
              <w:rPr>
                <w:rFonts w:eastAsia="Calibri" w:cs="Arial"/>
                <w:color w:val="000000"/>
              </w:rPr>
            </w:pPr>
          </w:p>
        </w:tc>
        <w:tc>
          <w:tcPr>
            <w:tcW w:w="1311" w:type="dxa"/>
          </w:tcPr>
          <w:p w14:paraId="278224E8" w14:textId="424AD781" w:rsidR="00951DF1" w:rsidRPr="000D0A39" w:rsidRDefault="00951DF1" w:rsidP="00951DF1">
            <w:pPr>
              <w:spacing w:before="0" w:line="259" w:lineRule="auto"/>
              <w:jc w:val="center"/>
              <w:rPr>
                <w:rFonts w:eastAsia="Calibri" w:cs="Arial"/>
                <w:color w:val="000000"/>
              </w:rPr>
            </w:pPr>
          </w:p>
        </w:tc>
        <w:tc>
          <w:tcPr>
            <w:tcW w:w="1311" w:type="dxa"/>
          </w:tcPr>
          <w:p w14:paraId="6E36F972" w14:textId="45C16666" w:rsidR="00951DF1" w:rsidRPr="000D0A39" w:rsidRDefault="00951DF1" w:rsidP="00951DF1">
            <w:pPr>
              <w:spacing w:before="0" w:line="259" w:lineRule="auto"/>
              <w:jc w:val="center"/>
              <w:rPr>
                <w:rFonts w:eastAsia="Calibri" w:cs="Arial"/>
                <w:color w:val="000000"/>
              </w:rPr>
            </w:pPr>
          </w:p>
        </w:tc>
        <w:tc>
          <w:tcPr>
            <w:tcW w:w="1377" w:type="dxa"/>
          </w:tcPr>
          <w:p w14:paraId="6CFC1C65" w14:textId="08D854B9" w:rsidR="00951DF1" w:rsidRPr="000D0A39" w:rsidRDefault="00951DF1" w:rsidP="00951DF1">
            <w:pPr>
              <w:spacing w:before="0" w:line="259" w:lineRule="auto"/>
              <w:jc w:val="center"/>
              <w:rPr>
                <w:rFonts w:eastAsia="Calibri" w:cs="Arial"/>
                <w:color w:val="000000"/>
              </w:rPr>
            </w:pPr>
          </w:p>
        </w:tc>
      </w:tr>
      <w:tr w:rsidR="00951DF1" w:rsidRPr="000D0A39" w14:paraId="76C49EF0" w14:textId="1EDA4801" w:rsidTr="00BA4673">
        <w:trPr>
          <w:trHeight w:val="870"/>
        </w:trPr>
        <w:tc>
          <w:tcPr>
            <w:tcW w:w="581" w:type="dxa"/>
            <w:shd w:val="clear" w:color="auto" w:fill="auto"/>
            <w:noWrap/>
            <w:vAlign w:val="center"/>
            <w:hideMark/>
          </w:tcPr>
          <w:p w14:paraId="34F72118"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157</w:t>
            </w:r>
          </w:p>
        </w:tc>
        <w:tc>
          <w:tcPr>
            <w:tcW w:w="2144" w:type="dxa"/>
            <w:shd w:val="clear" w:color="auto" w:fill="auto"/>
            <w:vAlign w:val="center"/>
            <w:hideMark/>
          </w:tcPr>
          <w:p w14:paraId="07BD68BE" w14:textId="77777777" w:rsidR="00951DF1" w:rsidRPr="000D0A39" w:rsidRDefault="00951DF1" w:rsidP="00951DF1">
            <w:pPr>
              <w:spacing w:before="0"/>
              <w:jc w:val="left"/>
              <w:rPr>
                <w:rFonts w:cs="Arial"/>
                <w:color w:val="000000"/>
              </w:rPr>
            </w:pPr>
            <w:r w:rsidRPr="000D0A39">
              <w:rPr>
                <w:rFonts w:cs="Arial"/>
                <w:color w:val="000000"/>
              </w:rPr>
              <w:t>Метални бушач за папир до 300 листова, растојање ножева 80mm, пречник ножева 5,5mm, метални граничник за формате А4, А5 и А6, делови који се мењају (нож и полошка), гумена полошка против клизања и огреботина</w:t>
            </w:r>
          </w:p>
        </w:tc>
        <w:tc>
          <w:tcPr>
            <w:tcW w:w="990" w:type="dxa"/>
            <w:shd w:val="clear" w:color="auto" w:fill="auto"/>
            <w:noWrap/>
            <w:vAlign w:val="center"/>
            <w:hideMark/>
          </w:tcPr>
          <w:p w14:paraId="0867FE65"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897131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07EF5501" w14:textId="77777777" w:rsidR="00951DF1" w:rsidRPr="000D0A39" w:rsidRDefault="00951DF1" w:rsidP="00951DF1">
            <w:pPr>
              <w:spacing w:before="0" w:line="259" w:lineRule="auto"/>
              <w:jc w:val="center"/>
              <w:rPr>
                <w:rFonts w:eastAsia="Calibri" w:cs="Arial"/>
                <w:color w:val="000000"/>
              </w:rPr>
            </w:pPr>
          </w:p>
        </w:tc>
        <w:tc>
          <w:tcPr>
            <w:tcW w:w="1311" w:type="dxa"/>
          </w:tcPr>
          <w:p w14:paraId="00FED32C" w14:textId="7401E65C" w:rsidR="00951DF1" w:rsidRPr="000D0A39" w:rsidRDefault="00951DF1" w:rsidP="00951DF1">
            <w:pPr>
              <w:spacing w:before="0" w:line="259" w:lineRule="auto"/>
              <w:jc w:val="center"/>
              <w:rPr>
                <w:rFonts w:eastAsia="Calibri" w:cs="Arial"/>
                <w:color w:val="000000"/>
              </w:rPr>
            </w:pPr>
          </w:p>
        </w:tc>
        <w:tc>
          <w:tcPr>
            <w:tcW w:w="1311" w:type="dxa"/>
          </w:tcPr>
          <w:p w14:paraId="52681E8F" w14:textId="46CEA78E" w:rsidR="00951DF1" w:rsidRPr="000D0A39" w:rsidRDefault="00951DF1" w:rsidP="00951DF1">
            <w:pPr>
              <w:spacing w:before="0" w:line="259" w:lineRule="auto"/>
              <w:jc w:val="center"/>
              <w:rPr>
                <w:rFonts w:eastAsia="Calibri" w:cs="Arial"/>
                <w:color w:val="000000"/>
              </w:rPr>
            </w:pPr>
          </w:p>
        </w:tc>
        <w:tc>
          <w:tcPr>
            <w:tcW w:w="1377" w:type="dxa"/>
          </w:tcPr>
          <w:p w14:paraId="370904D6" w14:textId="4E0C8C1D" w:rsidR="00951DF1" w:rsidRPr="000D0A39" w:rsidRDefault="00951DF1" w:rsidP="00951DF1">
            <w:pPr>
              <w:spacing w:before="0" w:line="259" w:lineRule="auto"/>
              <w:jc w:val="center"/>
              <w:rPr>
                <w:rFonts w:eastAsia="Calibri" w:cs="Arial"/>
                <w:color w:val="000000"/>
              </w:rPr>
            </w:pPr>
          </w:p>
        </w:tc>
      </w:tr>
      <w:tr w:rsidR="00951DF1" w:rsidRPr="000D0A39" w14:paraId="01464FA7" w14:textId="700B619A" w:rsidTr="00BA4673">
        <w:trPr>
          <w:trHeight w:val="315"/>
        </w:trPr>
        <w:tc>
          <w:tcPr>
            <w:tcW w:w="581" w:type="dxa"/>
            <w:shd w:val="clear" w:color="auto" w:fill="auto"/>
            <w:noWrap/>
            <w:vAlign w:val="center"/>
            <w:hideMark/>
          </w:tcPr>
          <w:p w14:paraId="70125CD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158</w:t>
            </w:r>
          </w:p>
        </w:tc>
        <w:tc>
          <w:tcPr>
            <w:tcW w:w="2144" w:type="dxa"/>
            <w:shd w:val="clear" w:color="auto" w:fill="auto"/>
            <w:vAlign w:val="center"/>
            <w:hideMark/>
          </w:tcPr>
          <w:p w14:paraId="0B8177E9" w14:textId="77777777" w:rsidR="00951DF1" w:rsidRPr="000D0A39" w:rsidRDefault="00951DF1" w:rsidP="00951DF1">
            <w:pPr>
              <w:spacing w:before="0"/>
              <w:jc w:val="left"/>
              <w:rPr>
                <w:rFonts w:cs="Arial"/>
                <w:color w:val="000000"/>
              </w:rPr>
            </w:pPr>
            <w:r w:rsidRPr="000D0A39">
              <w:rPr>
                <w:rFonts w:cs="Arial"/>
                <w:color w:val="000000"/>
              </w:rPr>
              <w:t>„U“ фолија кристал 130 микрона, паковање 1/50</w:t>
            </w:r>
          </w:p>
        </w:tc>
        <w:tc>
          <w:tcPr>
            <w:tcW w:w="990" w:type="dxa"/>
            <w:shd w:val="clear" w:color="auto" w:fill="auto"/>
            <w:noWrap/>
            <w:vAlign w:val="center"/>
            <w:hideMark/>
          </w:tcPr>
          <w:p w14:paraId="00E1CF3C"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1D7DD0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3130FF54" w14:textId="77777777" w:rsidR="00951DF1" w:rsidRPr="000D0A39" w:rsidRDefault="00951DF1" w:rsidP="00951DF1">
            <w:pPr>
              <w:spacing w:before="0" w:line="259" w:lineRule="auto"/>
              <w:jc w:val="center"/>
              <w:rPr>
                <w:rFonts w:eastAsia="Calibri" w:cs="Arial"/>
                <w:color w:val="000000"/>
              </w:rPr>
            </w:pPr>
          </w:p>
        </w:tc>
        <w:tc>
          <w:tcPr>
            <w:tcW w:w="1311" w:type="dxa"/>
          </w:tcPr>
          <w:p w14:paraId="25E3C19E" w14:textId="039CCB54" w:rsidR="00951DF1" w:rsidRPr="000D0A39" w:rsidRDefault="00951DF1" w:rsidP="00951DF1">
            <w:pPr>
              <w:spacing w:before="0" w:line="259" w:lineRule="auto"/>
              <w:jc w:val="center"/>
              <w:rPr>
                <w:rFonts w:eastAsia="Calibri" w:cs="Arial"/>
                <w:color w:val="000000"/>
              </w:rPr>
            </w:pPr>
          </w:p>
        </w:tc>
        <w:tc>
          <w:tcPr>
            <w:tcW w:w="1311" w:type="dxa"/>
          </w:tcPr>
          <w:p w14:paraId="012E0EA3" w14:textId="4AF7F7A1" w:rsidR="00951DF1" w:rsidRPr="000D0A39" w:rsidRDefault="00951DF1" w:rsidP="00951DF1">
            <w:pPr>
              <w:spacing w:before="0" w:line="259" w:lineRule="auto"/>
              <w:jc w:val="center"/>
              <w:rPr>
                <w:rFonts w:eastAsia="Calibri" w:cs="Arial"/>
                <w:color w:val="000000"/>
              </w:rPr>
            </w:pPr>
          </w:p>
        </w:tc>
        <w:tc>
          <w:tcPr>
            <w:tcW w:w="1377" w:type="dxa"/>
          </w:tcPr>
          <w:p w14:paraId="7FAC454E" w14:textId="7F692E9C" w:rsidR="00951DF1" w:rsidRPr="000D0A39" w:rsidRDefault="00951DF1" w:rsidP="00951DF1">
            <w:pPr>
              <w:spacing w:before="0" w:line="259" w:lineRule="auto"/>
              <w:jc w:val="center"/>
              <w:rPr>
                <w:rFonts w:eastAsia="Calibri" w:cs="Arial"/>
                <w:color w:val="000000"/>
              </w:rPr>
            </w:pPr>
          </w:p>
        </w:tc>
      </w:tr>
      <w:tr w:rsidR="00951DF1" w:rsidRPr="000D0A39" w14:paraId="100C403A" w14:textId="0EEBC4FD" w:rsidTr="00BA4673">
        <w:trPr>
          <w:trHeight w:val="315"/>
        </w:trPr>
        <w:tc>
          <w:tcPr>
            <w:tcW w:w="581" w:type="dxa"/>
            <w:shd w:val="clear" w:color="auto" w:fill="auto"/>
            <w:noWrap/>
            <w:vAlign w:val="center"/>
            <w:hideMark/>
          </w:tcPr>
          <w:p w14:paraId="016A620F"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159</w:t>
            </w:r>
          </w:p>
        </w:tc>
        <w:tc>
          <w:tcPr>
            <w:tcW w:w="2144" w:type="dxa"/>
            <w:shd w:val="clear" w:color="auto" w:fill="auto"/>
            <w:noWrap/>
            <w:vAlign w:val="center"/>
            <w:hideMark/>
          </w:tcPr>
          <w:p w14:paraId="69408941" w14:textId="77777777" w:rsidR="00951DF1" w:rsidRPr="000D0A39" w:rsidRDefault="00951DF1" w:rsidP="00951DF1">
            <w:pPr>
              <w:spacing w:before="0"/>
              <w:jc w:val="left"/>
              <w:rPr>
                <w:rFonts w:cs="Arial"/>
                <w:color w:val="000000"/>
              </w:rPr>
            </w:pPr>
            <w:r w:rsidRPr="000D0A39">
              <w:rPr>
                <w:rFonts w:cs="Arial"/>
                <w:color w:val="000000"/>
              </w:rPr>
              <w:t>Коректор трака 4,2mm x 10 m</w:t>
            </w:r>
          </w:p>
        </w:tc>
        <w:tc>
          <w:tcPr>
            <w:tcW w:w="990" w:type="dxa"/>
            <w:shd w:val="clear" w:color="auto" w:fill="auto"/>
            <w:noWrap/>
            <w:vAlign w:val="center"/>
            <w:hideMark/>
          </w:tcPr>
          <w:p w14:paraId="6BDE639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DA00C7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300</w:t>
            </w:r>
          </w:p>
        </w:tc>
        <w:tc>
          <w:tcPr>
            <w:tcW w:w="1311" w:type="dxa"/>
          </w:tcPr>
          <w:p w14:paraId="42FEC668" w14:textId="77777777" w:rsidR="00951DF1" w:rsidRPr="000D0A39" w:rsidRDefault="00951DF1" w:rsidP="00951DF1">
            <w:pPr>
              <w:spacing w:before="0" w:line="259" w:lineRule="auto"/>
              <w:jc w:val="center"/>
              <w:rPr>
                <w:rFonts w:eastAsia="Calibri" w:cs="Arial"/>
                <w:color w:val="000000"/>
              </w:rPr>
            </w:pPr>
          </w:p>
        </w:tc>
        <w:tc>
          <w:tcPr>
            <w:tcW w:w="1311" w:type="dxa"/>
          </w:tcPr>
          <w:p w14:paraId="46FC921C" w14:textId="3FBFFAA1" w:rsidR="00951DF1" w:rsidRPr="000D0A39" w:rsidRDefault="00951DF1" w:rsidP="00951DF1">
            <w:pPr>
              <w:spacing w:before="0" w:line="259" w:lineRule="auto"/>
              <w:jc w:val="center"/>
              <w:rPr>
                <w:rFonts w:eastAsia="Calibri" w:cs="Arial"/>
                <w:color w:val="000000"/>
              </w:rPr>
            </w:pPr>
          </w:p>
        </w:tc>
        <w:tc>
          <w:tcPr>
            <w:tcW w:w="1311" w:type="dxa"/>
          </w:tcPr>
          <w:p w14:paraId="58C942A6" w14:textId="2D879F72" w:rsidR="00951DF1" w:rsidRPr="000D0A39" w:rsidRDefault="00951DF1" w:rsidP="00951DF1">
            <w:pPr>
              <w:spacing w:before="0" w:line="259" w:lineRule="auto"/>
              <w:jc w:val="center"/>
              <w:rPr>
                <w:rFonts w:eastAsia="Calibri" w:cs="Arial"/>
                <w:color w:val="000000"/>
              </w:rPr>
            </w:pPr>
          </w:p>
        </w:tc>
        <w:tc>
          <w:tcPr>
            <w:tcW w:w="1377" w:type="dxa"/>
          </w:tcPr>
          <w:p w14:paraId="05F0D6EF" w14:textId="5EF42F59" w:rsidR="00951DF1" w:rsidRPr="000D0A39" w:rsidRDefault="00951DF1" w:rsidP="00951DF1">
            <w:pPr>
              <w:spacing w:before="0" w:line="259" w:lineRule="auto"/>
              <w:jc w:val="center"/>
              <w:rPr>
                <w:rFonts w:eastAsia="Calibri" w:cs="Arial"/>
                <w:color w:val="000000"/>
              </w:rPr>
            </w:pPr>
          </w:p>
        </w:tc>
      </w:tr>
      <w:tr w:rsidR="00951DF1" w:rsidRPr="000D0A39" w14:paraId="4C1CC4A5" w14:textId="03724B12" w:rsidTr="00BA4673">
        <w:trPr>
          <w:trHeight w:val="315"/>
        </w:trPr>
        <w:tc>
          <w:tcPr>
            <w:tcW w:w="581" w:type="dxa"/>
            <w:shd w:val="clear" w:color="auto" w:fill="auto"/>
            <w:noWrap/>
            <w:vAlign w:val="center"/>
            <w:hideMark/>
          </w:tcPr>
          <w:p w14:paraId="4108AD9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160</w:t>
            </w:r>
          </w:p>
        </w:tc>
        <w:tc>
          <w:tcPr>
            <w:tcW w:w="2144" w:type="dxa"/>
            <w:shd w:val="clear" w:color="auto" w:fill="auto"/>
            <w:noWrap/>
            <w:vAlign w:val="center"/>
            <w:hideMark/>
          </w:tcPr>
          <w:p w14:paraId="04F930E3" w14:textId="77777777" w:rsidR="00951DF1" w:rsidRPr="000D0A39" w:rsidRDefault="00951DF1" w:rsidP="00951DF1">
            <w:pPr>
              <w:spacing w:before="0"/>
              <w:jc w:val="left"/>
              <w:rPr>
                <w:rFonts w:cs="Arial"/>
                <w:color w:val="000000"/>
              </w:rPr>
            </w:pPr>
            <w:r w:rsidRPr="000D0A39">
              <w:rPr>
                <w:rFonts w:cs="Arial"/>
                <w:color w:val="000000"/>
              </w:rPr>
              <w:t>Преградни картон 26 слова 20 преграда A-Z</w:t>
            </w:r>
          </w:p>
        </w:tc>
        <w:tc>
          <w:tcPr>
            <w:tcW w:w="990" w:type="dxa"/>
            <w:shd w:val="clear" w:color="auto" w:fill="auto"/>
            <w:noWrap/>
            <w:vAlign w:val="center"/>
            <w:hideMark/>
          </w:tcPr>
          <w:p w14:paraId="66D52790"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A5BBADF"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600</w:t>
            </w:r>
          </w:p>
        </w:tc>
        <w:tc>
          <w:tcPr>
            <w:tcW w:w="1311" w:type="dxa"/>
          </w:tcPr>
          <w:p w14:paraId="1BAE5178" w14:textId="77777777" w:rsidR="00951DF1" w:rsidRPr="000D0A39" w:rsidRDefault="00951DF1" w:rsidP="00951DF1">
            <w:pPr>
              <w:spacing w:before="0" w:line="259" w:lineRule="auto"/>
              <w:jc w:val="center"/>
              <w:rPr>
                <w:rFonts w:eastAsia="Calibri" w:cs="Arial"/>
                <w:color w:val="000000"/>
              </w:rPr>
            </w:pPr>
          </w:p>
        </w:tc>
        <w:tc>
          <w:tcPr>
            <w:tcW w:w="1311" w:type="dxa"/>
          </w:tcPr>
          <w:p w14:paraId="19560BD1" w14:textId="430E6E68" w:rsidR="00951DF1" w:rsidRPr="000D0A39" w:rsidRDefault="00951DF1" w:rsidP="00951DF1">
            <w:pPr>
              <w:spacing w:before="0" w:line="259" w:lineRule="auto"/>
              <w:jc w:val="center"/>
              <w:rPr>
                <w:rFonts w:eastAsia="Calibri" w:cs="Arial"/>
                <w:color w:val="000000"/>
              </w:rPr>
            </w:pPr>
          </w:p>
        </w:tc>
        <w:tc>
          <w:tcPr>
            <w:tcW w:w="1311" w:type="dxa"/>
          </w:tcPr>
          <w:p w14:paraId="1A10AD67" w14:textId="627E10C4" w:rsidR="00951DF1" w:rsidRPr="000D0A39" w:rsidRDefault="00951DF1" w:rsidP="00951DF1">
            <w:pPr>
              <w:spacing w:before="0" w:line="259" w:lineRule="auto"/>
              <w:jc w:val="center"/>
              <w:rPr>
                <w:rFonts w:eastAsia="Calibri" w:cs="Arial"/>
                <w:color w:val="000000"/>
              </w:rPr>
            </w:pPr>
          </w:p>
        </w:tc>
        <w:tc>
          <w:tcPr>
            <w:tcW w:w="1377" w:type="dxa"/>
          </w:tcPr>
          <w:p w14:paraId="52B6A683" w14:textId="3C0EAD07" w:rsidR="00951DF1" w:rsidRPr="000D0A39" w:rsidRDefault="00951DF1" w:rsidP="00951DF1">
            <w:pPr>
              <w:spacing w:before="0" w:line="259" w:lineRule="auto"/>
              <w:jc w:val="center"/>
              <w:rPr>
                <w:rFonts w:eastAsia="Calibri" w:cs="Arial"/>
                <w:color w:val="000000"/>
              </w:rPr>
            </w:pPr>
          </w:p>
        </w:tc>
      </w:tr>
      <w:tr w:rsidR="00951DF1" w:rsidRPr="000D0A39" w14:paraId="2AF17290" w14:textId="441ED98A" w:rsidTr="00BA4673">
        <w:trPr>
          <w:trHeight w:val="585"/>
        </w:trPr>
        <w:tc>
          <w:tcPr>
            <w:tcW w:w="581" w:type="dxa"/>
            <w:shd w:val="clear" w:color="auto" w:fill="auto"/>
            <w:noWrap/>
            <w:vAlign w:val="center"/>
            <w:hideMark/>
          </w:tcPr>
          <w:p w14:paraId="06B0BA4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161</w:t>
            </w:r>
          </w:p>
        </w:tc>
        <w:tc>
          <w:tcPr>
            <w:tcW w:w="2144" w:type="dxa"/>
            <w:shd w:val="clear" w:color="auto" w:fill="auto"/>
            <w:vAlign w:val="center"/>
            <w:hideMark/>
          </w:tcPr>
          <w:p w14:paraId="44E7AC9B" w14:textId="77777777" w:rsidR="00951DF1" w:rsidRPr="000D0A39" w:rsidRDefault="00951DF1" w:rsidP="00951DF1">
            <w:pPr>
              <w:spacing w:before="0"/>
              <w:jc w:val="left"/>
              <w:rPr>
                <w:rFonts w:cs="Arial"/>
                <w:color w:val="000000"/>
              </w:rPr>
            </w:pPr>
            <w:r w:rsidRPr="000D0A39">
              <w:rPr>
                <w:rFonts w:cs="Arial"/>
                <w:color w:val="000000"/>
              </w:rPr>
              <w:t>Трослојна вишенаменска картонска кутија А+, Димензије кутије 60×40×30 cm, носивост 20 kg</w:t>
            </w:r>
          </w:p>
        </w:tc>
        <w:tc>
          <w:tcPr>
            <w:tcW w:w="990" w:type="dxa"/>
            <w:shd w:val="clear" w:color="auto" w:fill="auto"/>
            <w:noWrap/>
            <w:vAlign w:val="center"/>
            <w:hideMark/>
          </w:tcPr>
          <w:p w14:paraId="06D59C97"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BE4FE02"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500</w:t>
            </w:r>
          </w:p>
        </w:tc>
        <w:tc>
          <w:tcPr>
            <w:tcW w:w="1311" w:type="dxa"/>
          </w:tcPr>
          <w:p w14:paraId="5F6C7520" w14:textId="77777777" w:rsidR="00951DF1" w:rsidRPr="000D0A39" w:rsidRDefault="00951DF1" w:rsidP="00951DF1">
            <w:pPr>
              <w:spacing w:before="0" w:line="259" w:lineRule="auto"/>
              <w:jc w:val="center"/>
              <w:rPr>
                <w:rFonts w:eastAsia="Calibri" w:cs="Arial"/>
                <w:color w:val="000000"/>
              </w:rPr>
            </w:pPr>
          </w:p>
        </w:tc>
        <w:tc>
          <w:tcPr>
            <w:tcW w:w="1311" w:type="dxa"/>
          </w:tcPr>
          <w:p w14:paraId="25711378" w14:textId="0978193A" w:rsidR="00951DF1" w:rsidRPr="000D0A39" w:rsidRDefault="00951DF1" w:rsidP="00951DF1">
            <w:pPr>
              <w:spacing w:before="0" w:line="259" w:lineRule="auto"/>
              <w:jc w:val="center"/>
              <w:rPr>
                <w:rFonts w:eastAsia="Calibri" w:cs="Arial"/>
                <w:color w:val="000000"/>
              </w:rPr>
            </w:pPr>
          </w:p>
        </w:tc>
        <w:tc>
          <w:tcPr>
            <w:tcW w:w="1311" w:type="dxa"/>
          </w:tcPr>
          <w:p w14:paraId="7C60E50E" w14:textId="151017E3" w:rsidR="00951DF1" w:rsidRPr="000D0A39" w:rsidRDefault="00951DF1" w:rsidP="00951DF1">
            <w:pPr>
              <w:spacing w:before="0" w:line="259" w:lineRule="auto"/>
              <w:jc w:val="center"/>
              <w:rPr>
                <w:rFonts w:eastAsia="Calibri" w:cs="Arial"/>
                <w:color w:val="000000"/>
              </w:rPr>
            </w:pPr>
          </w:p>
        </w:tc>
        <w:tc>
          <w:tcPr>
            <w:tcW w:w="1377" w:type="dxa"/>
          </w:tcPr>
          <w:p w14:paraId="6E8C56D3" w14:textId="0CD90351" w:rsidR="00951DF1" w:rsidRPr="000D0A39" w:rsidRDefault="00951DF1" w:rsidP="00951DF1">
            <w:pPr>
              <w:spacing w:before="0" w:line="259" w:lineRule="auto"/>
              <w:jc w:val="center"/>
              <w:rPr>
                <w:rFonts w:eastAsia="Calibri" w:cs="Arial"/>
                <w:color w:val="000000"/>
              </w:rPr>
            </w:pPr>
          </w:p>
        </w:tc>
      </w:tr>
      <w:tr w:rsidR="00951DF1" w:rsidRPr="000D0A39" w14:paraId="261ADBC3" w14:textId="18EBD8BC" w:rsidTr="00BA4673">
        <w:trPr>
          <w:trHeight w:val="585"/>
        </w:trPr>
        <w:tc>
          <w:tcPr>
            <w:tcW w:w="581" w:type="dxa"/>
            <w:shd w:val="clear" w:color="auto" w:fill="auto"/>
            <w:noWrap/>
            <w:vAlign w:val="center"/>
            <w:hideMark/>
          </w:tcPr>
          <w:p w14:paraId="0BC4BE0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lastRenderedPageBreak/>
              <w:t>162</w:t>
            </w:r>
          </w:p>
        </w:tc>
        <w:tc>
          <w:tcPr>
            <w:tcW w:w="2144" w:type="dxa"/>
            <w:shd w:val="clear" w:color="auto" w:fill="auto"/>
            <w:vAlign w:val="center"/>
            <w:hideMark/>
          </w:tcPr>
          <w:p w14:paraId="15B9EEFA" w14:textId="77777777" w:rsidR="00951DF1" w:rsidRPr="000D0A39" w:rsidRDefault="00951DF1" w:rsidP="00951DF1">
            <w:pPr>
              <w:spacing w:before="0"/>
              <w:jc w:val="left"/>
              <w:rPr>
                <w:rFonts w:cs="Arial"/>
                <w:color w:val="000000"/>
              </w:rPr>
            </w:pPr>
            <w:r w:rsidRPr="000D0A39">
              <w:rPr>
                <w:rFonts w:cs="Arial"/>
                <w:color w:val="000000"/>
              </w:rPr>
              <w:t>Подлога за миш са јастучићем, материјал: ликра, полиуретан, еластомер; боја црна или плава</w:t>
            </w:r>
          </w:p>
        </w:tc>
        <w:tc>
          <w:tcPr>
            <w:tcW w:w="990" w:type="dxa"/>
            <w:shd w:val="clear" w:color="auto" w:fill="auto"/>
            <w:noWrap/>
            <w:vAlign w:val="center"/>
            <w:hideMark/>
          </w:tcPr>
          <w:p w14:paraId="1911B2A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56FF959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58F5F03F" w14:textId="77777777" w:rsidR="00951DF1" w:rsidRPr="000D0A39" w:rsidRDefault="00951DF1" w:rsidP="00951DF1">
            <w:pPr>
              <w:spacing w:before="0" w:line="259" w:lineRule="auto"/>
              <w:jc w:val="center"/>
              <w:rPr>
                <w:rFonts w:eastAsia="Calibri" w:cs="Arial"/>
                <w:color w:val="000000"/>
              </w:rPr>
            </w:pPr>
          </w:p>
        </w:tc>
        <w:tc>
          <w:tcPr>
            <w:tcW w:w="1311" w:type="dxa"/>
          </w:tcPr>
          <w:p w14:paraId="11543E56" w14:textId="5ED62929" w:rsidR="00951DF1" w:rsidRPr="000D0A39" w:rsidRDefault="00951DF1" w:rsidP="00951DF1">
            <w:pPr>
              <w:spacing w:before="0" w:line="259" w:lineRule="auto"/>
              <w:jc w:val="center"/>
              <w:rPr>
                <w:rFonts w:eastAsia="Calibri" w:cs="Arial"/>
                <w:color w:val="000000"/>
              </w:rPr>
            </w:pPr>
          </w:p>
        </w:tc>
        <w:tc>
          <w:tcPr>
            <w:tcW w:w="1311" w:type="dxa"/>
          </w:tcPr>
          <w:p w14:paraId="3B771326" w14:textId="7E049850" w:rsidR="00951DF1" w:rsidRPr="000D0A39" w:rsidRDefault="00951DF1" w:rsidP="00951DF1">
            <w:pPr>
              <w:spacing w:before="0" w:line="259" w:lineRule="auto"/>
              <w:jc w:val="center"/>
              <w:rPr>
                <w:rFonts w:eastAsia="Calibri" w:cs="Arial"/>
                <w:color w:val="000000"/>
              </w:rPr>
            </w:pPr>
          </w:p>
        </w:tc>
        <w:tc>
          <w:tcPr>
            <w:tcW w:w="1377" w:type="dxa"/>
          </w:tcPr>
          <w:p w14:paraId="2AE67658" w14:textId="2C4057DA" w:rsidR="00951DF1" w:rsidRPr="000D0A39" w:rsidRDefault="00951DF1" w:rsidP="00951DF1">
            <w:pPr>
              <w:spacing w:before="0" w:line="259" w:lineRule="auto"/>
              <w:jc w:val="center"/>
              <w:rPr>
                <w:rFonts w:eastAsia="Calibri" w:cs="Arial"/>
                <w:color w:val="000000"/>
              </w:rPr>
            </w:pPr>
          </w:p>
        </w:tc>
      </w:tr>
      <w:tr w:rsidR="00951DF1" w:rsidRPr="000D0A39" w14:paraId="00DA45CE" w14:textId="6656E3D6" w:rsidTr="00BA4673">
        <w:trPr>
          <w:trHeight w:val="315"/>
        </w:trPr>
        <w:tc>
          <w:tcPr>
            <w:tcW w:w="581" w:type="dxa"/>
            <w:shd w:val="clear" w:color="auto" w:fill="auto"/>
            <w:noWrap/>
            <w:vAlign w:val="center"/>
            <w:hideMark/>
          </w:tcPr>
          <w:p w14:paraId="6F6D7EC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163</w:t>
            </w:r>
          </w:p>
        </w:tc>
        <w:tc>
          <w:tcPr>
            <w:tcW w:w="2144" w:type="dxa"/>
            <w:shd w:val="clear" w:color="auto" w:fill="auto"/>
            <w:vAlign w:val="center"/>
            <w:hideMark/>
          </w:tcPr>
          <w:p w14:paraId="56A4DE26" w14:textId="77777777" w:rsidR="00951DF1" w:rsidRPr="000D0A39" w:rsidRDefault="00951DF1" w:rsidP="00951DF1">
            <w:pPr>
              <w:spacing w:before="0"/>
              <w:jc w:val="left"/>
              <w:rPr>
                <w:rFonts w:cs="Arial"/>
                <w:color w:val="000000"/>
              </w:rPr>
            </w:pPr>
            <w:r w:rsidRPr="000D0A39">
              <w:rPr>
                <w:rFonts w:cs="Arial"/>
                <w:color w:val="000000"/>
              </w:rPr>
              <w:t>Индиго папир А4 ручни плави, паковање 1/100</w:t>
            </w:r>
          </w:p>
        </w:tc>
        <w:tc>
          <w:tcPr>
            <w:tcW w:w="990" w:type="dxa"/>
            <w:shd w:val="clear" w:color="auto" w:fill="auto"/>
            <w:noWrap/>
            <w:vAlign w:val="center"/>
            <w:hideMark/>
          </w:tcPr>
          <w:p w14:paraId="0DEB3372"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1321558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3D393B39" w14:textId="77777777" w:rsidR="00951DF1" w:rsidRPr="000D0A39" w:rsidRDefault="00951DF1" w:rsidP="00951DF1">
            <w:pPr>
              <w:spacing w:before="0" w:line="259" w:lineRule="auto"/>
              <w:jc w:val="center"/>
              <w:rPr>
                <w:rFonts w:eastAsia="Calibri" w:cs="Arial"/>
                <w:color w:val="000000"/>
              </w:rPr>
            </w:pPr>
          </w:p>
        </w:tc>
        <w:tc>
          <w:tcPr>
            <w:tcW w:w="1311" w:type="dxa"/>
          </w:tcPr>
          <w:p w14:paraId="4D49A009" w14:textId="6E0E7F5E" w:rsidR="00951DF1" w:rsidRPr="000D0A39" w:rsidRDefault="00951DF1" w:rsidP="00951DF1">
            <w:pPr>
              <w:spacing w:before="0" w:line="259" w:lineRule="auto"/>
              <w:jc w:val="center"/>
              <w:rPr>
                <w:rFonts w:eastAsia="Calibri" w:cs="Arial"/>
                <w:color w:val="000000"/>
              </w:rPr>
            </w:pPr>
          </w:p>
        </w:tc>
        <w:tc>
          <w:tcPr>
            <w:tcW w:w="1311" w:type="dxa"/>
          </w:tcPr>
          <w:p w14:paraId="756B33BE" w14:textId="67E813B9" w:rsidR="00951DF1" w:rsidRPr="000D0A39" w:rsidRDefault="00951DF1" w:rsidP="00951DF1">
            <w:pPr>
              <w:spacing w:before="0" w:line="259" w:lineRule="auto"/>
              <w:jc w:val="center"/>
              <w:rPr>
                <w:rFonts w:eastAsia="Calibri" w:cs="Arial"/>
                <w:color w:val="000000"/>
              </w:rPr>
            </w:pPr>
          </w:p>
        </w:tc>
        <w:tc>
          <w:tcPr>
            <w:tcW w:w="1377" w:type="dxa"/>
          </w:tcPr>
          <w:p w14:paraId="2E6F68BA" w14:textId="6226612F" w:rsidR="00951DF1" w:rsidRPr="000D0A39" w:rsidRDefault="00951DF1" w:rsidP="00951DF1">
            <w:pPr>
              <w:spacing w:before="0" w:line="259" w:lineRule="auto"/>
              <w:jc w:val="center"/>
              <w:rPr>
                <w:rFonts w:eastAsia="Calibri" w:cs="Arial"/>
                <w:color w:val="000000"/>
              </w:rPr>
            </w:pPr>
          </w:p>
        </w:tc>
      </w:tr>
      <w:tr w:rsidR="00951DF1" w:rsidRPr="000D0A39" w14:paraId="439AAA5E" w14:textId="03117533" w:rsidTr="00BA4673">
        <w:trPr>
          <w:trHeight w:val="1155"/>
        </w:trPr>
        <w:tc>
          <w:tcPr>
            <w:tcW w:w="581" w:type="dxa"/>
            <w:shd w:val="clear" w:color="auto" w:fill="auto"/>
            <w:noWrap/>
            <w:vAlign w:val="center"/>
            <w:hideMark/>
          </w:tcPr>
          <w:p w14:paraId="50B4A0B0"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164</w:t>
            </w:r>
          </w:p>
        </w:tc>
        <w:tc>
          <w:tcPr>
            <w:tcW w:w="2144" w:type="dxa"/>
            <w:shd w:val="clear" w:color="auto" w:fill="auto"/>
            <w:vAlign w:val="center"/>
            <w:hideMark/>
          </w:tcPr>
          <w:p w14:paraId="3C856A43" w14:textId="77777777" w:rsidR="00951DF1" w:rsidRPr="000D0A39" w:rsidRDefault="00951DF1" w:rsidP="00951DF1">
            <w:pPr>
              <w:spacing w:before="0"/>
              <w:jc w:val="left"/>
              <w:rPr>
                <w:rFonts w:cs="Arial"/>
                <w:color w:val="000000"/>
              </w:rPr>
            </w:pPr>
            <w:r w:rsidRPr="000D0A39">
              <w:rPr>
                <w:rFonts w:cs="Arial"/>
                <w:color w:val="000000"/>
              </w:rPr>
              <w:t>Flip chart whiteboard табла димензија 70x103cm, погодна за писање whiteboard маркерима по белој магнетној површини, као и за универзално качење flipchart папира до ширине 67cm системом притисних штипаљки, табла има телескопске подесиве ноге, до висине максимум 180cm (дозвољено одступање у димензијама +/- 5%)</w:t>
            </w:r>
          </w:p>
        </w:tc>
        <w:tc>
          <w:tcPr>
            <w:tcW w:w="990" w:type="dxa"/>
            <w:shd w:val="clear" w:color="auto" w:fill="auto"/>
            <w:noWrap/>
            <w:vAlign w:val="center"/>
            <w:hideMark/>
          </w:tcPr>
          <w:p w14:paraId="654A67FA"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283C147"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78205DCD" w14:textId="77777777" w:rsidR="00951DF1" w:rsidRPr="000D0A39" w:rsidRDefault="00951DF1" w:rsidP="00951DF1">
            <w:pPr>
              <w:spacing w:before="0" w:line="259" w:lineRule="auto"/>
              <w:jc w:val="center"/>
              <w:rPr>
                <w:rFonts w:eastAsia="Calibri" w:cs="Arial"/>
                <w:color w:val="000000"/>
              </w:rPr>
            </w:pPr>
          </w:p>
        </w:tc>
        <w:tc>
          <w:tcPr>
            <w:tcW w:w="1311" w:type="dxa"/>
          </w:tcPr>
          <w:p w14:paraId="7407F2DC" w14:textId="57A1E022" w:rsidR="00951DF1" w:rsidRPr="000D0A39" w:rsidRDefault="00951DF1" w:rsidP="00951DF1">
            <w:pPr>
              <w:spacing w:before="0" w:line="259" w:lineRule="auto"/>
              <w:jc w:val="center"/>
              <w:rPr>
                <w:rFonts w:eastAsia="Calibri" w:cs="Arial"/>
                <w:color w:val="000000"/>
              </w:rPr>
            </w:pPr>
          </w:p>
        </w:tc>
        <w:tc>
          <w:tcPr>
            <w:tcW w:w="1311" w:type="dxa"/>
          </w:tcPr>
          <w:p w14:paraId="04086195" w14:textId="1C8D4E77" w:rsidR="00951DF1" w:rsidRPr="000D0A39" w:rsidRDefault="00951DF1" w:rsidP="00951DF1">
            <w:pPr>
              <w:spacing w:before="0" w:line="259" w:lineRule="auto"/>
              <w:jc w:val="center"/>
              <w:rPr>
                <w:rFonts w:eastAsia="Calibri" w:cs="Arial"/>
                <w:color w:val="000000"/>
              </w:rPr>
            </w:pPr>
          </w:p>
        </w:tc>
        <w:tc>
          <w:tcPr>
            <w:tcW w:w="1377" w:type="dxa"/>
          </w:tcPr>
          <w:p w14:paraId="4FC9DFE5" w14:textId="2CAD00E7" w:rsidR="00951DF1" w:rsidRPr="000D0A39" w:rsidRDefault="00951DF1" w:rsidP="00951DF1">
            <w:pPr>
              <w:spacing w:before="0" w:line="259" w:lineRule="auto"/>
              <w:jc w:val="center"/>
              <w:rPr>
                <w:rFonts w:eastAsia="Calibri" w:cs="Arial"/>
                <w:color w:val="000000"/>
              </w:rPr>
            </w:pPr>
          </w:p>
        </w:tc>
      </w:tr>
      <w:tr w:rsidR="00951DF1" w:rsidRPr="000D0A39" w14:paraId="23ABCEB4" w14:textId="0E9F4125" w:rsidTr="00BA4673">
        <w:trPr>
          <w:trHeight w:val="315"/>
        </w:trPr>
        <w:tc>
          <w:tcPr>
            <w:tcW w:w="581" w:type="dxa"/>
            <w:shd w:val="clear" w:color="auto" w:fill="auto"/>
            <w:noWrap/>
            <w:vAlign w:val="center"/>
            <w:hideMark/>
          </w:tcPr>
          <w:p w14:paraId="1F86AF71"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165</w:t>
            </w:r>
          </w:p>
        </w:tc>
        <w:tc>
          <w:tcPr>
            <w:tcW w:w="2144" w:type="dxa"/>
            <w:shd w:val="clear" w:color="auto" w:fill="auto"/>
            <w:noWrap/>
            <w:vAlign w:val="center"/>
            <w:hideMark/>
          </w:tcPr>
          <w:p w14:paraId="0D054CFC" w14:textId="77777777" w:rsidR="00951DF1" w:rsidRPr="000D0A39" w:rsidRDefault="00951DF1" w:rsidP="00951DF1">
            <w:pPr>
              <w:spacing w:before="0"/>
              <w:jc w:val="left"/>
              <w:rPr>
                <w:rFonts w:cs="Arial"/>
                <w:color w:val="000000"/>
              </w:rPr>
            </w:pPr>
            <w:r w:rsidRPr="000D0A39">
              <w:rPr>
                <w:rFonts w:cs="Arial"/>
                <w:color w:val="000000"/>
              </w:rPr>
              <w:t>Пак папир димензија 1,4mx1m</w:t>
            </w:r>
          </w:p>
        </w:tc>
        <w:tc>
          <w:tcPr>
            <w:tcW w:w="990" w:type="dxa"/>
            <w:shd w:val="clear" w:color="auto" w:fill="auto"/>
            <w:noWrap/>
            <w:vAlign w:val="center"/>
            <w:hideMark/>
          </w:tcPr>
          <w:p w14:paraId="1F67053D"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4E40B6A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10145F7A" w14:textId="77777777" w:rsidR="00951DF1" w:rsidRPr="000D0A39" w:rsidRDefault="00951DF1" w:rsidP="00951DF1">
            <w:pPr>
              <w:spacing w:before="0" w:line="259" w:lineRule="auto"/>
              <w:jc w:val="center"/>
              <w:rPr>
                <w:rFonts w:eastAsia="Calibri" w:cs="Arial"/>
                <w:color w:val="000000"/>
              </w:rPr>
            </w:pPr>
          </w:p>
        </w:tc>
        <w:tc>
          <w:tcPr>
            <w:tcW w:w="1311" w:type="dxa"/>
          </w:tcPr>
          <w:p w14:paraId="51764EA6" w14:textId="0CBB7F6E" w:rsidR="00951DF1" w:rsidRPr="000D0A39" w:rsidRDefault="00951DF1" w:rsidP="00951DF1">
            <w:pPr>
              <w:spacing w:before="0" w:line="259" w:lineRule="auto"/>
              <w:jc w:val="center"/>
              <w:rPr>
                <w:rFonts w:eastAsia="Calibri" w:cs="Arial"/>
                <w:color w:val="000000"/>
              </w:rPr>
            </w:pPr>
          </w:p>
        </w:tc>
        <w:tc>
          <w:tcPr>
            <w:tcW w:w="1311" w:type="dxa"/>
          </w:tcPr>
          <w:p w14:paraId="63385E8E" w14:textId="6FFCD4A2" w:rsidR="00951DF1" w:rsidRPr="000D0A39" w:rsidRDefault="00951DF1" w:rsidP="00951DF1">
            <w:pPr>
              <w:spacing w:before="0" w:line="259" w:lineRule="auto"/>
              <w:jc w:val="center"/>
              <w:rPr>
                <w:rFonts w:eastAsia="Calibri" w:cs="Arial"/>
                <w:color w:val="000000"/>
              </w:rPr>
            </w:pPr>
          </w:p>
        </w:tc>
        <w:tc>
          <w:tcPr>
            <w:tcW w:w="1377" w:type="dxa"/>
          </w:tcPr>
          <w:p w14:paraId="0E92D09B" w14:textId="5094456E" w:rsidR="00951DF1" w:rsidRPr="000D0A39" w:rsidRDefault="00951DF1" w:rsidP="00951DF1">
            <w:pPr>
              <w:spacing w:before="0" w:line="259" w:lineRule="auto"/>
              <w:jc w:val="center"/>
              <w:rPr>
                <w:rFonts w:eastAsia="Calibri" w:cs="Arial"/>
                <w:color w:val="000000"/>
              </w:rPr>
            </w:pPr>
          </w:p>
        </w:tc>
      </w:tr>
      <w:tr w:rsidR="00951DF1" w:rsidRPr="000D0A39" w14:paraId="42050CCA" w14:textId="31598B93" w:rsidTr="00BA4673">
        <w:trPr>
          <w:trHeight w:val="315"/>
        </w:trPr>
        <w:tc>
          <w:tcPr>
            <w:tcW w:w="581" w:type="dxa"/>
            <w:shd w:val="clear" w:color="auto" w:fill="auto"/>
            <w:noWrap/>
            <w:vAlign w:val="center"/>
            <w:hideMark/>
          </w:tcPr>
          <w:p w14:paraId="1125A569"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166</w:t>
            </w:r>
          </w:p>
        </w:tc>
        <w:tc>
          <w:tcPr>
            <w:tcW w:w="2144" w:type="dxa"/>
            <w:shd w:val="clear" w:color="auto" w:fill="auto"/>
            <w:noWrap/>
            <w:vAlign w:val="center"/>
            <w:hideMark/>
          </w:tcPr>
          <w:p w14:paraId="6C4774B3" w14:textId="77777777" w:rsidR="00951DF1" w:rsidRPr="000D0A39" w:rsidRDefault="00951DF1" w:rsidP="00951DF1">
            <w:pPr>
              <w:spacing w:before="0"/>
              <w:jc w:val="left"/>
              <w:rPr>
                <w:rFonts w:cs="Arial"/>
                <w:color w:val="000000"/>
              </w:rPr>
            </w:pPr>
            <w:r w:rsidRPr="000D0A39">
              <w:rPr>
                <w:rFonts w:cs="Arial"/>
                <w:color w:val="000000"/>
              </w:rPr>
              <w:t>Плутана табла 60x90m – дрвени рам</w:t>
            </w:r>
          </w:p>
        </w:tc>
        <w:tc>
          <w:tcPr>
            <w:tcW w:w="990" w:type="dxa"/>
            <w:shd w:val="clear" w:color="auto" w:fill="auto"/>
            <w:noWrap/>
            <w:vAlign w:val="center"/>
            <w:hideMark/>
          </w:tcPr>
          <w:p w14:paraId="0C54E2C7"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F8CA79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1C11EFCA" w14:textId="77777777" w:rsidR="00951DF1" w:rsidRPr="000D0A39" w:rsidRDefault="00951DF1" w:rsidP="00951DF1">
            <w:pPr>
              <w:spacing w:before="0" w:line="259" w:lineRule="auto"/>
              <w:jc w:val="center"/>
              <w:rPr>
                <w:rFonts w:eastAsia="Calibri" w:cs="Arial"/>
                <w:color w:val="000000"/>
              </w:rPr>
            </w:pPr>
          </w:p>
        </w:tc>
        <w:tc>
          <w:tcPr>
            <w:tcW w:w="1311" w:type="dxa"/>
          </w:tcPr>
          <w:p w14:paraId="13C78B7E" w14:textId="789F8DDA" w:rsidR="00951DF1" w:rsidRPr="000D0A39" w:rsidRDefault="00951DF1" w:rsidP="00951DF1">
            <w:pPr>
              <w:spacing w:before="0" w:line="259" w:lineRule="auto"/>
              <w:jc w:val="center"/>
              <w:rPr>
                <w:rFonts w:eastAsia="Calibri" w:cs="Arial"/>
                <w:color w:val="000000"/>
              </w:rPr>
            </w:pPr>
          </w:p>
        </w:tc>
        <w:tc>
          <w:tcPr>
            <w:tcW w:w="1311" w:type="dxa"/>
          </w:tcPr>
          <w:p w14:paraId="32B41CDC" w14:textId="42B423A0" w:rsidR="00951DF1" w:rsidRPr="000D0A39" w:rsidRDefault="00951DF1" w:rsidP="00951DF1">
            <w:pPr>
              <w:spacing w:before="0" w:line="259" w:lineRule="auto"/>
              <w:jc w:val="center"/>
              <w:rPr>
                <w:rFonts w:eastAsia="Calibri" w:cs="Arial"/>
                <w:color w:val="000000"/>
              </w:rPr>
            </w:pPr>
          </w:p>
        </w:tc>
        <w:tc>
          <w:tcPr>
            <w:tcW w:w="1377" w:type="dxa"/>
          </w:tcPr>
          <w:p w14:paraId="534C41E5" w14:textId="04906660" w:rsidR="00951DF1" w:rsidRPr="000D0A39" w:rsidRDefault="00951DF1" w:rsidP="00951DF1">
            <w:pPr>
              <w:spacing w:before="0" w:line="259" w:lineRule="auto"/>
              <w:jc w:val="center"/>
              <w:rPr>
                <w:rFonts w:eastAsia="Calibri" w:cs="Arial"/>
                <w:color w:val="000000"/>
              </w:rPr>
            </w:pPr>
          </w:p>
        </w:tc>
      </w:tr>
      <w:tr w:rsidR="00951DF1" w:rsidRPr="000D0A39" w14:paraId="1025C28D" w14:textId="2F88D093" w:rsidTr="00BA4673">
        <w:trPr>
          <w:trHeight w:val="870"/>
        </w:trPr>
        <w:tc>
          <w:tcPr>
            <w:tcW w:w="581" w:type="dxa"/>
            <w:shd w:val="clear" w:color="auto" w:fill="auto"/>
            <w:noWrap/>
            <w:vAlign w:val="center"/>
            <w:hideMark/>
          </w:tcPr>
          <w:p w14:paraId="56C8742D"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167</w:t>
            </w:r>
          </w:p>
        </w:tc>
        <w:tc>
          <w:tcPr>
            <w:tcW w:w="2144" w:type="dxa"/>
            <w:shd w:val="clear" w:color="auto" w:fill="auto"/>
            <w:vAlign w:val="center"/>
            <w:hideMark/>
          </w:tcPr>
          <w:p w14:paraId="631DD789" w14:textId="77777777" w:rsidR="00951DF1" w:rsidRPr="000D0A39" w:rsidRDefault="00951DF1" w:rsidP="00951DF1">
            <w:pPr>
              <w:spacing w:before="0"/>
              <w:jc w:val="left"/>
              <w:rPr>
                <w:rFonts w:cs="Arial"/>
                <w:color w:val="000000"/>
              </w:rPr>
            </w:pPr>
            <w:r w:rsidRPr="000D0A39">
              <w:rPr>
                <w:rFonts w:cs="Arial"/>
                <w:color w:val="000000"/>
              </w:rPr>
              <w:t>Диспечерски дневник - тврди повез, димензија 23</w:t>
            </w:r>
            <w:proofErr w:type="gramStart"/>
            <w:r w:rsidRPr="000D0A39">
              <w:rPr>
                <w:rFonts w:cs="Arial"/>
                <w:color w:val="000000"/>
              </w:rPr>
              <w:t>,5x33,5</w:t>
            </w:r>
            <w:proofErr w:type="gramEnd"/>
            <w:r w:rsidRPr="000D0A39">
              <w:rPr>
                <w:rFonts w:cs="Arial"/>
                <w:color w:val="000000"/>
              </w:rPr>
              <w:t xml:space="preserve"> са 150 листова; линије са обе стране које морају бити нумерисане, златни тисак. Нумерација сваког дневника почиње са 001. (Слике бр. 1 и 2 у прилогу)</w:t>
            </w:r>
          </w:p>
        </w:tc>
        <w:tc>
          <w:tcPr>
            <w:tcW w:w="990" w:type="dxa"/>
            <w:shd w:val="clear" w:color="auto" w:fill="auto"/>
            <w:noWrap/>
            <w:vAlign w:val="center"/>
            <w:hideMark/>
          </w:tcPr>
          <w:p w14:paraId="0AE27FE9"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E51B8A8"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30</w:t>
            </w:r>
          </w:p>
        </w:tc>
        <w:tc>
          <w:tcPr>
            <w:tcW w:w="1311" w:type="dxa"/>
          </w:tcPr>
          <w:p w14:paraId="756BEE35" w14:textId="77777777" w:rsidR="00951DF1" w:rsidRPr="000D0A39" w:rsidRDefault="00951DF1" w:rsidP="00951DF1">
            <w:pPr>
              <w:spacing w:before="0" w:line="259" w:lineRule="auto"/>
              <w:jc w:val="center"/>
              <w:rPr>
                <w:rFonts w:eastAsia="Calibri" w:cs="Arial"/>
                <w:color w:val="000000"/>
              </w:rPr>
            </w:pPr>
          </w:p>
        </w:tc>
        <w:tc>
          <w:tcPr>
            <w:tcW w:w="1311" w:type="dxa"/>
          </w:tcPr>
          <w:p w14:paraId="344EE90B" w14:textId="7728DB24" w:rsidR="00951DF1" w:rsidRPr="000D0A39" w:rsidRDefault="00951DF1" w:rsidP="00951DF1">
            <w:pPr>
              <w:spacing w:before="0" w:line="259" w:lineRule="auto"/>
              <w:jc w:val="center"/>
              <w:rPr>
                <w:rFonts w:eastAsia="Calibri" w:cs="Arial"/>
                <w:color w:val="000000"/>
              </w:rPr>
            </w:pPr>
          </w:p>
        </w:tc>
        <w:tc>
          <w:tcPr>
            <w:tcW w:w="1311" w:type="dxa"/>
          </w:tcPr>
          <w:p w14:paraId="71C02C78" w14:textId="693F167F" w:rsidR="00951DF1" w:rsidRPr="000D0A39" w:rsidRDefault="00951DF1" w:rsidP="00951DF1">
            <w:pPr>
              <w:spacing w:before="0" w:line="259" w:lineRule="auto"/>
              <w:jc w:val="center"/>
              <w:rPr>
                <w:rFonts w:eastAsia="Calibri" w:cs="Arial"/>
                <w:color w:val="000000"/>
              </w:rPr>
            </w:pPr>
          </w:p>
        </w:tc>
        <w:tc>
          <w:tcPr>
            <w:tcW w:w="1377" w:type="dxa"/>
          </w:tcPr>
          <w:p w14:paraId="2EB65DD6" w14:textId="42C3EF4D" w:rsidR="00951DF1" w:rsidRPr="000D0A39" w:rsidRDefault="00951DF1" w:rsidP="00951DF1">
            <w:pPr>
              <w:spacing w:before="0" w:line="259" w:lineRule="auto"/>
              <w:jc w:val="center"/>
              <w:rPr>
                <w:rFonts w:eastAsia="Calibri" w:cs="Arial"/>
                <w:color w:val="000000"/>
              </w:rPr>
            </w:pPr>
          </w:p>
        </w:tc>
      </w:tr>
      <w:tr w:rsidR="00951DF1" w:rsidRPr="000D0A39" w14:paraId="53AA42D2" w14:textId="253AAAB1" w:rsidTr="00BA4673">
        <w:trPr>
          <w:trHeight w:val="870"/>
        </w:trPr>
        <w:tc>
          <w:tcPr>
            <w:tcW w:w="581" w:type="dxa"/>
            <w:shd w:val="clear" w:color="auto" w:fill="auto"/>
            <w:noWrap/>
            <w:vAlign w:val="center"/>
            <w:hideMark/>
          </w:tcPr>
          <w:p w14:paraId="13A55392"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168</w:t>
            </w:r>
          </w:p>
        </w:tc>
        <w:tc>
          <w:tcPr>
            <w:tcW w:w="2144" w:type="dxa"/>
            <w:shd w:val="clear" w:color="auto" w:fill="auto"/>
            <w:vAlign w:val="center"/>
            <w:hideMark/>
          </w:tcPr>
          <w:p w14:paraId="4883D24B" w14:textId="77777777" w:rsidR="00951DF1" w:rsidRPr="000D0A39" w:rsidRDefault="00951DF1" w:rsidP="00951DF1">
            <w:pPr>
              <w:spacing w:before="0"/>
              <w:jc w:val="left"/>
              <w:rPr>
                <w:rFonts w:cs="Arial"/>
                <w:color w:val="000000"/>
              </w:rPr>
            </w:pPr>
            <w:r w:rsidRPr="000D0A39">
              <w:rPr>
                <w:rFonts w:cs="Arial"/>
                <w:color w:val="000000"/>
              </w:rPr>
              <w:t xml:space="preserve">Зидно платно за пројектор, мануелно, димензије платна 180х180cm (дозвољено одступање у димензијама +/-2cm), ширина оквира 4cm (дозвољено одступање у </w:t>
            </w:r>
            <w:r w:rsidRPr="000D0A39">
              <w:rPr>
                <w:rFonts w:cs="Arial"/>
                <w:color w:val="000000"/>
              </w:rPr>
              <w:lastRenderedPageBreak/>
              <w:t>димензијама +/-1cm), са држачима за плафон.</w:t>
            </w:r>
          </w:p>
        </w:tc>
        <w:tc>
          <w:tcPr>
            <w:tcW w:w="990" w:type="dxa"/>
            <w:shd w:val="clear" w:color="auto" w:fill="auto"/>
            <w:noWrap/>
            <w:vAlign w:val="center"/>
            <w:hideMark/>
          </w:tcPr>
          <w:p w14:paraId="04276150" w14:textId="77777777" w:rsidR="00951DF1" w:rsidRPr="000D0A39" w:rsidRDefault="00951DF1" w:rsidP="00951DF1">
            <w:pPr>
              <w:spacing w:before="0"/>
              <w:jc w:val="center"/>
              <w:rPr>
                <w:rFonts w:cs="Arial"/>
                <w:color w:val="000000"/>
              </w:rPr>
            </w:pPr>
            <w:r w:rsidRPr="000D0A39">
              <w:rPr>
                <w:rFonts w:cs="Arial"/>
                <w:color w:val="000000"/>
              </w:rPr>
              <w:lastRenderedPageBreak/>
              <w:t>ком</w:t>
            </w:r>
          </w:p>
        </w:tc>
        <w:tc>
          <w:tcPr>
            <w:tcW w:w="970" w:type="dxa"/>
            <w:shd w:val="clear" w:color="auto" w:fill="auto"/>
            <w:noWrap/>
            <w:vAlign w:val="center"/>
            <w:hideMark/>
          </w:tcPr>
          <w:p w14:paraId="75CCFA46"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w:t>
            </w:r>
          </w:p>
        </w:tc>
        <w:tc>
          <w:tcPr>
            <w:tcW w:w="1311" w:type="dxa"/>
          </w:tcPr>
          <w:p w14:paraId="0066C015" w14:textId="77777777" w:rsidR="00951DF1" w:rsidRPr="000D0A39" w:rsidRDefault="00951DF1" w:rsidP="00951DF1">
            <w:pPr>
              <w:spacing w:before="0" w:line="259" w:lineRule="auto"/>
              <w:jc w:val="center"/>
              <w:rPr>
                <w:rFonts w:eastAsia="Calibri" w:cs="Arial"/>
                <w:color w:val="000000"/>
              </w:rPr>
            </w:pPr>
          </w:p>
        </w:tc>
        <w:tc>
          <w:tcPr>
            <w:tcW w:w="1311" w:type="dxa"/>
          </w:tcPr>
          <w:p w14:paraId="3FEC06EF" w14:textId="489E6A74" w:rsidR="00951DF1" w:rsidRPr="000D0A39" w:rsidRDefault="00951DF1" w:rsidP="00951DF1">
            <w:pPr>
              <w:spacing w:before="0" w:line="259" w:lineRule="auto"/>
              <w:jc w:val="center"/>
              <w:rPr>
                <w:rFonts w:eastAsia="Calibri" w:cs="Arial"/>
                <w:color w:val="000000"/>
              </w:rPr>
            </w:pPr>
          </w:p>
        </w:tc>
        <w:tc>
          <w:tcPr>
            <w:tcW w:w="1311" w:type="dxa"/>
          </w:tcPr>
          <w:p w14:paraId="11721147" w14:textId="524F1BD8" w:rsidR="00951DF1" w:rsidRPr="000D0A39" w:rsidRDefault="00951DF1" w:rsidP="00951DF1">
            <w:pPr>
              <w:spacing w:before="0" w:line="259" w:lineRule="auto"/>
              <w:jc w:val="center"/>
              <w:rPr>
                <w:rFonts w:eastAsia="Calibri" w:cs="Arial"/>
                <w:color w:val="000000"/>
              </w:rPr>
            </w:pPr>
          </w:p>
        </w:tc>
        <w:tc>
          <w:tcPr>
            <w:tcW w:w="1377" w:type="dxa"/>
          </w:tcPr>
          <w:p w14:paraId="56B31ADF" w14:textId="7476ED14" w:rsidR="00951DF1" w:rsidRPr="000D0A39" w:rsidRDefault="00951DF1" w:rsidP="00951DF1">
            <w:pPr>
              <w:spacing w:before="0" w:line="259" w:lineRule="auto"/>
              <w:jc w:val="center"/>
              <w:rPr>
                <w:rFonts w:eastAsia="Calibri" w:cs="Arial"/>
                <w:color w:val="000000"/>
              </w:rPr>
            </w:pPr>
          </w:p>
        </w:tc>
      </w:tr>
      <w:tr w:rsidR="00951DF1" w:rsidRPr="000D0A39" w14:paraId="4A4FF4FB" w14:textId="301ABD4C" w:rsidTr="00BA4673">
        <w:trPr>
          <w:trHeight w:val="315"/>
        </w:trPr>
        <w:tc>
          <w:tcPr>
            <w:tcW w:w="581" w:type="dxa"/>
            <w:shd w:val="clear" w:color="auto" w:fill="auto"/>
            <w:noWrap/>
            <w:vAlign w:val="center"/>
            <w:hideMark/>
          </w:tcPr>
          <w:p w14:paraId="45D241A3"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169</w:t>
            </w:r>
          </w:p>
        </w:tc>
        <w:tc>
          <w:tcPr>
            <w:tcW w:w="2144" w:type="dxa"/>
            <w:shd w:val="clear" w:color="auto" w:fill="auto"/>
            <w:noWrap/>
            <w:vAlign w:val="center"/>
            <w:hideMark/>
          </w:tcPr>
          <w:p w14:paraId="2E2CF1C4" w14:textId="77777777" w:rsidR="00951DF1" w:rsidRPr="000D0A39" w:rsidRDefault="00951DF1" w:rsidP="00951DF1">
            <w:pPr>
              <w:spacing w:before="0"/>
              <w:jc w:val="left"/>
              <w:rPr>
                <w:rFonts w:cs="Arial"/>
                <w:color w:val="000000"/>
              </w:rPr>
            </w:pPr>
            <w:r w:rsidRPr="000D0A39">
              <w:rPr>
                <w:rFonts w:cs="Arial"/>
                <w:color w:val="000000"/>
              </w:rPr>
              <w:t>Коректор оловка 8ml</w:t>
            </w:r>
          </w:p>
        </w:tc>
        <w:tc>
          <w:tcPr>
            <w:tcW w:w="990" w:type="dxa"/>
            <w:shd w:val="clear" w:color="auto" w:fill="auto"/>
            <w:noWrap/>
            <w:vAlign w:val="center"/>
            <w:hideMark/>
          </w:tcPr>
          <w:p w14:paraId="0D43C718"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7C39A3DB"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35BA9AE4" w14:textId="77777777" w:rsidR="00951DF1" w:rsidRPr="000D0A39" w:rsidRDefault="00951DF1" w:rsidP="00951DF1">
            <w:pPr>
              <w:spacing w:before="0" w:line="259" w:lineRule="auto"/>
              <w:jc w:val="center"/>
              <w:rPr>
                <w:rFonts w:eastAsia="Calibri" w:cs="Arial"/>
                <w:color w:val="000000"/>
              </w:rPr>
            </w:pPr>
          </w:p>
        </w:tc>
        <w:tc>
          <w:tcPr>
            <w:tcW w:w="1311" w:type="dxa"/>
          </w:tcPr>
          <w:p w14:paraId="1F1C8B73" w14:textId="00E3943D" w:rsidR="00951DF1" w:rsidRPr="000D0A39" w:rsidRDefault="00951DF1" w:rsidP="00951DF1">
            <w:pPr>
              <w:spacing w:before="0" w:line="259" w:lineRule="auto"/>
              <w:jc w:val="center"/>
              <w:rPr>
                <w:rFonts w:eastAsia="Calibri" w:cs="Arial"/>
                <w:color w:val="000000"/>
              </w:rPr>
            </w:pPr>
          </w:p>
        </w:tc>
        <w:tc>
          <w:tcPr>
            <w:tcW w:w="1311" w:type="dxa"/>
          </w:tcPr>
          <w:p w14:paraId="039D8577" w14:textId="5CD2D404" w:rsidR="00951DF1" w:rsidRPr="000D0A39" w:rsidRDefault="00951DF1" w:rsidP="00951DF1">
            <w:pPr>
              <w:spacing w:before="0" w:line="259" w:lineRule="auto"/>
              <w:jc w:val="center"/>
              <w:rPr>
                <w:rFonts w:eastAsia="Calibri" w:cs="Arial"/>
                <w:color w:val="000000"/>
              </w:rPr>
            </w:pPr>
          </w:p>
        </w:tc>
        <w:tc>
          <w:tcPr>
            <w:tcW w:w="1377" w:type="dxa"/>
          </w:tcPr>
          <w:p w14:paraId="0CDCCFC0" w14:textId="600D91C1" w:rsidR="00951DF1" w:rsidRPr="000D0A39" w:rsidRDefault="00951DF1" w:rsidP="00951DF1">
            <w:pPr>
              <w:spacing w:before="0" w:line="259" w:lineRule="auto"/>
              <w:jc w:val="center"/>
              <w:rPr>
                <w:rFonts w:eastAsia="Calibri" w:cs="Arial"/>
                <w:color w:val="000000"/>
              </w:rPr>
            </w:pPr>
          </w:p>
        </w:tc>
      </w:tr>
      <w:tr w:rsidR="00951DF1" w:rsidRPr="000D0A39" w14:paraId="2125F162" w14:textId="0E1AA2A3" w:rsidTr="00BA4673">
        <w:trPr>
          <w:trHeight w:val="315"/>
        </w:trPr>
        <w:tc>
          <w:tcPr>
            <w:tcW w:w="581" w:type="dxa"/>
            <w:shd w:val="clear" w:color="auto" w:fill="auto"/>
            <w:noWrap/>
            <w:vAlign w:val="center"/>
            <w:hideMark/>
          </w:tcPr>
          <w:p w14:paraId="787614BA"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170</w:t>
            </w:r>
          </w:p>
        </w:tc>
        <w:tc>
          <w:tcPr>
            <w:tcW w:w="2144" w:type="dxa"/>
            <w:shd w:val="clear" w:color="auto" w:fill="auto"/>
            <w:noWrap/>
            <w:vAlign w:val="center"/>
            <w:hideMark/>
          </w:tcPr>
          <w:p w14:paraId="650611B7" w14:textId="77777777" w:rsidR="00951DF1" w:rsidRPr="000D0A39" w:rsidRDefault="00951DF1" w:rsidP="00951DF1">
            <w:pPr>
              <w:spacing w:before="0"/>
              <w:jc w:val="left"/>
              <w:rPr>
                <w:rFonts w:cs="Arial"/>
                <w:color w:val="000000"/>
              </w:rPr>
            </w:pPr>
            <w:r w:rsidRPr="000D0A39">
              <w:rPr>
                <w:rFonts w:cs="Arial"/>
                <w:color w:val="000000"/>
              </w:rPr>
              <w:t>Штипаљке (привремене кламерице) за папир 25mm, црне, паковање 12/1</w:t>
            </w:r>
          </w:p>
        </w:tc>
        <w:tc>
          <w:tcPr>
            <w:tcW w:w="990" w:type="dxa"/>
            <w:shd w:val="clear" w:color="auto" w:fill="auto"/>
            <w:noWrap/>
            <w:vAlign w:val="center"/>
            <w:hideMark/>
          </w:tcPr>
          <w:p w14:paraId="34E273EB"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6E85E16C"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4B445CA3" w14:textId="77777777" w:rsidR="00951DF1" w:rsidRPr="000D0A39" w:rsidRDefault="00951DF1" w:rsidP="00951DF1">
            <w:pPr>
              <w:spacing w:before="0" w:line="259" w:lineRule="auto"/>
              <w:jc w:val="center"/>
              <w:rPr>
                <w:rFonts w:eastAsia="Calibri" w:cs="Arial"/>
                <w:color w:val="000000"/>
              </w:rPr>
            </w:pPr>
          </w:p>
        </w:tc>
        <w:tc>
          <w:tcPr>
            <w:tcW w:w="1311" w:type="dxa"/>
          </w:tcPr>
          <w:p w14:paraId="1F32DA5A" w14:textId="52D4DD8D" w:rsidR="00951DF1" w:rsidRPr="000D0A39" w:rsidRDefault="00951DF1" w:rsidP="00951DF1">
            <w:pPr>
              <w:spacing w:before="0" w:line="259" w:lineRule="auto"/>
              <w:jc w:val="center"/>
              <w:rPr>
                <w:rFonts w:eastAsia="Calibri" w:cs="Arial"/>
                <w:color w:val="000000"/>
              </w:rPr>
            </w:pPr>
          </w:p>
        </w:tc>
        <w:tc>
          <w:tcPr>
            <w:tcW w:w="1311" w:type="dxa"/>
          </w:tcPr>
          <w:p w14:paraId="584E1D72" w14:textId="251E8722" w:rsidR="00951DF1" w:rsidRPr="000D0A39" w:rsidRDefault="00951DF1" w:rsidP="00951DF1">
            <w:pPr>
              <w:spacing w:before="0" w:line="259" w:lineRule="auto"/>
              <w:jc w:val="center"/>
              <w:rPr>
                <w:rFonts w:eastAsia="Calibri" w:cs="Arial"/>
                <w:color w:val="000000"/>
              </w:rPr>
            </w:pPr>
          </w:p>
        </w:tc>
        <w:tc>
          <w:tcPr>
            <w:tcW w:w="1377" w:type="dxa"/>
          </w:tcPr>
          <w:p w14:paraId="2EDE0F4C" w14:textId="4D15CC5E" w:rsidR="00951DF1" w:rsidRPr="000D0A39" w:rsidRDefault="00951DF1" w:rsidP="00951DF1">
            <w:pPr>
              <w:spacing w:before="0" w:line="259" w:lineRule="auto"/>
              <w:jc w:val="center"/>
              <w:rPr>
                <w:rFonts w:eastAsia="Calibri" w:cs="Arial"/>
                <w:color w:val="000000"/>
              </w:rPr>
            </w:pPr>
          </w:p>
        </w:tc>
      </w:tr>
      <w:tr w:rsidR="00951DF1" w:rsidRPr="000D0A39" w14:paraId="3C382FE3" w14:textId="17FDA669" w:rsidTr="00BA4673">
        <w:trPr>
          <w:trHeight w:val="315"/>
        </w:trPr>
        <w:tc>
          <w:tcPr>
            <w:tcW w:w="581" w:type="dxa"/>
            <w:shd w:val="clear" w:color="auto" w:fill="auto"/>
            <w:noWrap/>
            <w:vAlign w:val="center"/>
            <w:hideMark/>
          </w:tcPr>
          <w:p w14:paraId="47AA0DE6"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171</w:t>
            </w:r>
          </w:p>
        </w:tc>
        <w:tc>
          <w:tcPr>
            <w:tcW w:w="2144" w:type="dxa"/>
            <w:shd w:val="clear" w:color="auto" w:fill="auto"/>
            <w:noWrap/>
            <w:vAlign w:val="center"/>
            <w:hideMark/>
          </w:tcPr>
          <w:p w14:paraId="61E40D77" w14:textId="77777777" w:rsidR="00951DF1" w:rsidRPr="000D0A39" w:rsidRDefault="00951DF1" w:rsidP="00951DF1">
            <w:pPr>
              <w:spacing w:before="0"/>
              <w:jc w:val="left"/>
              <w:rPr>
                <w:rFonts w:cs="Arial"/>
                <w:color w:val="000000"/>
              </w:rPr>
            </w:pPr>
            <w:r w:rsidRPr="000D0A39">
              <w:rPr>
                <w:rFonts w:cs="Arial"/>
                <w:color w:val="000000"/>
              </w:rPr>
              <w:t>Штипаљке (привремене кламерице) за папир 41mm, црне, паковање 12/1</w:t>
            </w:r>
          </w:p>
        </w:tc>
        <w:tc>
          <w:tcPr>
            <w:tcW w:w="990" w:type="dxa"/>
            <w:shd w:val="clear" w:color="auto" w:fill="auto"/>
            <w:noWrap/>
            <w:vAlign w:val="center"/>
            <w:hideMark/>
          </w:tcPr>
          <w:p w14:paraId="04E57111"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712F3CB0"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100</w:t>
            </w:r>
          </w:p>
        </w:tc>
        <w:tc>
          <w:tcPr>
            <w:tcW w:w="1311" w:type="dxa"/>
          </w:tcPr>
          <w:p w14:paraId="36D57993" w14:textId="77777777" w:rsidR="00951DF1" w:rsidRPr="000D0A39" w:rsidRDefault="00951DF1" w:rsidP="00951DF1">
            <w:pPr>
              <w:spacing w:before="0" w:line="259" w:lineRule="auto"/>
              <w:jc w:val="center"/>
              <w:rPr>
                <w:rFonts w:eastAsia="Calibri" w:cs="Arial"/>
                <w:color w:val="000000"/>
              </w:rPr>
            </w:pPr>
          </w:p>
        </w:tc>
        <w:tc>
          <w:tcPr>
            <w:tcW w:w="1311" w:type="dxa"/>
          </w:tcPr>
          <w:p w14:paraId="08732E31" w14:textId="18A2C111" w:rsidR="00951DF1" w:rsidRPr="000D0A39" w:rsidRDefault="00951DF1" w:rsidP="00951DF1">
            <w:pPr>
              <w:spacing w:before="0" w:line="259" w:lineRule="auto"/>
              <w:jc w:val="center"/>
              <w:rPr>
                <w:rFonts w:eastAsia="Calibri" w:cs="Arial"/>
                <w:color w:val="000000"/>
              </w:rPr>
            </w:pPr>
          </w:p>
        </w:tc>
        <w:tc>
          <w:tcPr>
            <w:tcW w:w="1311" w:type="dxa"/>
          </w:tcPr>
          <w:p w14:paraId="0ACF200C" w14:textId="7CEF6E9B" w:rsidR="00951DF1" w:rsidRPr="000D0A39" w:rsidRDefault="00951DF1" w:rsidP="00951DF1">
            <w:pPr>
              <w:spacing w:before="0" w:line="259" w:lineRule="auto"/>
              <w:jc w:val="center"/>
              <w:rPr>
                <w:rFonts w:eastAsia="Calibri" w:cs="Arial"/>
                <w:color w:val="000000"/>
              </w:rPr>
            </w:pPr>
          </w:p>
        </w:tc>
        <w:tc>
          <w:tcPr>
            <w:tcW w:w="1377" w:type="dxa"/>
          </w:tcPr>
          <w:p w14:paraId="78E5CEC7" w14:textId="47CC7C73" w:rsidR="00951DF1" w:rsidRPr="000D0A39" w:rsidRDefault="00951DF1" w:rsidP="00951DF1">
            <w:pPr>
              <w:spacing w:before="0" w:line="259" w:lineRule="auto"/>
              <w:jc w:val="center"/>
              <w:rPr>
                <w:rFonts w:eastAsia="Calibri" w:cs="Arial"/>
                <w:color w:val="000000"/>
              </w:rPr>
            </w:pPr>
          </w:p>
        </w:tc>
      </w:tr>
      <w:tr w:rsidR="00951DF1" w:rsidRPr="000D0A39" w14:paraId="2CD92B06" w14:textId="233A90D2" w:rsidTr="00BA4673">
        <w:trPr>
          <w:trHeight w:val="600"/>
        </w:trPr>
        <w:tc>
          <w:tcPr>
            <w:tcW w:w="581" w:type="dxa"/>
            <w:shd w:val="clear" w:color="auto" w:fill="auto"/>
            <w:noWrap/>
            <w:vAlign w:val="center"/>
            <w:hideMark/>
          </w:tcPr>
          <w:p w14:paraId="5291EC5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172</w:t>
            </w:r>
          </w:p>
        </w:tc>
        <w:tc>
          <w:tcPr>
            <w:tcW w:w="2144" w:type="dxa"/>
            <w:shd w:val="clear" w:color="auto" w:fill="auto"/>
            <w:vAlign w:val="center"/>
            <w:hideMark/>
          </w:tcPr>
          <w:p w14:paraId="4325578B" w14:textId="77777777" w:rsidR="00951DF1" w:rsidRPr="000D0A39" w:rsidRDefault="00951DF1" w:rsidP="00951DF1">
            <w:pPr>
              <w:spacing w:before="0"/>
              <w:jc w:val="left"/>
              <w:rPr>
                <w:rFonts w:cs="Arial"/>
                <w:color w:val="000000"/>
              </w:rPr>
            </w:pPr>
            <w:r w:rsidRPr="000D0A39">
              <w:rPr>
                <w:rFonts w:cs="Arial"/>
                <w:color w:val="000000"/>
              </w:rPr>
              <w:t>Пластични носач имена за радни сто, провидан, димензија 150х55mm (ШхВ), преклопљени формат А6, омогућава двострано означавање</w:t>
            </w:r>
          </w:p>
        </w:tc>
        <w:tc>
          <w:tcPr>
            <w:tcW w:w="990" w:type="dxa"/>
            <w:shd w:val="clear" w:color="auto" w:fill="auto"/>
            <w:noWrap/>
            <w:vAlign w:val="center"/>
            <w:hideMark/>
          </w:tcPr>
          <w:p w14:paraId="0A9C4C56" w14:textId="77777777" w:rsidR="00951DF1" w:rsidRPr="000D0A39" w:rsidRDefault="00951DF1" w:rsidP="00951DF1">
            <w:pPr>
              <w:spacing w:before="0"/>
              <w:jc w:val="center"/>
              <w:rPr>
                <w:rFonts w:cs="Arial"/>
                <w:color w:val="000000"/>
              </w:rPr>
            </w:pPr>
            <w:r w:rsidRPr="000D0A39">
              <w:rPr>
                <w:rFonts w:cs="Arial"/>
                <w:color w:val="000000"/>
              </w:rPr>
              <w:t>ком</w:t>
            </w:r>
          </w:p>
        </w:tc>
        <w:tc>
          <w:tcPr>
            <w:tcW w:w="970" w:type="dxa"/>
            <w:shd w:val="clear" w:color="auto" w:fill="auto"/>
            <w:noWrap/>
            <w:vAlign w:val="center"/>
            <w:hideMark/>
          </w:tcPr>
          <w:p w14:paraId="292934B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200</w:t>
            </w:r>
          </w:p>
        </w:tc>
        <w:tc>
          <w:tcPr>
            <w:tcW w:w="1311" w:type="dxa"/>
          </w:tcPr>
          <w:p w14:paraId="128640CB" w14:textId="77777777" w:rsidR="00951DF1" w:rsidRPr="000D0A39" w:rsidRDefault="00951DF1" w:rsidP="00951DF1">
            <w:pPr>
              <w:spacing w:before="0" w:line="259" w:lineRule="auto"/>
              <w:jc w:val="center"/>
              <w:rPr>
                <w:rFonts w:eastAsia="Calibri" w:cs="Arial"/>
                <w:color w:val="000000"/>
              </w:rPr>
            </w:pPr>
          </w:p>
        </w:tc>
        <w:tc>
          <w:tcPr>
            <w:tcW w:w="1311" w:type="dxa"/>
          </w:tcPr>
          <w:p w14:paraId="694C881E" w14:textId="36A5D26C" w:rsidR="00951DF1" w:rsidRPr="000D0A39" w:rsidRDefault="00951DF1" w:rsidP="00951DF1">
            <w:pPr>
              <w:spacing w:before="0" w:line="259" w:lineRule="auto"/>
              <w:jc w:val="center"/>
              <w:rPr>
                <w:rFonts w:eastAsia="Calibri" w:cs="Arial"/>
                <w:color w:val="000000"/>
              </w:rPr>
            </w:pPr>
          </w:p>
        </w:tc>
        <w:tc>
          <w:tcPr>
            <w:tcW w:w="1311" w:type="dxa"/>
          </w:tcPr>
          <w:p w14:paraId="5D62E839" w14:textId="45BFC745" w:rsidR="00951DF1" w:rsidRPr="000D0A39" w:rsidRDefault="00951DF1" w:rsidP="00951DF1">
            <w:pPr>
              <w:spacing w:before="0" w:line="259" w:lineRule="auto"/>
              <w:jc w:val="center"/>
              <w:rPr>
                <w:rFonts w:eastAsia="Calibri" w:cs="Arial"/>
                <w:color w:val="000000"/>
              </w:rPr>
            </w:pPr>
          </w:p>
        </w:tc>
        <w:tc>
          <w:tcPr>
            <w:tcW w:w="1377" w:type="dxa"/>
          </w:tcPr>
          <w:p w14:paraId="18D28AC1" w14:textId="470D1EC9" w:rsidR="00951DF1" w:rsidRPr="000D0A39" w:rsidRDefault="00951DF1" w:rsidP="00951DF1">
            <w:pPr>
              <w:spacing w:before="0" w:line="259" w:lineRule="auto"/>
              <w:jc w:val="center"/>
              <w:rPr>
                <w:rFonts w:eastAsia="Calibri" w:cs="Arial"/>
                <w:color w:val="000000"/>
              </w:rPr>
            </w:pPr>
          </w:p>
        </w:tc>
      </w:tr>
      <w:tr w:rsidR="00951DF1" w:rsidRPr="000D0A39" w14:paraId="1ED6C076" w14:textId="6021C602" w:rsidTr="00BA4673">
        <w:trPr>
          <w:trHeight w:val="600"/>
        </w:trPr>
        <w:tc>
          <w:tcPr>
            <w:tcW w:w="581" w:type="dxa"/>
            <w:shd w:val="clear" w:color="auto" w:fill="auto"/>
            <w:noWrap/>
            <w:vAlign w:val="center"/>
            <w:hideMark/>
          </w:tcPr>
          <w:p w14:paraId="22546265"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173</w:t>
            </w:r>
          </w:p>
        </w:tc>
        <w:tc>
          <w:tcPr>
            <w:tcW w:w="2144" w:type="dxa"/>
            <w:shd w:val="clear" w:color="auto" w:fill="auto"/>
            <w:vAlign w:val="center"/>
            <w:hideMark/>
          </w:tcPr>
          <w:p w14:paraId="1A4F6EAC" w14:textId="77777777" w:rsidR="00951DF1" w:rsidRPr="000D0A39" w:rsidRDefault="00951DF1" w:rsidP="00951DF1">
            <w:pPr>
              <w:spacing w:before="0"/>
              <w:jc w:val="left"/>
              <w:rPr>
                <w:rFonts w:cs="Arial"/>
                <w:color w:val="000000"/>
              </w:rPr>
            </w:pPr>
            <w:r w:rsidRPr="000D0A39">
              <w:rPr>
                <w:rFonts w:cs="Arial"/>
                <w:color w:val="000000"/>
              </w:rPr>
              <w:t>Тврде Post-it  заставице са равним врхом за архивирање, за фасцикле и регистраторе, у више боја, паковање 24/1</w:t>
            </w:r>
          </w:p>
        </w:tc>
        <w:tc>
          <w:tcPr>
            <w:tcW w:w="990" w:type="dxa"/>
            <w:shd w:val="clear" w:color="auto" w:fill="auto"/>
            <w:noWrap/>
            <w:vAlign w:val="center"/>
            <w:hideMark/>
          </w:tcPr>
          <w:p w14:paraId="745575E0"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0D9817D3"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4BB0E078" w14:textId="77777777" w:rsidR="00951DF1" w:rsidRPr="000D0A39" w:rsidRDefault="00951DF1" w:rsidP="00951DF1">
            <w:pPr>
              <w:spacing w:before="0" w:line="259" w:lineRule="auto"/>
              <w:jc w:val="center"/>
              <w:rPr>
                <w:rFonts w:eastAsia="Calibri" w:cs="Arial"/>
                <w:color w:val="000000"/>
              </w:rPr>
            </w:pPr>
          </w:p>
        </w:tc>
        <w:tc>
          <w:tcPr>
            <w:tcW w:w="1311" w:type="dxa"/>
          </w:tcPr>
          <w:p w14:paraId="2B498A36" w14:textId="43707121" w:rsidR="00951DF1" w:rsidRPr="000D0A39" w:rsidRDefault="00951DF1" w:rsidP="00951DF1">
            <w:pPr>
              <w:spacing w:before="0" w:line="259" w:lineRule="auto"/>
              <w:jc w:val="center"/>
              <w:rPr>
                <w:rFonts w:eastAsia="Calibri" w:cs="Arial"/>
                <w:color w:val="000000"/>
              </w:rPr>
            </w:pPr>
          </w:p>
        </w:tc>
        <w:tc>
          <w:tcPr>
            <w:tcW w:w="1311" w:type="dxa"/>
          </w:tcPr>
          <w:p w14:paraId="1183A7F2" w14:textId="380ECFE0" w:rsidR="00951DF1" w:rsidRPr="000D0A39" w:rsidRDefault="00951DF1" w:rsidP="00951DF1">
            <w:pPr>
              <w:spacing w:before="0" w:line="259" w:lineRule="auto"/>
              <w:jc w:val="center"/>
              <w:rPr>
                <w:rFonts w:eastAsia="Calibri" w:cs="Arial"/>
                <w:color w:val="000000"/>
              </w:rPr>
            </w:pPr>
          </w:p>
        </w:tc>
        <w:tc>
          <w:tcPr>
            <w:tcW w:w="1377" w:type="dxa"/>
          </w:tcPr>
          <w:p w14:paraId="0AB627E7" w14:textId="3673BF6E" w:rsidR="00951DF1" w:rsidRPr="000D0A39" w:rsidRDefault="00951DF1" w:rsidP="00951DF1">
            <w:pPr>
              <w:spacing w:before="0" w:line="259" w:lineRule="auto"/>
              <w:jc w:val="center"/>
              <w:rPr>
                <w:rFonts w:eastAsia="Calibri" w:cs="Arial"/>
                <w:color w:val="000000"/>
              </w:rPr>
            </w:pPr>
          </w:p>
        </w:tc>
      </w:tr>
      <w:tr w:rsidR="00951DF1" w:rsidRPr="000D0A39" w14:paraId="15C1A629" w14:textId="09256EFC" w:rsidTr="00BA4673">
        <w:trPr>
          <w:trHeight w:val="600"/>
        </w:trPr>
        <w:tc>
          <w:tcPr>
            <w:tcW w:w="581" w:type="dxa"/>
            <w:shd w:val="clear" w:color="auto" w:fill="auto"/>
            <w:noWrap/>
            <w:vAlign w:val="center"/>
            <w:hideMark/>
          </w:tcPr>
          <w:p w14:paraId="2FA23B4C" w14:textId="77777777" w:rsidR="00951DF1" w:rsidRPr="000D0A39" w:rsidRDefault="00951DF1" w:rsidP="00951DF1">
            <w:pPr>
              <w:spacing w:before="0"/>
              <w:jc w:val="center"/>
              <w:rPr>
                <w:rFonts w:cs="Arial"/>
                <w:color w:val="000000"/>
                <w:sz w:val="20"/>
                <w:szCs w:val="20"/>
              </w:rPr>
            </w:pPr>
            <w:r w:rsidRPr="000D0A39">
              <w:rPr>
                <w:rFonts w:cs="Arial"/>
                <w:color w:val="000000"/>
                <w:sz w:val="20"/>
                <w:szCs w:val="20"/>
              </w:rPr>
              <w:t>174</w:t>
            </w:r>
          </w:p>
        </w:tc>
        <w:tc>
          <w:tcPr>
            <w:tcW w:w="2144" w:type="dxa"/>
            <w:shd w:val="clear" w:color="auto" w:fill="auto"/>
            <w:vAlign w:val="center"/>
            <w:hideMark/>
          </w:tcPr>
          <w:p w14:paraId="7DC99092" w14:textId="77777777" w:rsidR="00951DF1" w:rsidRPr="000D0A39" w:rsidRDefault="00951DF1" w:rsidP="00951DF1">
            <w:pPr>
              <w:spacing w:before="0"/>
              <w:jc w:val="left"/>
              <w:rPr>
                <w:rFonts w:cs="Arial"/>
                <w:color w:val="000000"/>
              </w:rPr>
            </w:pPr>
            <w:r w:rsidRPr="000D0A39">
              <w:rPr>
                <w:rFonts w:cs="Arial"/>
                <w:color w:val="000000"/>
              </w:rPr>
              <w:t>Перманентне самолепљиве индекс ознаке, трајно се лепе за подлогу, у више боја, паковање 72/1</w:t>
            </w:r>
          </w:p>
        </w:tc>
        <w:tc>
          <w:tcPr>
            <w:tcW w:w="990" w:type="dxa"/>
            <w:shd w:val="clear" w:color="auto" w:fill="auto"/>
            <w:noWrap/>
            <w:vAlign w:val="center"/>
            <w:hideMark/>
          </w:tcPr>
          <w:p w14:paraId="38BC398F" w14:textId="77777777" w:rsidR="00951DF1" w:rsidRPr="000D0A39" w:rsidRDefault="00951DF1" w:rsidP="00951DF1">
            <w:pPr>
              <w:spacing w:before="0"/>
              <w:jc w:val="center"/>
              <w:rPr>
                <w:rFonts w:cs="Arial"/>
                <w:color w:val="000000"/>
              </w:rPr>
            </w:pPr>
            <w:r w:rsidRPr="000D0A39">
              <w:rPr>
                <w:rFonts w:cs="Arial"/>
                <w:color w:val="000000"/>
              </w:rPr>
              <w:t>пак</w:t>
            </w:r>
          </w:p>
        </w:tc>
        <w:tc>
          <w:tcPr>
            <w:tcW w:w="970" w:type="dxa"/>
            <w:shd w:val="clear" w:color="auto" w:fill="auto"/>
            <w:noWrap/>
            <w:vAlign w:val="center"/>
            <w:hideMark/>
          </w:tcPr>
          <w:p w14:paraId="27F8FAFE" w14:textId="77777777" w:rsidR="00951DF1" w:rsidRPr="000D0A39" w:rsidRDefault="00951DF1" w:rsidP="00951DF1">
            <w:pPr>
              <w:spacing w:before="0" w:line="259" w:lineRule="auto"/>
              <w:jc w:val="center"/>
              <w:rPr>
                <w:rFonts w:eastAsia="Calibri" w:cs="Arial"/>
                <w:color w:val="000000"/>
              </w:rPr>
            </w:pPr>
            <w:r w:rsidRPr="000D0A39">
              <w:rPr>
                <w:rFonts w:eastAsia="Calibri" w:cs="Arial"/>
                <w:color w:val="000000"/>
              </w:rPr>
              <w:t>50</w:t>
            </w:r>
          </w:p>
        </w:tc>
        <w:tc>
          <w:tcPr>
            <w:tcW w:w="1311" w:type="dxa"/>
          </w:tcPr>
          <w:p w14:paraId="2DFD802D" w14:textId="77777777" w:rsidR="00951DF1" w:rsidRPr="000D0A39" w:rsidRDefault="00951DF1" w:rsidP="00951DF1">
            <w:pPr>
              <w:spacing w:before="0" w:line="259" w:lineRule="auto"/>
              <w:jc w:val="center"/>
              <w:rPr>
                <w:rFonts w:eastAsia="Calibri" w:cs="Arial"/>
                <w:color w:val="000000"/>
              </w:rPr>
            </w:pPr>
          </w:p>
        </w:tc>
        <w:tc>
          <w:tcPr>
            <w:tcW w:w="1311" w:type="dxa"/>
          </w:tcPr>
          <w:p w14:paraId="4708F040" w14:textId="5BA0417F" w:rsidR="00951DF1" w:rsidRPr="000D0A39" w:rsidRDefault="00951DF1" w:rsidP="00951DF1">
            <w:pPr>
              <w:spacing w:before="0" w:line="259" w:lineRule="auto"/>
              <w:jc w:val="center"/>
              <w:rPr>
                <w:rFonts w:eastAsia="Calibri" w:cs="Arial"/>
                <w:color w:val="000000"/>
              </w:rPr>
            </w:pPr>
          </w:p>
        </w:tc>
        <w:tc>
          <w:tcPr>
            <w:tcW w:w="1311" w:type="dxa"/>
          </w:tcPr>
          <w:p w14:paraId="4BBFED6E" w14:textId="3F47F82F" w:rsidR="00951DF1" w:rsidRPr="000D0A39" w:rsidRDefault="00951DF1" w:rsidP="00951DF1">
            <w:pPr>
              <w:spacing w:before="0" w:line="259" w:lineRule="auto"/>
              <w:jc w:val="center"/>
              <w:rPr>
                <w:rFonts w:eastAsia="Calibri" w:cs="Arial"/>
                <w:color w:val="000000"/>
              </w:rPr>
            </w:pPr>
          </w:p>
        </w:tc>
        <w:tc>
          <w:tcPr>
            <w:tcW w:w="1377" w:type="dxa"/>
          </w:tcPr>
          <w:p w14:paraId="7C1F7782" w14:textId="02CE9F3F" w:rsidR="00951DF1" w:rsidRPr="000D0A39" w:rsidRDefault="00951DF1" w:rsidP="00951DF1">
            <w:pPr>
              <w:spacing w:before="0" w:line="259" w:lineRule="auto"/>
              <w:jc w:val="center"/>
              <w:rPr>
                <w:rFonts w:eastAsia="Calibri" w:cs="Arial"/>
                <w:color w:val="000000"/>
              </w:rPr>
            </w:pPr>
          </w:p>
        </w:tc>
      </w:tr>
      <w:tr w:rsidR="00951DF1" w:rsidRPr="000D0A39" w14:paraId="2387D444" w14:textId="5E38BEBF" w:rsidTr="00BA4673">
        <w:trPr>
          <w:trHeight w:val="600"/>
        </w:trPr>
        <w:tc>
          <w:tcPr>
            <w:tcW w:w="581" w:type="dxa"/>
            <w:shd w:val="clear" w:color="auto" w:fill="auto"/>
            <w:noWrap/>
            <w:vAlign w:val="center"/>
          </w:tcPr>
          <w:p w14:paraId="41103C1A" w14:textId="77777777" w:rsidR="00951DF1" w:rsidRPr="000D0A39" w:rsidRDefault="00951DF1" w:rsidP="00951DF1">
            <w:pPr>
              <w:spacing w:before="0"/>
              <w:jc w:val="center"/>
              <w:rPr>
                <w:rFonts w:cs="Arial"/>
                <w:color w:val="000000"/>
                <w:sz w:val="20"/>
                <w:szCs w:val="20"/>
                <w:lang w:val="sr-Cyrl-RS"/>
              </w:rPr>
            </w:pPr>
            <w:r w:rsidRPr="000D0A39">
              <w:rPr>
                <w:rFonts w:cs="Arial"/>
                <w:color w:val="000000"/>
                <w:sz w:val="20"/>
                <w:szCs w:val="20"/>
                <w:lang w:val="sr-Cyrl-RS"/>
              </w:rPr>
              <w:t>175</w:t>
            </w:r>
          </w:p>
        </w:tc>
        <w:tc>
          <w:tcPr>
            <w:tcW w:w="2144" w:type="dxa"/>
            <w:shd w:val="clear" w:color="auto" w:fill="auto"/>
            <w:vAlign w:val="center"/>
          </w:tcPr>
          <w:p w14:paraId="26DE76AE" w14:textId="77777777" w:rsidR="00951DF1" w:rsidRPr="000D0A39" w:rsidRDefault="00951DF1" w:rsidP="00951DF1">
            <w:pPr>
              <w:spacing w:before="0"/>
              <w:jc w:val="left"/>
              <w:rPr>
                <w:rFonts w:cs="Arial"/>
                <w:color w:val="000000"/>
                <w:lang w:val="sr-Cyrl-RS"/>
              </w:rPr>
            </w:pPr>
            <w:r w:rsidRPr="000D0A39">
              <w:rPr>
                <w:rFonts w:cs="Arial"/>
                <w:color w:val="000000"/>
                <w:lang w:val="sr-Cyrl-RS"/>
              </w:rPr>
              <w:t xml:space="preserve">Папирни омот за </w:t>
            </w:r>
            <w:r w:rsidRPr="000D0A39">
              <w:rPr>
                <w:rFonts w:cs="Arial"/>
                <w:color w:val="000000"/>
                <w:lang w:val="sr-Latn-RS"/>
              </w:rPr>
              <w:t xml:space="preserve">CD, </w:t>
            </w:r>
            <w:r w:rsidRPr="000D0A39">
              <w:rPr>
                <w:rFonts w:cs="Arial"/>
                <w:color w:val="000000"/>
                <w:lang w:val="sr-Cyrl-RS"/>
              </w:rPr>
              <w:t>облик коверте, боја бела, димензије 124х124</w:t>
            </w:r>
            <w:r w:rsidRPr="000D0A39">
              <w:rPr>
                <w:rFonts w:cs="Arial"/>
                <w:color w:val="000000"/>
              </w:rPr>
              <w:t xml:space="preserve">mm </w:t>
            </w:r>
            <w:r w:rsidRPr="000D0A39">
              <w:rPr>
                <w:rFonts w:cs="Arial"/>
                <w:color w:val="000000"/>
                <w:lang w:val="sr-Cyrl-RS"/>
              </w:rPr>
              <w:t>(дозвољено одступање +/-5</w:t>
            </w:r>
            <w:r w:rsidRPr="000D0A39">
              <w:rPr>
                <w:rFonts w:cs="Arial"/>
                <w:color w:val="000000"/>
              </w:rPr>
              <w:t>mm)</w:t>
            </w:r>
            <w:r w:rsidRPr="000D0A39">
              <w:rPr>
                <w:rFonts w:cs="Arial"/>
                <w:color w:val="000000"/>
                <w:lang w:val="sr-Cyrl-RS"/>
              </w:rPr>
              <w:t>, паковање 100 комада</w:t>
            </w:r>
          </w:p>
        </w:tc>
        <w:tc>
          <w:tcPr>
            <w:tcW w:w="990" w:type="dxa"/>
            <w:shd w:val="clear" w:color="auto" w:fill="auto"/>
            <w:noWrap/>
            <w:vAlign w:val="center"/>
          </w:tcPr>
          <w:p w14:paraId="3F7BC4C2" w14:textId="77777777" w:rsidR="00951DF1" w:rsidRPr="000D0A39" w:rsidRDefault="00951DF1" w:rsidP="00951DF1">
            <w:pPr>
              <w:spacing w:before="0"/>
              <w:jc w:val="center"/>
              <w:rPr>
                <w:rFonts w:cs="Arial"/>
                <w:color w:val="000000"/>
                <w:lang w:val="sr-Cyrl-RS"/>
              </w:rPr>
            </w:pPr>
            <w:r w:rsidRPr="000D0A39">
              <w:rPr>
                <w:rFonts w:cs="Arial"/>
                <w:color w:val="000000"/>
                <w:lang w:val="sr-Cyrl-RS"/>
              </w:rPr>
              <w:t>пак</w:t>
            </w:r>
          </w:p>
        </w:tc>
        <w:tc>
          <w:tcPr>
            <w:tcW w:w="970" w:type="dxa"/>
            <w:shd w:val="clear" w:color="auto" w:fill="auto"/>
            <w:noWrap/>
            <w:vAlign w:val="center"/>
          </w:tcPr>
          <w:p w14:paraId="0A380E43" w14:textId="77777777" w:rsidR="00951DF1" w:rsidRPr="000D0A39" w:rsidRDefault="00951DF1" w:rsidP="00951DF1">
            <w:pPr>
              <w:spacing w:before="0"/>
              <w:jc w:val="center"/>
              <w:rPr>
                <w:rFonts w:cs="Arial"/>
                <w:color w:val="000000"/>
                <w:lang w:val="sr-Cyrl-RS"/>
              </w:rPr>
            </w:pPr>
            <w:r w:rsidRPr="000D0A39">
              <w:rPr>
                <w:rFonts w:cs="Arial"/>
                <w:color w:val="000000"/>
                <w:lang w:val="sr-Cyrl-RS"/>
              </w:rPr>
              <w:t>40</w:t>
            </w:r>
          </w:p>
        </w:tc>
        <w:tc>
          <w:tcPr>
            <w:tcW w:w="1311" w:type="dxa"/>
          </w:tcPr>
          <w:p w14:paraId="1B886F6B" w14:textId="77777777" w:rsidR="00951DF1" w:rsidRPr="000D0A39" w:rsidRDefault="00951DF1" w:rsidP="00951DF1">
            <w:pPr>
              <w:spacing w:before="0"/>
              <w:jc w:val="center"/>
              <w:rPr>
                <w:rFonts w:cs="Arial"/>
                <w:color w:val="000000"/>
                <w:lang w:val="sr-Cyrl-RS"/>
              </w:rPr>
            </w:pPr>
          </w:p>
        </w:tc>
        <w:tc>
          <w:tcPr>
            <w:tcW w:w="1311" w:type="dxa"/>
          </w:tcPr>
          <w:p w14:paraId="36B5FB14" w14:textId="712B0C6C" w:rsidR="00951DF1" w:rsidRPr="000D0A39" w:rsidRDefault="00951DF1" w:rsidP="00951DF1">
            <w:pPr>
              <w:spacing w:before="0"/>
              <w:jc w:val="center"/>
              <w:rPr>
                <w:rFonts w:cs="Arial"/>
                <w:color w:val="000000"/>
                <w:lang w:val="sr-Cyrl-RS"/>
              </w:rPr>
            </w:pPr>
          </w:p>
        </w:tc>
        <w:tc>
          <w:tcPr>
            <w:tcW w:w="1311" w:type="dxa"/>
          </w:tcPr>
          <w:p w14:paraId="50FB760A" w14:textId="3CF5A489" w:rsidR="00951DF1" w:rsidRPr="000D0A39" w:rsidRDefault="00951DF1" w:rsidP="00951DF1">
            <w:pPr>
              <w:spacing w:before="0"/>
              <w:jc w:val="center"/>
              <w:rPr>
                <w:rFonts w:cs="Arial"/>
                <w:color w:val="000000"/>
                <w:lang w:val="sr-Cyrl-RS"/>
              </w:rPr>
            </w:pPr>
          </w:p>
        </w:tc>
        <w:tc>
          <w:tcPr>
            <w:tcW w:w="1377" w:type="dxa"/>
          </w:tcPr>
          <w:p w14:paraId="41FA7D6D" w14:textId="1D0481FD" w:rsidR="00951DF1" w:rsidRPr="000D0A39" w:rsidRDefault="00951DF1" w:rsidP="00951DF1">
            <w:pPr>
              <w:spacing w:before="0"/>
              <w:jc w:val="center"/>
              <w:rPr>
                <w:rFonts w:cs="Arial"/>
                <w:color w:val="000000"/>
                <w:lang w:val="sr-Cyrl-RS"/>
              </w:rPr>
            </w:pPr>
          </w:p>
        </w:tc>
      </w:tr>
    </w:tbl>
    <w:p w14:paraId="78009C5B" w14:textId="6785D5AF" w:rsidR="00951DF1" w:rsidRDefault="00951DF1" w:rsidP="000A5B23">
      <w:pPr>
        <w:spacing w:before="0"/>
        <w:ind w:left="-810"/>
        <w:jc w:val="left"/>
        <w:rPr>
          <w:rFonts w:cs="Arial"/>
          <w:b/>
          <w:sz w:val="24"/>
          <w:szCs w:val="24"/>
          <w:lang w:val="sr-Cyrl-RS"/>
        </w:rPr>
      </w:pPr>
    </w:p>
    <w:p w14:paraId="14638520" w14:textId="4822EB36" w:rsidR="00951DF1" w:rsidRDefault="00951DF1" w:rsidP="000A5B23">
      <w:pPr>
        <w:spacing w:before="0"/>
        <w:ind w:left="-810"/>
        <w:jc w:val="left"/>
        <w:rPr>
          <w:rFonts w:cs="Arial"/>
          <w:b/>
          <w:sz w:val="24"/>
          <w:szCs w:val="24"/>
          <w:lang w:val="sr-Cyrl-RS"/>
        </w:rPr>
      </w:pPr>
    </w:p>
    <w:p w14:paraId="7EA65C11" w14:textId="0B5ACF1F" w:rsidR="00951DF1" w:rsidRDefault="00951DF1" w:rsidP="000A5B23">
      <w:pPr>
        <w:spacing w:before="0"/>
        <w:ind w:left="-810"/>
        <w:jc w:val="left"/>
        <w:rPr>
          <w:rFonts w:cs="Arial"/>
          <w:b/>
          <w:sz w:val="24"/>
          <w:szCs w:val="24"/>
          <w:lang w:val="sr-Cyrl-RS"/>
        </w:rPr>
      </w:pPr>
    </w:p>
    <w:p w14:paraId="35C886F1" w14:textId="54DC8700" w:rsidR="00951DF1" w:rsidRDefault="00951DF1" w:rsidP="000A5B23">
      <w:pPr>
        <w:spacing w:before="0"/>
        <w:ind w:left="-810"/>
        <w:jc w:val="left"/>
        <w:rPr>
          <w:rFonts w:cs="Arial"/>
          <w:b/>
          <w:sz w:val="24"/>
          <w:szCs w:val="24"/>
          <w:lang w:val="sr-Cyrl-RS"/>
        </w:rPr>
      </w:pPr>
    </w:p>
    <w:p w14:paraId="2B33E524" w14:textId="792BA34A" w:rsidR="00951DF1" w:rsidRDefault="00951DF1" w:rsidP="000A5B23">
      <w:pPr>
        <w:spacing w:before="0"/>
        <w:ind w:left="-810"/>
        <w:jc w:val="left"/>
        <w:rPr>
          <w:rFonts w:cs="Arial"/>
          <w:b/>
          <w:sz w:val="24"/>
          <w:szCs w:val="24"/>
          <w:lang w:val="sr-Cyrl-RS"/>
        </w:rPr>
      </w:pPr>
    </w:p>
    <w:p w14:paraId="1A245847" w14:textId="2AED40C8" w:rsidR="00951DF1" w:rsidRDefault="00951DF1" w:rsidP="000A5B23">
      <w:pPr>
        <w:spacing w:before="0"/>
        <w:ind w:left="-810"/>
        <w:jc w:val="left"/>
        <w:rPr>
          <w:rFonts w:cs="Arial"/>
          <w:b/>
          <w:sz w:val="24"/>
          <w:szCs w:val="24"/>
          <w:lang w:val="sr-Cyrl-RS"/>
        </w:rPr>
      </w:pPr>
    </w:p>
    <w:p w14:paraId="6ADB054E" w14:textId="60725BAB" w:rsidR="00951DF1" w:rsidRDefault="00951DF1" w:rsidP="000A5B23">
      <w:pPr>
        <w:spacing w:before="0"/>
        <w:ind w:left="-810"/>
        <w:jc w:val="left"/>
        <w:rPr>
          <w:rFonts w:cs="Arial"/>
          <w:b/>
          <w:sz w:val="24"/>
          <w:szCs w:val="24"/>
          <w:lang w:val="sr-Cyrl-RS"/>
        </w:rPr>
      </w:pPr>
    </w:p>
    <w:p w14:paraId="1E3393D4" w14:textId="7134A5E0" w:rsidR="00951DF1" w:rsidRDefault="00951DF1" w:rsidP="000A5B23">
      <w:pPr>
        <w:spacing w:before="0"/>
        <w:ind w:left="-810"/>
        <w:jc w:val="left"/>
        <w:rPr>
          <w:rFonts w:cs="Arial"/>
          <w:b/>
          <w:sz w:val="24"/>
          <w:szCs w:val="24"/>
          <w:lang w:val="sr-Cyrl-RS"/>
        </w:rPr>
      </w:pPr>
    </w:p>
    <w:p w14:paraId="0BCC7A7D" w14:textId="6F4884D6" w:rsidR="00951DF1" w:rsidRDefault="00951DF1" w:rsidP="000A5B23">
      <w:pPr>
        <w:spacing w:before="0"/>
        <w:ind w:left="-810"/>
        <w:jc w:val="left"/>
        <w:rPr>
          <w:rFonts w:cs="Arial"/>
          <w:b/>
          <w:sz w:val="24"/>
          <w:szCs w:val="24"/>
          <w:lang w:val="sr-Cyrl-RS"/>
        </w:rPr>
      </w:pPr>
    </w:p>
    <w:p w14:paraId="4C1CF695" w14:textId="0BCFB695" w:rsidR="00951DF1" w:rsidRDefault="00951DF1" w:rsidP="000A5B23">
      <w:pPr>
        <w:spacing w:before="0"/>
        <w:ind w:left="-810"/>
        <w:jc w:val="left"/>
        <w:rPr>
          <w:rFonts w:cs="Arial"/>
          <w:b/>
          <w:sz w:val="24"/>
          <w:szCs w:val="24"/>
          <w:lang w:val="sr-Cyrl-RS"/>
        </w:rPr>
      </w:pPr>
    </w:p>
    <w:p w14:paraId="3D8BC584" w14:textId="577CEBA2" w:rsidR="000A5B23" w:rsidRPr="000A5B23" w:rsidRDefault="000A5B23" w:rsidP="000A5B23">
      <w:pPr>
        <w:spacing w:before="0"/>
        <w:rPr>
          <w:rFonts w:cs="Arial"/>
          <w:sz w:val="24"/>
          <w:szCs w:val="24"/>
        </w:rPr>
      </w:pPr>
    </w:p>
    <w:p w14:paraId="36253232" w14:textId="77777777" w:rsidR="000A5B23" w:rsidRPr="000A5B23" w:rsidRDefault="000A5B23" w:rsidP="000A5B23">
      <w:pPr>
        <w:spacing w:before="0"/>
        <w:ind w:left="-810"/>
        <w:rPr>
          <w:rFonts w:cs="Arial"/>
          <w:sz w:val="24"/>
          <w:szCs w:val="24"/>
          <w:lang w:val="sr-Cyrl-RS"/>
        </w:rPr>
      </w:pPr>
      <w:r w:rsidRPr="000A5B23">
        <w:rPr>
          <w:rFonts w:cs="Arial"/>
          <w:b/>
          <w:sz w:val="24"/>
          <w:szCs w:val="24"/>
          <w:lang w:val="sr-Cyrl-RS"/>
        </w:rPr>
        <w:t>Табела 2</w:t>
      </w:r>
      <w:r w:rsidRPr="000A5B23">
        <w:rPr>
          <w:rFonts w:cs="Arial"/>
          <w:sz w:val="24"/>
          <w:szCs w:val="24"/>
          <w:lang w:val="sr-Cyrl-RS"/>
        </w:rPr>
        <w:t>.</w:t>
      </w:r>
    </w:p>
    <w:tbl>
      <w:tblPr>
        <w:tblpPr w:leftFromText="141" w:rightFromText="141" w:vertAnchor="text" w:horzAnchor="page" w:tblpX="676" w:tblpY="29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296"/>
      </w:tblGrid>
      <w:tr w:rsidR="000A5B23" w:rsidRPr="000A5B23" w14:paraId="1CE0F7B0" w14:textId="77777777" w:rsidTr="000A5B23">
        <w:trPr>
          <w:trHeight w:val="353"/>
        </w:trPr>
        <w:tc>
          <w:tcPr>
            <w:tcW w:w="711" w:type="dxa"/>
            <w:shd w:val="clear" w:color="auto" w:fill="F2F2F2" w:themeFill="background1" w:themeFillShade="F2"/>
            <w:vAlign w:val="center"/>
          </w:tcPr>
          <w:p w14:paraId="4C036874" w14:textId="77777777" w:rsidR="000A5B23" w:rsidRPr="000A5B23" w:rsidRDefault="000A5B23" w:rsidP="000A5B23">
            <w:pPr>
              <w:spacing w:before="0"/>
              <w:contextualSpacing/>
              <w:jc w:val="center"/>
              <w:rPr>
                <w:rFonts w:cs="Arial"/>
                <w:b/>
                <w:sz w:val="24"/>
                <w:szCs w:val="24"/>
                <w:lang w:val="sr-Latn-CS"/>
              </w:rPr>
            </w:pPr>
            <w:r w:rsidRPr="000A5B23">
              <w:rPr>
                <w:rFonts w:cs="Arial"/>
                <w:b/>
                <w:sz w:val="24"/>
                <w:szCs w:val="24"/>
              </w:rPr>
              <w:t>I</w:t>
            </w:r>
          </w:p>
        </w:tc>
        <w:tc>
          <w:tcPr>
            <w:tcW w:w="6158" w:type="dxa"/>
            <w:shd w:val="clear" w:color="auto" w:fill="F2F2F2" w:themeFill="background1" w:themeFillShade="F2"/>
            <w:vAlign w:val="center"/>
          </w:tcPr>
          <w:p w14:paraId="39CAFE23" w14:textId="77777777" w:rsidR="000A5B23" w:rsidRPr="000A5B23" w:rsidRDefault="000A5B23" w:rsidP="000A5B23">
            <w:pPr>
              <w:spacing w:before="0"/>
              <w:contextualSpacing/>
              <w:jc w:val="center"/>
              <w:rPr>
                <w:rFonts w:cs="Arial"/>
                <w:b/>
                <w:sz w:val="24"/>
                <w:szCs w:val="24"/>
                <w:lang w:val="sr-Cyrl-RS"/>
              </w:rPr>
            </w:pPr>
            <w:r w:rsidRPr="000A5B23">
              <w:rPr>
                <w:rFonts w:cs="Arial"/>
                <w:b/>
                <w:sz w:val="24"/>
                <w:szCs w:val="24"/>
              </w:rPr>
              <w:t xml:space="preserve">УКУПНО ПОНУЂЕНА ЦЕНА  без ПДВ </w:t>
            </w:r>
            <w:r w:rsidRPr="000A5B23">
              <w:rPr>
                <w:rFonts w:cs="Arial"/>
                <w:sz w:val="24"/>
                <w:szCs w:val="24"/>
              </w:rPr>
              <w:t>динара</w:t>
            </w:r>
            <w:r w:rsidRPr="000A5B23">
              <w:rPr>
                <w:rFonts w:cs="Arial"/>
                <w:sz w:val="24"/>
                <w:szCs w:val="24"/>
                <w:lang w:val="sr-Cyrl-RS"/>
              </w:rPr>
              <w:t>/</w:t>
            </w:r>
            <w:r w:rsidRPr="000A5B23">
              <w:rPr>
                <w:rFonts w:cs="Arial"/>
                <w:sz w:val="24"/>
                <w:szCs w:val="24"/>
              </w:rPr>
              <w:t>EUR</w:t>
            </w:r>
          </w:p>
          <w:p w14:paraId="3B844FF2" w14:textId="571BA900" w:rsidR="000A5B23" w:rsidRPr="000A5B23" w:rsidRDefault="000A5B23" w:rsidP="000A5B23">
            <w:pPr>
              <w:spacing w:before="0"/>
              <w:contextualSpacing/>
              <w:jc w:val="center"/>
              <w:rPr>
                <w:rFonts w:cs="Arial"/>
                <w:b/>
                <w:sz w:val="24"/>
                <w:szCs w:val="24"/>
              </w:rPr>
            </w:pPr>
            <w:r w:rsidRPr="000A5B23">
              <w:rPr>
                <w:rFonts w:cs="Arial"/>
                <w:b/>
                <w:color w:val="000000"/>
                <w:sz w:val="24"/>
                <w:szCs w:val="24"/>
              </w:rPr>
              <w:t xml:space="preserve">(збир колоне </w:t>
            </w:r>
            <w:r w:rsidR="00BA4673">
              <w:rPr>
                <w:rFonts w:cs="Arial"/>
                <w:b/>
                <w:color w:val="000000"/>
                <w:sz w:val="24"/>
                <w:szCs w:val="24"/>
                <w:lang w:val="sr-Cyrl-RS"/>
              </w:rPr>
              <w:t>7</w:t>
            </w:r>
            <w:r w:rsidRPr="000A5B23">
              <w:rPr>
                <w:rFonts w:cs="Arial"/>
                <w:b/>
                <w:color w:val="000000"/>
                <w:sz w:val="24"/>
                <w:szCs w:val="24"/>
                <w:lang w:val="sr-Latn-RS"/>
              </w:rPr>
              <w:t xml:space="preserve"> </w:t>
            </w:r>
            <w:r w:rsidRPr="000A5B23">
              <w:rPr>
                <w:rFonts w:cs="Arial"/>
                <w:b/>
                <w:color w:val="000000"/>
                <w:sz w:val="24"/>
                <w:szCs w:val="24"/>
                <w:lang w:val="sr-Cyrl-RS"/>
              </w:rPr>
              <w:t>из Табеле 1</w:t>
            </w:r>
            <w:r w:rsidRPr="000A5B23">
              <w:rPr>
                <w:rFonts w:cs="Arial"/>
                <w:b/>
                <w:color w:val="000000"/>
                <w:sz w:val="24"/>
                <w:szCs w:val="24"/>
              </w:rPr>
              <w:t>)</w:t>
            </w:r>
          </w:p>
        </w:tc>
        <w:tc>
          <w:tcPr>
            <w:tcW w:w="3296" w:type="dxa"/>
          </w:tcPr>
          <w:p w14:paraId="5DFBB87A" w14:textId="77777777" w:rsidR="000A5B23" w:rsidRPr="000A5B23" w:rsidRDefault="000A5B23" w:rsidP="000A5B23">
            <w:pPr>
              <w:spacing w:before="0"/>
              <w:contextualSpacing/>
              <w:rPr>
                <w:rFonts w:cs="Arial"/>
                <w:color w:val="FF0000"/>
                <w:sz w:val="24"/>
                <w:szCs w:val="24"/>
              </w:rPr>
            </w:pPr>
          </w:p>
        </w:tc>
      </w:tr>
      <w:tr w:rsidR="000A5B23" w:rsidRPr="000A5B23" w14:paraId="0F8B45FF" w14:textId="77777777" w:rsidTr="000A5B23">
        <w:trPr>
          <w:trHeight w:val="516"/>
        </w:trPr>
        <w:tc>
          <w:tcPr>
            <w:tcW w:w="711" w:type="dxa"/>
            <w:tcBorders>
              <w:bottom w:val="single" w:sz="4" w:space="0" w:color="auto"/>
            </w:tcBorders>
            <w:shd w:val="clear" w:color="auto" w:fill="F2F2F2" w:themeFill="background1" w:themeFillShade="F2"/>
            <w:vAlign w:val="center"/>
          </w:tcPr>
          <w:p w14:paraId="7D8AECD5" w14:textId="77777777" w:rsidR="000A5B23" w:rsidRPr="000A5B23" w:rsidRDefault="000A5B23" w:rsidP="000A5B23">
            <w:pPr>
              <w:spacing w:before="0"/>
              <w:jc w:val="center"/>
              <w:rPr>
                <w:rFonts w:cs="Arial"/>
                <w:b/>
                <w:sz w:val="24"/>
                <w:szCs w:val="24"/>
                <w:lang w:val="sr-Latn-RS"/>
              </w:rPr>
            </w:pPr>
            <w:r w:rsidRPr="000A5B23">
              <w:rPr>
                <w:rFonts w:cs="Arial"/>
                <w:b/>
                <w:sz w:val="24"/>
                <w:szCs w:val="24"/>
                <w:lang w:val="sr-Latn-CS"/>
              </w:rPr>
              <w:t>II</w:t>
            </w:r>
            <w:r w:rsidRPr="000A5B23">
              <w:rPr>
                <w:rFonts w:cs="Arial"/>
                <w:b/>
                <w:sz w:val="24"/>
                <w:szCs w:val="24"/>
                <w:lang w:val="sr-Latn-RS"/>
              </w:rPr>
              <w:t>I</w:t>
            </w:r>
          </w:p>
        </w:tc>
        <w:tc>
          <w:tcPr>
            <w:tcW w:w="6158" w:type="dxa"/>
            <w:tcBorders>
              <w:bottom w:val="single" w:sz="4" w:space="0" w:color="auto"/>
              <w:right w:val="single" w:sz="4" w:space="0" w:color="auto"/>
            </w:tcBorders>
            <w:shd w:val="clear" w:color="auto" w:fill="F2F2F2" w:themeFill="background1" w:themeFillShade="F2"/>
            <w:vAlign w:val="center"/>
          </w:tcPr>
          <w:p w14:paraId="55AC95AC" w14:textId="77777777" w:rsidR="000A5B23" w:rsidRPr="000A5B23" w:rsidRDefault="000A5B23" w:rsidP="000A5B23">
            <w:pPr>
              <w:spacing w:before="0"/>
              <w:jc w:val="center"/>
              <w:rPr>
                <w:rFonts w:cs="Arial"/>
                <w:b/>
                <w:color w:val="00B050"/>
                <w:sz w:val="24"/>
                <w:szCs w:val="24"/>
                <w:lang w:val="sr-Cyrl-RS"/>
              </w:rPr>
            </w:pPr>
            <w:r w:rsidRPr="000A5B23">
              <w:rPr>
                <w:rFonts w:cs="Arial"/>
                <w:b/>
                <w:sz w:val="24"/>
                <w:szCs w:val="24"/>
              </w:rPr>
              <w:t xml:space="preserve">УКУПАН ИЗНОС  ПДВ </w:t>
            </w:r>
            <w:r w:rsidRPr="000A5B23">
              <w:rPr>
                <w:rFonts w:cs="Arial"/>
                <w:sz w:val="24"/>
                <w:szCs w:val="24"/>
              </w:rPr>
              <w:t>динара</w:t>
            </w:r>
            <w:r w:rsidRPr="000A5B23">
              <w:rPr>
                <w:rFonts w:cs="Arial"/>
                <w:sz w:val="24"/>
                <w:szCs w:val="24"/>
                <w:lang w:val="sr-Cyrl-RS"/>
              </w:rPr>
              <w:t>/</w:t>
            </w:r>
            <w:r w:rsidRPr="000A5B23">
              <w:rPr>
                <w:rFonts w:cs="Arial"/>
                <w:sz w:val="24"/>
                <w:szCs w:val="24"/>
              </w:rPr>
              <w:t>EUR</w:t>
            </w:r>
          </w:p>
        </w:tc>
        <w:tc>
          <w:tcPr>
            <w:tcW w:w="3296" w:type="dxa"/>
            <w:tcBorders>
              <w:bottom w:val="single" w:sz="4" w:space="0" w:color="auto"/>
              <w:right w:val="single" w:sz="4" w:space="0" w:color="auto"/>
            </w:tcBorders>
          </w:tcPr>
          <w:p w14:paraId="58F6CFB5" w14:textId="77777777" w:rsidR="000A5B23" w:rsidRPr="000A5B23" w:rsidRDefault="000A5B23" w:rsidP="000A5B23">
            <w:pPr>
              <w:spacing w:before="0"/>
              <w:rPr>
                <w:rFonts w:cs="Arial"/>
                <w:color w:val="FF0000"/>
                <w:sz w:val="24"/>
                <w:szCs w:val="24"/>
              </w:rPr>
            </w:pPr>
          </w:p>
        </w:tc>
      </w:tr>
      <w:tr w:rsidR="000A5B23" w:rsidRPr="000A5B23" w14:paraId="3CAE7702" w14:textId="77777777" w:rsidTr="000A5B23">
        <w:trPr>
          <w:trHeight w:val="475"/>
        </w:trPr>
        <w:tc>
          <w:tcPr>
            <w:tcW w:w="711" w:type="dxa"/>
            <w:tcBorders>
              <w:bottom w:val="single" w:sz="4" w:space="0" w:color="auto"/>
            </w:tcBorders>
            <w:shd w:val="clear" w:color="auto" w:fill="F2F2F2" w:themeFill="background1" w:themeFillShade="F2"/>
            <w:vAlign w:val="center"/>
          </w:tcPr>
          <w:p w14:paraId="6D09090C" w14:textId="77777777" w:rsidR="000A5B23" w:rsidRPr="000A5B23" w:rsidRDefault="000A5B23" w:rsidP="000A5B23">
            <w:pPr>
              <w:spacing w:before="0"/>
              <w:jc w:val="center"/>
              <w:rPr>
                <w:rFonts w:cs="Arial"/>
                <w:b/>
                <w:sz w:val="24"/>
                <w:szCs w:val="24"/>
                <w:lang w:val="sr-Latn-CS"/>
              </w:rPr>
            </w:pPr>
            <w:r w:rsidRPr="000A5B23">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0EAD0128" w14:textId="77777777" w:rsidR="000A5B23" w:rsidRPr="000A5B23" w:rsidRDefault="000A5B23" w:rsidP="000A5B23">
            <w:pPr>
              <w:spacing w:before="0"/>
              <w:jc w:val="center"/>
              <w:rPr>
                <w:rFonts w:cs="Arial"/>
                <w:b/>
                <w:sz w:val="24"/>
                <w:szCs w:val="24"/>
              </w:rPr>
            </w:pPr>
            <w:r w:rsidRPr="000A5B23">
              <w:rPr>
                <w:rFonts w:cs="Arial"/>
                <w:b/>
                <w:sz w:val="24"/>
                <w:szCs w:val="24"/>
              </w:rPr>
              <w:t>УКУПНО ПОНУЂЕНА ЦЕНА са ПДВ</w:t>
            </w:r>
          </w:p>
          <w:p w14:paraId="1E120F4F" w14:textId="77777777" w:rsidR="000A5B23" w:rsidRPr="000A5B23" w:rsidRDefault="000A5B23" w:rsidP="000A5B23">
            <w:pPr>
              <w:spacing w:before="0"/>
              <w:jc w:val="center"/>
              <w:rPr>
                <w:rFonts w:cs="Arial"/>
                <w:b/>
                <w:sz w:val="24"/>
                <w:szCs w:val="24"/>
                <w:lang w:val="sr-Cyrl-RS"/>
              </w:rPr>
            </w:pPr>
            <w:r w:rsidRPr="000A5B23">
              <w:rPr>
                <w:rFonts w:cs="Arial"/>
                <w:b/>
                <w:sz w:val="24"/>
                <w:szCs w:val="24"/>
              </w:rPr>
              <w:t>(</w:t>
            </w:r>
            <w:proofErr w:type="gramStart"/>
            <w:r w:rsidRPr="000A5B23">
              <w:rPr>
                <w:rFonts w:cs="Arial"/>
                <w:b/>
                <w:sz w:val="24"/>
                <w:szCs w:val="24"/>
              </w:rPr>
              <w:t>ред</w:t>
            </w:r>
            <w:proofErr w:type="gramEnd"/>
            <w:r w:rsidRPr="000A5B23">
              <w:rPr>
                <w:rFonts w:cs="Arial"/>
                <w:b/>
                <w:sz w:val="24"/>
                <w:szCs w:val="24"/>
              </w:rPr>
              <w:t>. бр.</w:t>
            </w:r>
            <w:r w:rsidRPr="000A5B23">
              <w:rPr>
                <w:rFonts w:cs="Arial"/>
                <w:b/>
                <w:sz w:val="24"/>
                <w:szCs w:val="24"/>
                <w:lang w:val="sr-Cyrl-RS"/>
              </w:rPr>
              <w:t xml:space="preserve"> </w:t>
            </w:r>
            <w:r w:rsidRPr="000A5B23">
              <w:rPr>
                <w:rFonts w:cs="Arial"/>
                <w:b/>
                <w:sz w:val="24"/>
                <w:szCs w:val="24"/>
                <w:lang w:val="sr-Latn-CS"/>
              </w:rPr>
              <w:t>I</w:t>
            </w:r>
            <w:r w:rsidRPr="000A5B23">
              <w:rPr>
                <w:rFonts w:cs="Arial"/>
                <w:b/>
                <w:sz w:val="24"/>
                <w:szCs w:val="24"/>
              </w:rPr>
              <w:t>+ред.бр.</w:t>
            </w:r>
            <w:r w:rsidRPr="000A5B23">
              <w:rPr>
                <w:rFonts w:cs="Arial"/>
                <w:b/>
                <w:sz w:val="24"/>
                <w:szCs w:val="24"/>
                <w:lang w:val="sr-Cyrl-RS"/>
              </w:rPr>
              <w:t xml:space="preserve"> </w:t>
            </w:r>
            <w:r w:rsidRPr="000A5B23">
              <w:rPr>
                <w:rFonts w:cs="Arial"/>
                <w:b/>
                <w:sz w:val="24"/>
                <w:szCs w:val="24"/>
                <w:lang w:val="sr-Latn-CS"/>
              </w:rPr>
              <w:t>II)</w:t>
            </w:r>
            <w:r w:rsidRPr="000A5B23">
              <w:rPr>
                <w:rFonts w:cs="Arial"/>
                <w:b/>
                <w:sz w:val="24"/>
                <w:szCs w:val="24"/>
              </w:rPr>
              <w:t xml:space="preserve"> </w:t>
            </w:r>
            <w:r w:rsidRPr="000A5B23">
              <w:rPr>
                <w:rFonts w:cs="Arial"/>
                <w:sz w:val="24"/>
                <w:szCs w:val="24"/>
              </w:rPr>
              <w:t>динара</w:t>
            </w:r>
            <w:r w:rsidRPr="000A5B23">
              <w:rPr>
                <w:rFonts w:cs="Arial"/>
                <w:sz w:val="24"/>
                <w:szCs w:val="24"/>
                <w:lang w:val="sr-Cyrl-RS"/>
              </w:rPr>
              <w:t>/</w:t>
            </w:r>
            <w:r w:rsidRPr="000A5B23">
              <w:rPr>
                <w:rFonts w:cs="Arial"/>
                <w:sz w:val="24"/>
                <w:szCs w:val="24"/>
              </w:rPr>
              <w:t>EUR</w:t>
            </w:r>
          </w:p>
        </w:tc>
        <w:tc>
          <w:tcPr>
            <w:tcW w:w="3296" w:type="dxa"/>
            <w:tcBorders>
              <w:bottom w:val="single" w:sz="4" w:space="0" w:color="auto"/>
              <w:right w:val="single" w:sz="4" w:space="0" w:color="auto"/>
            </w:tcBorders>
          </w:tcPr>
          <w:p w14:paraId="35E210E2" w14:textId="77777777" w:rsidR="000A5B23" w:rsidRPr="000A5B23" w:rsidRDefault="000A5B23" w:rsidP="000A5B2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0A5B23" w:rsidRPr="000A5B23" w14:paraId="55230CC6" w14:textId="77777777" w:rsidTr="000A5B23">
        <w:trPr>
          <w:jc w:val="center"/>
        </w:trPr>
        <w:tc>
          <w:tcPr>
            <w:tcW w:w="3882" w:type="dxa"/>
          </w:tcPr>
          <w:p w14:paraId="0C185774" w14:textId="77777777" w:rsidR="000A5B23" w:rsidRPr="000A5B23" w:rsidRDefault="000A5B23" w:rsidP="000A5B23">
            <w:pPr>
              <w:spacing w:before="0"/>
              <w:jc w:val="center"/>
              <w:rPr>
                <w:rFonts w:cs="Arial"/>
                <w:sz w:val="24"/>
                <w:szCs w:val="24"/>
              </w:rPr>
            </w:pPr>
          </w:p>
          <w:p w14:paraId="1CDFBACF" w14:textId="77777777" w:rsidR="000A5B23" w:rsidRPr="000A5B23" w:rsidRDefault="000A5B23" w:rsidP="000A5B23">
            <w:pPr>
              <w:spacing w:before="0"/>
              <w:jc w:val="center"/>
              <w:rPr>
                <w:rFonts w:cs="Arial"/>
                <w:sz w:val="24"/>
                <w:szCs w:val="24"/>
              </w:rPr>
            </w:pPr>
          </w:p>
          <w:p w14:paraId="4E0E5D7B" w14:textId="77777777" w:rsidR="000A5B23" w:rsidRPr="000A5B23" w:rsidRDefault="000A5B23" w:rsidP="000A5B23">
            <w:pPr>
              <w:spacing w:before="0"/>
              <w:jc w:val="center"/>
              <w:rPr>
                <w:rFonts w:cs="Arial"/>
                <w:sz w:val="24"/>
                <w:szCs w:val="24"/>
              </w:rPr>
            </w:pPr>
            <w:r w:rsidRPr="000A5B23">
              <w:rPr>
                <w:rFonts w:cs="Arial"/>
                <w:sz w:val="24"/>
                <w:szCs w:val="24"/>
              </w:rPr>
              <w:t>Датум</w:t>
            </w:r>
          </w:p>
        </w:tc>
        <w:tc>
          <w:tcPr>
            <w:tcW w:w="2127" w:type="dxa"/>
          </w:tcPr>
          <w:p w14:paraId="18252010" w14:textId="77777777" w:rsidR="000A5B23" w:rsidRPr="000A5B23" w:rsidRDefault="000A5B23" w:rsidP="000A5B23">
            <w:pPr>
              <w:spacing w:before="0"/>
              <w:jc w:val="center"/>
              <w:rPr>
                <w:rFonts w:cs="Arial"/>
                <w:sz w:val="24"/>
                <w:szCs w:val="24"/>
              </w:rPr>
            </w:pPr>
          </w:p>
          <w:p w14:paraId="634BBA43" w14:textId="77777777" w:rsidR="000A5B23" w:rsidRPr="000A5B23" w:rsidRDefault="000A5B23" w:rsidP="000A5B23">
            <w:pPr>
              <w:spacing w:before="0"/>
              <w:jc w:val="center"/>
              <w:rPr>
                <w:rFonts w:cs="Arial"/>
                <w:sz w:val="24"/>
                <w:szCs w:val="24"/>
              </w:rPr>
            </w:pPr>
          </w:p>
          <w:p w14:paraId="6B357BDF" w14:textId="77777777" w:rsidR="000A5B23" w:rsidRPr="000A5B23" w:rsidRDefault="000A5B23" w:rsidP="000A5B23">
            <w:pPr>
              <w:spacing w:before="0"/>
              <w:jc w:val="center"/>
              <w:rPr>
                <w:rFonts w:cs="Arial"/>
                <w:sz w:val="24"/>
                <w:szCs w:val="24"/>
              </w:rPr>
            </w:pPr>
            <w:r w:rsidRPr="000A5B23">
              <w:rPr>
                <w:rFonts w:cs="Arial"/>
                <w:sz w:val="24"/>
                <w:szCs w:val="24"/>
              </w:rPr>
              <w:t>М.П.</w:t>
            </w:r>
          </w:p>
        </w:tc>
        <w:tc>
          <w:tcPr>
            <w:tcW w:w="4022" w:type="dxa"/>
          </w:tcPr>
          <w:p w14:paraId="7DDE0A8D" w14:textId="77777777" w:rsidR="000A5B23" w:rsidRPr="000A5B23" w:rsidRDefault="000A5B23" w:rsidP="000A5B23">
            <w:pPr>
              <w:spacing w:before="0"/>
              <w:jc w:val="center"/>
              <w:rPr>
                <w:rFonts w:cs="Arial"/>
                <w:sz w:val="24"/>
                <w:szCs w:val="24"/>
                <w:lang w:val="sr-Cyrl-CS"/>
              </w:rPr>
            </w:pPr>
          </w:p>
          <w:p w14:paraId="4A47BCD5" w14:textId="77777777" w:rsidR="000A5B23" w:rsidRPr="000A5B23" w:rsidRDefault="000A5B23" w:rsidP="000A5B23">
            <w:pPr>
              <w:spacing w:before="0"/>
              <w:jc w:val="center"/>
              <w:rPr>
                <w:rFonts w:cs="Arial"/>
                <w:sz w:val="24"/>
                <w:szCs w:val="24"/>
                <w:lang w:val="sr-Cyrl-CS"/>
              </w:rPr>
            </w:pPr>
          </w:p>
          <w:p w14:paraId="3D2409BA" w14:textId="77777777" w:rsidR="000A5B23" w:rsidRPr="000A5B23" w:rsidRDefault="000A5B23" w:rsidP="000A5B23">
            <w:pPr>
              <w:spacing w:before="0"/>
              <w:jc w:val="center"/>
              <w:rPr>
                <w:rFonts w:cs="Arial"/>
                <w:sz w:val="24"/>
                <w:szCs w:val="24"/>
              </w:rPr>
            </w:pPr>
            <w:r w:rsidRPr="000A5B23">
              <w:rPr>
                <w:rFonts w:cs="Arial"/>
                <w:sz w:val="24"/>
                <w:szCs w:val="24"/>
                <w:lang w:val="sr-Cyrl-CS"/>
              </w:rPr>
              <w:t>П</w:t>
            </w:r>
            <w:r w:rsidRPr="000A5B23">
              <w:rPr>
                <w:rFonts w:cs="Arial"/>
                <w:sz w:val="24"/>
                <w:szCs w:val="24"/>
              </w:rPr>
              <w:t>онуђач</w:t>
            </w:r>
          </w:p>
          <w:p w14:paraId="2A95EFF3" w14:textId="77777777" w:rsidR="000A5B23" w:rsidRPr="000A5B23" w:rsidRDefault="000A5B23" w:rsidP="000A5B23">
            <w:pPr>
              <w:spacing w:before="0"/>
              <w:jc w:val="center"/>
              <w:rPr>
                <w:rFonts w:cs="Arial"/>
                <w:sz w:val="24"/>
                <w:szCs w:val="24"/>
                <w:lang w:val="ru-RU"/>
              </w:rPr>
            </w:pPr>
          </w:p>
        </w:tc>
      </w:tr>
      <w:tr w:rsidR="000A5B23" w:rsidRPr="000A5B23" w14:paraId="7053276A" w14:textId="77777777" w:rsidTr="000A5B23">
        <w:trPr>
          <w:jc w:val="center"/>
        </w:trPr>
        <w:tc>
          <w:tcPr>
            <w:tcW w:w="3882" w:type="dxa"/>
          </w:tcPr>
          <w:p w14:paraId="3CADFD6B" w14:textId="77777777" w:rsidR="000A5B23" w:rsidRPr="000A5B23" w:rsidRDefault="000A5B23" w:rsidP="000A5B23">
            <w:pPr>
              <w:spacing w:before="0"/>
              <w:jc w:val="center"/>
              <w:rPr>
                <w:rFonts w:cs="Arial"/>
                <w:sz w:val="24"/>
                <w:szCs w:val="24"/>
              </w:rPr>
            </w:pPr>
          </w:p>
        </w:tc>
        <w:tc>
          <w:tcPr>
            <w:tcW w:w="2127" w:type="dxa"/>
          </w:tcPr>
          <w:p w14:paraId="79DFC484" w14:textId="77777777" w:rsidR="000A5B23" w:rsidRPr="000A5B23" w:rsidRDefault="000A5B23" w:rsidP="000A5B23">
            <w:pPr>
              <w:spacing w:before="0"/>
              <w:jc w:val="center"/>
              <w:rPr>
                <w:rFonts w:cs="Arial"/>
                <w:sz w:val="24"/>
                <w:szCs w:val="24"/>
              </w:rPr>
            </w:pPr>
          </w:p>
        </w:tc>
        <w:tc>
          <w:tcPr>
            <w:tcW w:w="4022" w:type="dxa"/>
          </w:tcPr>
          <w:p w14:paraId="1882E335" w14:textId="77777777" w:rsidR="000A5B23" w:rsidRPr="000A5B23" w:rsidRDefault="000A5B23" w:rsidP="000A5B23">
            <w:pPr>
              <w:spacing w:before="0"/>
              <w:jc w:val="center"/>
              <w:rPr>
                <w:rFonts w:cs="Arial"/>
                <w:sz w:val="24"/>
                <w:szCs w:val="24"/>
                <w:lang w:val="sr-Cyrl-CS"/>
              </w:rPr>
            </w:pPr>
          </w:p>
        </w:tc>
      </w:tr>
      <w:tr w:rsidR="000A5B23" w:rsidRPr="000A5B23" w14:paraId="07C640DD" w14:textId="77777777" w:rsidTr="000A5B23">
        <w:trPr>
          <w:jc w:val="center"/>
        </w:trPr>
        <w:tc>
          <w:tcPr>
            <w:tcW w:w="3882" w:type="dxa"/>
            <w:tcBorders>
              <w:bottom w:val="single" w:sz="4" w:space="0" w:color="auto"/>
            </w:tcBorders>
          </w:tcPr>
          <w:p w14:paraId="411C126E" w14:textId="77777777" w:rsidR="000A5B23" w:rsidRPr="000A5B23" w:rsidRDefault="000A5B23" w:rsidP="000A5B23">
            <w:pPr>
              <w:spacing w:before="0"/>
              <w:jc w:val="center"/>
              <w:rPr>
                <w:rFonts w:cs="Arial"/>
                <w:sz w:val="24"/>
                <w:szCs w:val="24"/>
              </w:rPr>
            </w:pPr>
          </w:p>
        </w:tc>
        <w:tc>
          <w:tcPr>
            <w:tcW w:w="2127" w:type="dxa"/>
          </w:tcPr>
          <w:p w14:paraId="6CFBE8CA" w14:textId="77777777" w:rsidR="000A5B23" w:rsidRPr="000A5B23" w:rsidRDefault="000A5B23" w:rsidP="000A5B23">
            <w:pPr>
              <w:spacing w:before="0"/>
              <w:jc w:val="center"/>
              <w:rPr>
                <w:rFonts w:cs="Arial"/>
                <w:sz w:val="24"/>
                <w:szCs w:val="24"/>
                <w:lang w:val="ru-RU"/>
              </w:rPr>
            </w:pPr>
          </w:p>
        </w:tc>
        <w:tc>
          <w:tcPr>
            <w:tcW w:w="4022" w:type="dxa"/>
            <w:tcBorders>
              <w:bottom w:val="single" w:sz="4" w:space="0" w:color="auto"/>
            </w:tcBorders>
          </w:tcPr>
          <w:p w14:paraId="171E7DA1" w14:textId="77777777" w:rsidR="000A5B23" w:rsidRPr="000A5B23" w:rsidRDefault="000A5B23" w:rsidP="000A5B23">
            <w:pPr>
              <w:spacing w:before="0"/>
              <w:jc w:val="center"/>
              <w:rPr>
                <w:rFonts w:cs="Arial"/>
                <w:sz w:val="24"/>
                <w:szCs w:val="24"/>
                <w:lang w:val="ru-RU"/>
              </w:rPr>
            </w:pPr>
          </w:p>
        </w:tc>
      </w:tr>
      <w:tr w:rsidR="000A5B23" w:rsidRPr="000A5B23" w14:paraId="56BF348A" w14:textId="77777777" w:rsidTr="000A5B23">
        <w:trPr>
          <w:trHeight w:val="389"/>
          <w:jc w:val="center"/>
        </w:trPr>
        <w:tc>
          <w:tcPr>
            <w:tcW w:w="3882" w:type="dxa"/>
            <w:tcBorders>
              <w:top w:val="single" w:sz="4" w:space="0" w:color="auto"/>
            </w:tcBorders>
          </w:tcPr>
          <w:p w14:paraId="5BB31AAD" w14:textId="77777777" w:rsidR="000A5B23" w:rsidRPr="000A5B23" w:rsidRDefault="000A5B23" w:rsidP="000A5B23">
            <w:pPr>
              <w:spacing w:before="0"/>
              <w:jc w:val="center"/>
              <w:rPr>
                <w:rFonts w:cs="Arial"/>
                <w:sz w:val="24"/>
                <w:szCs w:val="24"/>
              </w:rPr>
            </w:pPr>
          </w:p>
        </w:tc>
        <w:tc>
          <w:tcPr>
            <w:tcW w:w="2127" w:type="dxa"/>
          </w:tcPr>
          <w:p w14:paraId="01134820" w14:textId="77777777" w:rsidR="000A5B23" w:rsidRPr="000A5B23" w:rsidRDefault="000A5B23" w:rsidP="000A5B23">
            <w:pPr>
              <w:spacing w:before="0"/>
              <w:jc w:val="center"/>
              <w:rPr>
                <w:rFonts w:cs="Arial"/>
                <w:sz w:val="24"/>
                <w:szCs w:val="24"/>
                <w:lang w:val="ru-RU"/>
              </w:rPr>
            </w:pPr>
          </w:p>
        </w:tc>
        <w:tc>
          <w:tcPr>
            <w:tcW w:w="4022" w:type="dxa"/>
            <w:tcBorders>
              <w:top w:val="single" w:sz="4" w:space="0" w:color="auto"/>
            </w:tcBorders>
          </w:tcPr>
          <w:p w14:paraId="5BC2AEF8" w14:textId="77777777" w:rsidR="000A5B23" w:rsidRPr="000A5B23" w:rsidRDefault="000A5B23" w:rsidP="000A5B23">
            <w:pPr>
              <w:spacing w:before="0"/>
              <w:jc w:val="center"/>
              <w:rPr>
                <w:rFonts w:cs="Arial"/>
                <w:sz w:val="24"/>
                <w:szCs w:val="24"/>
                <w:lang w:val="ru-RU"/>
              </w:rPr>
            </w:pPr>
          </w:p>
        </w:tc>
      </w:tr>
    </w:tbl>
    <w:p w14:paraId="004F6C47" w14:textId="77777777" w:rsidR="000A5B23" w:rsidRPr="000A5B23" w:rsidRDefault="000A5B23" w:rsidP="000A5B23">
      <w:pPr>
        <w:spacing w:before="0"/>
        <w:rPr>
          <w:rFonts w:cs="Arial"/>
          <w:b/>
          <w:sz w:val="24"/>
          <w:szCs w:val="24"/>
          <w:lang w:val="sr-Latn-CS"/>
        </w:rPr>
      </w:pPr>
    </w:p>
    <w:p w14:paraId="01F9809E" w14:textId="77777777" w:rsidR="000A5B23" w:rsidRPr="000A5B23" w:rsidRDefault="000A5B23" w:rsidP="000A5B23">
      <w:pPr>
        <w:spacing w:before="0"/>
        <w:ind w:left="-709" w:right="-469"/>
        <w:rPr>
          <w:rFonts w:cs="Arial"/>
          <w:b/>
          <w:i/>
          <w:lang w:val="sr-Cyrl-CS"/>
        </w:rPr>
      </w:pPr>
      <w:r w:rsidRPr="000A5B23">
        <w:rPr>
          <w:rFonts w:cs="Arial"/>
          <w:b/>
          <w:i/>
          <w:lang w:val="sr-Cyrl-CS"/>
        </w:rPr>
        <w:t>Напомена</w:t>
      </w:r>
    </w:p>
    <w:p w14:paraId="5BC7CFF1" w14:textId="77777777" w:rsidR="000A5B23" w:rsidRPr="000A5B23" w:rsidRDefault="000A5B23" w:rsidP="000A5B23">
      <w:pPr>
        <w:tabs>
          <w:tab w:val="left" w:pos="1134"/>
        </w:tabs>
        <w:spacing w:before="0"/>
        <w:ind w:left="-709" w:right="-469"/>
        <w:rPr>
          <w:rFonts w:eastAsia="TimesNewRomanPS-BoldMT" w:cs="Arial"/>
          <w:i/>
          <w:lang w:val="ru-RU"/>
        </w:rPr>
      </w:pPr>
      <w:r w:rsidRPr="000A5B23">
        <w:rPr>
          <w:rFonts w:eastAsia="TimesNewRomanPS-BoldMT" w:cs="Arial"/>
          <w:i/>
          <w:lang w:val="ru-RU"/>
        </w:rPr>
        <w:t xml:space="preserve">-Уколико </w:t>
      </w:r>
      <w:r w:rsidRPr="000A5B23">
        <w:rPr>
          <w:rFonts w:eastAsia="TimesNewRomanPS-BoldMT" w:cs="Arial"/>
          <w:i/>
          <w:lang w:val="sr-Cyrl-CS"/>
        </w:rPr>
        <w:t>група понуђача подноси заједничку понуду овај образац потписује и оверава Носилац посла</w:t>
      </w:r>
      <w:r w:rsidRPr="000A5B23">
        <w:rPr>
          <w:rFonts w:eastAsia="TimesNewRomanPS-BoldMT" w:cs="Arial"/>
          <w:i/>
          <w:lang w:val="ru-RU"/>
        </w:rPr>
        <w:t>.</w:t>
      </w:r>
    </w:p>
    <w:p w14:paraId="1B812EA7" w14:textId="77777777" w:rsidR="000A5B23" w:rsidRPr="000A5B23" w:rsidRDefault="000A5B23" w:rsidP="000A5B23">
      <w:pPr>
        <w:tabs>
          <w:tab w:val="left" w:pos="1134"/>
        </w:tabs>
        <w:spacing w:before="0"/>
        <w:ind w:left="-709" w:right="-469"/>
        <w:rPr>
          <w:rFonts w:eastAsia="TimesNewRomanPS-BoldMT" w:cs="Arial"/>
          <w:i/>
          <w:lang w:val="ru-RU"/>
        </w:rPr>
      </w:pPr>
      <w:r w:rsidRPr="000A5B23">
        <w:rPr>
          <w:rFonts w:eastAsia="TimesNewRomanPS-BoldMT" w:cs="Arial"/>
          <w:i/>
          <w:lang w:val="sr-Cyrl-CS"/>
        </w:rPr>
        <w:t xml:space="preserve">- </w:t>
      </w:r>
      <w:r w:rsidRPr="000A5B2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5E7759D" w14:textId="77777777" w:rsidR="000A5B23" w:rsidRPr="000A5B23" w:rsidRDefault="000A5B23" w:rsidP="000A5B23">
      <w:pPr>
        <w:spacing w:before="0"/>
        <w:ind w:left="-709" w:right="-469"/>
        <w:rPr>
          <w:rFonts w:cs="Arial"/>
          <w:lang w:val="sr-Latn-CS"/>
        </w:rPr>
      </w:pPr>
    </w:p>
    <w:p w14:paraId="5B97E3AC" w14:textId="535A079B" w:rsidR="000A5B23" w:rsidRDefault="00BA4673" w:rsidP="000A5B23">
      <w:pPr>
        <w:spacing w:before="0"/>
        <w:ind w:left="-709" w:right="-469"/>
        <w:rPr>
          <w:rFonts w:cs="Arial"/>
          <w:i/>
          <w:lang w:val="sr-Cyrl-CS"/>
        </w:rPr>
      </w:pPr>
      <w:r>
        <w:rPr>
          <w:rFonts w:cs="Arial"/>
          <w:i/>
          <w:lang w:val="sr-Cyrl-CS"/>
        </w:rPr>
        <w:t>Страни п</w:t>
      </w:r>
      <w:r w:rsidR="000A5B23" w:rsidRPr="000A5B23">
        <w:rPr>
          <w:rFonts w:cs="Arial"/>
          <w:i/>
          <w:lang w:val="sr-Cyrl-C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1B92449" w14:textId="504A67B9" w:rsidR="00C4176C" w:rsidRPr="000A5B23" w:rsidRDefault="00C4176C" w:rsidP="00C4176C">
      <w:pPr>
        <w:spacing w:before="0"/>
        <w:ind w:right="-469"/>
        <w:rPr>
          <w:rFonts w:cs="Arial"/>
          <w:i/>
          <w:lang w:val="sr-Cyrl-CS"/>
        </w:rPr>
      </w:pPr>
    </w:p>
    <w:p w14:paraId="5AFF75AF" w14:textId="3C71682E" w:rsidR="00C4176C" w:rsidRPr="00C4176C" w:rsidRDefault="00C4176C" w:rsidP="00C4176C">
      <w:pPr>
        <w:spacing w:before="0"/>
        <w:ind w:left="-709" w:right="-469"/>
        <w:rPr>
          <w:rFonts w:cs="Arial"/>
          <w:i/>
          <w:lang w:val="sr-Cyrl-RS"/>
        </w:rPr>
        <w:sectPr w:rsidR="00C4176C" w:rsidRPr="00C4176C" w:rsidSect="000A5B23">
          <w:footnotePr>
            <w:pos w:val="beneathText"/>
          </w:footnotePr>
          <w:pgSz w:w="11909" w:h="16834" w:code="9"/>
          <w:pgMar w:top="1440" w:right="1440" w:bottom="1440" w:left="1440" w:header="142" w:footer="436" w:gutter="0"/>
          <w:cols w:space="708"/>
          <w:titlePg/>
          <w:docGrid w:linePitch="360"/>
        </w:sectPr>
      </w:pPr>
      <w:r>
        <w:rPr>
          <w:rFonts w:cs="Arial"/>
          <w:i/>
          <w:lang w:val="sr-Cyrl-RS"/>
        </w:rPr>
        <w:t>Домаћи Понуђачи</w:t>
      </w:r>
      <w:r w:rsidRPr="00C4176C">
        <w:rPr>
          <w:rFonts w:cs="Arial"/>
          <w:i/>
          <w:lang w:val="sr-Cyrl-RS"/>
        </w:rPr>
        <w:t xml:space="preserve"> понуду дају у ценама.</w:t>
      </w:r>
    </w:p>
    <w:p w14:paraId="4889A42C" w14:textId="77777777" w:rsidR="00916A19" w:rsidRPr="004838E8" w:rsidRDefault="00916A19" w:rsidP="004838E8">
      <w:pPr>
        <w:suppressAutoHyphens/>
        <w:autoSpaceDE w:val="0"/>
        <w:autoSpaceDN w:val="0"/>
        <w:adjustRightInd w:val="0"/>
        <w:ind w:right="567"/>
        <w:rPr>
          <w:rFonts w:cs="Arial"/>
          <w:b/>
          <w:bCs/>
          <w:iCs/>
          <w:sz w:val="24"/>
          <w:szCs w:val="24"/>
          <w:u w:val="single"/>
          <w:lang w:val="ru-RU" w:eastAsia="ar-SA"/>
        </w:rPr>
      </w:pPr>
      <w:r w:rsidRPr="004838E8">
        <w:rPr>
          <w:rFonts w:cs="Arial"/>
          <w:b/>
          <w:bCs/>
          <w:iCs/>
          <w:sz w:val="24"/>
          <w:szCs w:val="24"/>
          <w:u w:val="single"/>
          <w:lang w:val="sr-Cyrl-CS" w:eastAsia="ar-SA"/>
        </w:rPr>
        <w:lastRenderedPageBreak/>
        <w:t>Упутство</w:t>
      </w:r>
      <w:r w:rsidR="004838E8" w:rsidRPr="004838E8">
        <w:rPr>
          <w:rFonts w:cs="Arial"/>
          <w:b/>
          <w:bCs/>
          <w:iCs/>
          <w:sz w:val="24"/>
          <w:szCs w:val="24"/>
          <w:u w:val="single"/>
          <w:lang w:val="sr-Cyrl-CS" w:eastAsia="ar-SA"/>
        </w:rPr>
        <w:t xml:space="preserve"> за све Обрасце структуре цене – за све партије</w:t>
      </w:r>
      <w:r w:rsidRPr="004838E8">
        <w:rPr>
          <w:rFonts w:cs="Arial"/>
          <w:b/>
          <w:bCs/>
          <w:iCs/>
          <w:sz w:val="24"/>
          <w:szCs w:val="24"/>
          <w:u w:val="single"/>
          <w:lang w:val="sr-Cyrl-CS" w:eastAsia="ar-SA"/>
        </w:rPr>
        <w:t>:</w:t>
      </w:r>
    </w:p>
    <w:p w14:paraId="636C14F5" w14:textId="77777777" w:rsidR="004838E8" w:rsidRPr="0064252A" w:rsidRDefault="004838E8" w:rsidP="004838E8">
      <w:pPr>
        <w:spacing w:before="0"/>
        <w:rPr>
          <w:rFonts w:cs="Arial"/>
          <w:b/>
          <w:sz w:val="24"/>
        </w:rPr>
      </w:pPr>
    </w:p>
    <w:p w14:paraId="446CE733" w14:textId="77777777" w:rsidR="004838E8" w:rsidRPr="0064252A" w:rsidRDefault="004838E8" w:rsidP="004838E8">
      <w:pPr>
        <w:pStyle w:val="ListParagraph"/>
        <w:tabs>
          <w:tab w:val="left" w:pos="90"/>
        </w:tabs>
        <w:spacing w:before="0" w:after="0" w:line="240" w:lineRule="auto"/>
        <w:ind w:left="0"/>
        <w:rPr>
          <w:rFonts w:ascii="Arial" w:hAnsi="Arial" w:cs="Arial"/>
          <w:bCs/>
          <w:iCs/>
          <w:sz w:val="24"/>
        </w:rPr>
      </w:pPr>
      <w:r w:rsidRPr="0064252A">
        <w:rPr>
          <w:rFonts w:ascii="Arial" w:hAnsi="Arial" w:cs="Arial"/>
          <w:bCs/>
          <w:iCs/>
          <w:sz w:val="24"/>
        </w:rPr>
        <w:t>Понуђач треба да попун</w:t>
      </w:r>
      <w:r w:rsidRPr="0064252A">
        <w:rPr>
          <w:rFonts w:ascii="Arial" w:hAnsi="Arial" w:cs="Arial"/>
          <w:bCs/>
          <w:iCs/>
          <w:sz w:val="24"/>
          <w:lang w:val="sr-Cyrl-CS"/>
        </w:rPr>
        <w:t>и</w:t>
      </w:r>
      <w:r w:rsidRPr="0064252A">
        <w:rPr>
          <w:rFonts w:ascii="Arial" w:hAnsi="Arial" w:cs="Arial"/>
          <w:bCs/>
          <w:iCs/>
          <w:sz w:val="24"/>
        </w:rPr>
        <w:t xml:space="preserve"> образац структуре цене </w:t>
      </w:r>
      <w:r w:rsidRPr="0064252A">
        <w:rPr>
          <w:rFonts w:ascii="Arial" w:hAnsi="Arial" w:cs="Arial"/>
          <w:bCs/>
          <w:iCs/>
          <w:sz w:val="24"/>
          <w:lang w:val="sr-Cyrl-CS"/>
        </w:rPr>
        <w:t>на следећи начин</w:t>
      </w:r>
      <w:r w:rsidRPr="0064252A">
        <w:rPr>
          <w:rFonts w:ascii="Arial" w:hAnsi="Arial" w:cs="Arial"/>
          <w:bCs/>
          <w:iCs/>
          <w:sz w:val="24"/>
        </w:rPr>
        <w:t>:</w:t>
      </w:r>
    </w:p>
    <w:p w14:paraId="20EE7475" w14:textId="77777777" w:rsidR="004838E8" w:rsidRPr="0064252A" w:rsidRDefault="004838E8" w:rsidP="004838E8">
      <w:pPr>
        <w:pStyle w:val="ListParagraph"/>
        <w:tabs>
          <w:tab w:val="left" w:pos="90"/>
        </w:tabs>
        <w:spacing w:before="0" w:after="0" w:line="240" w:lineRule="auto"/>
        <w:ind w:left="0"/>
        <w:rPr>
          <w:rFonts w:ascii="Arial" w:hAnsi="Arial" w:cs="Arial"/>
          <w:bCs/>
          <w:iCs/>
          <w:sz w:val="24"/>
        </w:rPr>
      </w:pPr>
    </w:p>
    <w:p w14:paraId="76F679AD" w14:textId="4074F016" w:rsidR="004838E8" w:rsidRPr="0064252A" w:rsidRDefault="00BA4673" w:rsidP="004838E8">
      <w:pPr>
        <w:pStyle w:val="ListParagraph"/>
        <w:numPr>
          <w:ilvl w:val="0"/>
          <w:numId w:val="31"/>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5</w:t>
      </w:r>
      <w:r w:rsidR="004838E8" w:rsidRPr="0064252A">
        <w:rPr>
          <w:rFonts w:ascii="Arial" w:hAnsi="Arial" w:cs="Arial"/>
          <w:bCs/>
          <w:iCs/>
          <w:sz w:val="24"/>
          <w:lang w:val="sr-Cyrl-CS"/>
        </w:rPr>
        <w:t xml:space="preserve"> </w:t>
      </w:r>
      <w:r w:rsidR="004838E8" w:rsidRPr="0064252A">
        <w:rPr>
          <w:rFonts w:ascii="Arial" w:hAnsi="Arial" w:cs="Arial"/>
          <w:bCs/>
          <w:iCs/>
          <w:sz w:val="24"/>
        </w:rPr>
        <w:t>уписати колико износи јединична цена без ПДВ;</w:t>
      </w:r>
    </w:p>
    <w:p w14:paraId="68A6E57F" w14:textId="22643CB6" w:rsidR="004838E8" w:rsidRPr="0064252A" w:rsidRDefault="004838E8" w:rsidP="004838E8">
      <w:pPr>
        <w:pStyle w:val="ListParagraph"/>
        <w:numPr>
          <w:ilvl w:val="0"/>
          <w:numId w:val="31"/>
        </w:numPr>
        <w:tabs>
          <w:tab w:val="left" w:pos="90"/>
        </w:tabs>
        <w:suppressAutoHyphens/>
        <w:spacing w:before="0" w:after="0" w:line="240" w:lineRule="auto"/>
        <w:ind w:hanging="720"/>
        <w:contextualSpacing w:val="0"/>
        <w:rPr>
          <w:rFonts w:ascii="Arial" w:hAnsi="Arial" w:cs="Arial"/>
          <w:bCs/>
          <w:iCs/>
          <w:sz w:val="24"/>
        </w:rPr>
      </w:pPr>
      <w:r w:rsidRPr="0064252A">
        <w:rPr>
          <w:rFonts w:ascii="Arial" w:hAnsi="Arial" w:cs="Arial"/>
          <w:bCs/>
          <w:iCs/>
          <w:sz w:val="24"/>
        </w:rPr>
        <w:t xml:space="preserve">у колону </w:t>
      </w:r>
      <w:r w:rsidR="00BA4673">
        <w:rPr>
          <w:rFonts w:ascii="Arial" w:hAnsi="Arial" w:cs="Arial"/>
          <w:bCs/>
          <w:iCs/>
          <w:sz w:val="24"/>
          <w:lang w:val="sr-Cyrl-CS"/>
        </w:rPr>
        <w:t>6</w:t>
      </w:r>
      <w:r w:rsidRPr="0064252A">
        <w:rPr>
          <w:rFonts w:ascii="Arial" w:hAnsi="Arial" w:cs="Arial"/>
          <w:bCs/>
          <w:iCs/>
          <w:sz w:val="24"/>
        </w:rPr>
        <w:t xml:space="preserve"> уписати колико износи јединична цена са ПДВ;</w:t>
      </w:r>
    </w:p>
    <w:p w14:paraId="65BF1885" w14:textId="2BFF031C" w:rsidR="004838E8" w:rsidRPr="0064252A" w:rsidRDefault="004838E8" w:rsidP="004838E8">
      <w:pPr>
        <w:pStyle w:val="ListParagraph"/>
        <w:numPr>
          <w:ilvl w:val="0"/>
          <w:numId w:val="31"/>
        </w:numPr>
        <w:tabs>
          <w:tab w:val="left" w:pos="90"/>
        </w:tabs>
        <w:suppressAutoHyphens/>
        <w:spacing w:before="0" w:after="0" w:line="240" w:lineRule="auto"/>
        <w:ind w:left="0" w:firstLine="0"/>
        <w:contextualSpacing w:val="0"/>
        <w:rPr>
          <w:rFonts w:ascii="Arial" w:hAnsi="Arial" w:cs="Arial"/>
          <w:bCs/>
          <w:iCs/>
          <w:sz w:val="24"/>
        </w:rPr>
      </w:pPr>
      <w:r w:rsidRPr="0064252A">
        <w:rPr>
          <w:rFonts w:ascii="Arial" w:hAnsi="Arial" w:cs="Arial"/>
          <w:bCs/>
          <w:iCs/>
          <w:sz w:val="24"/>
        </w:rPr>
        <w:t xml:space="preserve">у колону </w:t>
      </w:r>
      <w:r w:rsidR="00BA4673">
        <w:rPr>
          <w:rFonts w:ascii="Arial" w:hAnsi="Arial" w:cs="Arial"/>
          <w:bCs/>
          <w:iCs/>
          <w:sz w:val="24"/>
          <w:lang w:val="sr-Cyrl-CS"/>
        </w:rPr>
        <w:t>7</w:t>
      </w:r>
      <w:r w:rsidRPr="0064252A">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BA4673">
        <w:rPr>
          <w:rFonts w:ascii="Arial" w:hAnsi="Arial" w:cs="Arial"/>
          <w:bCs/>
          <w:iCs/>
          <w:sz w:val="24"/>
          <w:lang w:val="sr-Cyrl-CS"/>
        </w:rPr>
        <w:t>5</w:t>
      </w:r>
      <w:r w:rsidRPr="0064252A">
        <w:rPr>
          <w:rFonts w:ascii="Arial" w:hAnsi="Arial" w:cs="Arial"/>
          <w:bCs/>
          <w:iCs/>
          <w:sz w:val="24"/>
        </w:rPr>
        <w:t xml:space="preserve">) са траженим обимом-количином (која је наведена у колони </w:t>
      </w:r>
      <w:r w:rsidR="00BA4673">
        <w:rPr>
          <w:rFonts w:ascii="Arial" w:hAnsi="Arial" w:cs="Arial"/>
          <w:bCs/>
          <w:iCs/>
          <w:sz w:val="24"/>
          <w:lang w:val="sr-Cyrl-CS"/>
        </w:rPr>
        <w:t>4</w:t>
      </w:r>
      <w:r w:rsidRPr="0064252A">
        <w:rPr>
          <w:rFonts w:ascii="Arial" w:hAnsi="Arial" w:cs="Arial"/>
          <w:bCs/>
          <w:iCs/>
          <w:sz w:val="24"/>
        </w:rPr>
        <w:t xml:space="preserve">); </w:t>
      </w:r>
    </w:p>
    <w:p w14:paraId="6F1C88EB" w14:textId="4A5B6965" w:rsidR="004838E8" w:rsidRDefault="00BA4673" w:rsidP="004838E8">
      <w:pPr>
        <w:pStyle w:val="ListParagraph"/>
        <w:numPr>
          <w:ilvl w:val="0"/>
          <w:numId w:val="31"/>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8</w:t>
      </w:r>
      <w:r w:rsidR="004838E8" w:rsidRPr="0064252A">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6</w:t>
      </w:r>
      <w:r w:rsidR="004838E8" w:rsidRPr="0064252A">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4</w:t>
      </w:r>
      <w:r w:rsidR="004838E8" w:rsidRPr="0064252A">
        <w:rPr>
          <w:rFonts w:ascii="Arial" w:hAnsi="Arial" w:cs="Arial"/>
          <w:bCs/>
          <w:iCs/>
          <w:sz w:val="24"/>
        </w:rPr>
        <w:t>)</w:t>
      </w:r>
      <w:r>
        <w:rPr>
          <w:rFonts w:ascii="Arial" w:hAnsi="Arial" w:cs="Arial"/>
          <w:bCs/>
          <w:iCs/>
          <w:sz w:val="24"/>
          <w:lang w:val="sr-Cyrl-RS"/>
        </w:rPr>
        <w:t>.</w:t>
      </w:r>
    </w:p>
    <w:p w14:paraId="69D9198F" w14:textId="77777777" w:rsidR="004838E8" w:rsidRPr="0064252A" w:rsidRDefault="004838E8" w:rsidP="004838E8">
      <w:pPr>
        <w:pStyle w:val="ListParagraph"/>
        <w:tabs>
          <w:tab w:val="left" w:pos="90"/>
        </w:tabs>
        <w:suppressAutoHyphens/>
        <w:spacing w:before="0" w:after="0" w:line="240" w:lineRule="auto"/>
        <w:ind w:left="0"/>
        <w:contextualSpacing w:val="0"/>
        <w:rPr>
          <w:rFonts w:ascii="Arial" w:hAnsi="Arial" w:cs="Arial"/>
          <w:color w:val="00B0F0"/>
          <w:sz w:val="24"/>
        </w:rPr>
      </w:pPr>
    </w:p>
    <w:p w14:paraId="1CF1DF6B" w14:textId="40CA3EE5" w:rsidR="004838E8" w:rsidRPr="00BA4673" w:rsidRDefault="004838E8" w:rsidP="00BA4673">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64252A">
        <w:rPr>
          <w:rFonts w:ascii="Arial" w:eastAsia="Times New Roman" w:hAnsi="Arial" w:cs="Arial"/>
          <w:bCs/>
          <w:iCs/>
          <w:sz w:val="24"/>
        </w:rPr>
        <w:t>Понуђач треба да попун</w:t>
      </w:r>
      <w:r w:rsidRPr="0064252A">
        <w:rPr>
          <w:rFonts w:ascii="Arial" w:eastAsia="Times New Roman" w:hAnsi="Arial" w:cs="Arial"/>
          <w:bCs/>
          <w:iCs/>
          <w:sz w:val="24"/>
          <w:lang w:val="sr-Cyrl-CS"/>
        </w:rPr>
        <w:t>и</w:t>
      </w:r>
      <w:r w:rsidRPr="0064252A">
        <w:rPr>
          <w:rFonts w:ascii="Arial" w:eastAsia="Times New Roman" w:hAnsi="Arial" w:cs="Arial"/>
          <w:bCs/>
          <w:iCs/>
          <w:sz w:val="24"/>
        </w:rPr>
        <w:t xml:space="preserve"> </w:t>
      </w:r>
      <w:r w:rsidRPr="0064252A">
        <w:rPr>
          <w:rFonts w:ascii="Arial" w:eastAsia="Times New Roman" w:hAnsi="Arial" w:cs="Arial"/>
          <w:bCs/>
          <w:iCs/>
          <w:sz w:val="24"/>
          <w:lang w:val="sr-Cyrl-CS"/>
        </w:rPr>
        <w:t>табелу 2. на следећи начин</w:t>
      </w:r>
      <w:r w:rsidRPr="0064252A">
        <w:rPr>
          <w:rFonts w:ascii="Arial" w:eastAsia="Times New Roman" w:hAnsi="Arial" w:cs="Arial"/>
          <w:bCs/>
          <w:iCs/>
          <w:sz w:val="24"/>
        </w:rPr>
        <w:t>:</w:t>
      </w:r>
    </w:p>
    <w:p w14:paraId="69A0B597" w14:textId="55CFF116" w:rsidR="004838E8" w:rsidRPr="00BA4673" w:rsidRDefault="004838E8" w:rsidP="00731690">
      <w:pPr>
        <w:numPr>
          <w:ilvl w:val="0"/>
          <w:numId w:val="32"/>
        </w:numPr>
        <w:tabs>
          <w:tab w:val="left" w:pos="992"/>
        </w:tabs>
        <w:spacing w:before="0"/>
        <w:ind w:left="142" w:hanging="142"/>
        <w:rPr>
          <w:rFonts w:cs="Arial"/>
          <w:sz w:val="24"/>
          <w:lang w:val="sr-Cyrl-RS"/>
        </w:rPr>
      </w:pPr>
      <w:proofErr w:type="gramStart"/>
      <w:r w:rsidRPr="00BA4673">
        <w:rPr>
          <w:rFonts w:cs="Arial"/>
          <w:sz w:val="24"/>
        </w:rPr>
        <w:t>у</w:t>
      </w:r>
      <w:proofErr w:type="gramEnd"/>
      <w:r w:rsidRPr="00BA4673">
        <w:rPr>
          <w:rFonts w:cs="Arial"/>
          <w:sz w:val="24"/>
        </w:rPr>
        <w:t xml:space="preserve"> ред бр. I – уписује се укупно понуђена цена за све позиције  без ПДВ (збир</w:t>
      </w:r>
      <w:r w:rsidR="00BA4673">
        <w:rPr>
          <w:rFonts w:cs="Arial"/>
          <w:sz w:val="24"/>
          <w:lang w:val="sr-Cyrl-RS"/>
        </w:rPr>
        <w:t xml:space="preserve"> </w:t>
      </w:r>
      <w:r w:rsidR="00BA4673">
        <w:rPr>
          <w:rFonts w:cs="Arial"/>
          <w:sz w:val="24"/>
        </w:rPr>
        <w:t>колоне 7</w:t>
      </w:r>
      <w:r w:rsidRPr="00BA4673">
        <w:rPr>
          <w:rFonts w:cs="Arial"/>
          <w:sz w:val="24"/>
        </w:rPr>
        <w:t>)</w:t>
      </w:r>
      <w:r w:rsidRPr="00BA4673">
        <w:rPr>
          <w:rFonts w:cs="Arial"/>
          <w:sz w:val="24"/>
          <w:lang w:val="sr-Cyrl-RS"/>
        </w:rPr>
        <w:t>,</w:t>
      </w:r>
    </w:p>
    <w:p w14:paraId="55635398" w14:textId="77777777" w:rsidR="004838E8" w:rsidRPr="0064252A" w:rsidRDefault="004838E8" w:rsidP="004838E8">
      <w:pPr>
        <w:numPr>
          <w:ilvl w:val="0"/>
          <w:numId w:val="32"/>
        </w:numPr>
        <w:tabs>
          <w:tab w:val="left" w:pos="992"/>
        </w:tabs>
        <w:spacing w:before="0"/>
        <w:ind w:left="142" w:hanging="142"/>
        <w:rPr>
          <w:rFonts w:cs="Arial"/>
          <w:sz w:val="24"/>
        </w:rPr>
      </w:pPr>
      <w:proofErr w:type="gramStart"/>
      <w:r w:rsidRPr="0064252A">
        <w:rPr>
          <w:rFonts w:cs="Arial"/>
          <w:sz w:val="24"/>
        </w:rPr>
        <w:t>у</w:t>
      </w:r>
      <w:proofErr w:type="gramEnd"/>
      <w:r w:rsidRPr="0064252A">
        <w:rPr>
          <w:rFonts w:cs="Arial"/>
          <w:sz w:val="24"/>
        </w:rPr>
        <w:t xml:space="preserve"> ред бр. II – уписује се укупан износ ПДВ</w:t>
      </w:r>
      <w:r w:rsidRPr="0064252A">
        <w:rPr>
          <w:rFonts w:cs="Arial"/>
          <w:sz w:val="24"/>
          <w:lang w:val="sr-Cyrl-RS"/>
        </w:rPr>
        <w:t>,</w:t>
      </w:r>
    </w:p>
    <w:p w14:paraId="5E8AE414" w14:textId="77777777" w:rsidR="004838E8" w:rsidRPr="0064252A" w:rsidRDefault="004838E8" w:rsidP="004838E8">
      <w:pPr>
        <w:numPr>
          <w:ilvl w:val="0"/>
          <w:numId w:val="32"/>
        </w:numPr>
        <w:tabs>
          <w:tab w:val="left" w:pos="992"/>
        </w:tabs>
        <w:spacing w:before="0"/>
        <w:ind w:left="142" w:hanging="142"/>
        <w:rPr>
          <w:rFonts w:cs="Arial"/>
          <w:sz w:val="24"/>
        </w:rPr>
      </w:pPr>
      <w:proofErr w:type="gramStart"/>
      <w:r w:rsidRPr="0064252A">
        <w:rPr>
          <w:rFonts w:cs="Arial"/>
          <w:sz w:val="24"/>
        </w:rPr>
        <w:t>у</w:t>
      </w:r>
      <w:proofErr w:type="gramEnd"/>
      <w:r w:rsidRPr="0064252A">
        <w:rPr>
          <w:rFonts w:cs="Arial"/>
          <w:sz w:val="24"/>
        </w:rPr>
        <w:t xml:space="preserve"> ред бр. III – уписује се укупно понуђена цена са ПДВ (ред бр. I + ред.бр. II)</w:t>
      </w:r>
      <w:r w:rsidRPr="0064252A">
        <w:rPr>
          <w:rFonts w:cs="Arial"/>
          <w:sz w:val="24"/>
          <w:lang w:val="sr-Cyrl-RS"/>
        </w:rPr>
        <w:t>.</w:t>
      </w:r>
    </w:p>
    <w:p w14:paraId="115CC8C2" w14:textId="77777777" w:rsidR="004838E8" w:rsidRPr="0064252A" w:rsidRDefault="004838E8" w:rsidP="004838E8">
      <w:pPr>
        <w:tabs>
          <w:tab w:val="left" w:pos="992"/>
        </w:tabs>
        <w:spacing w:before="0"/>
        <w:ind w:left="720"/>
        <w:rPr>
          <w:rFonts w:cs="Arial"/>
          <w:sz w:val="24"/>
        </w:rPr>
      </w:pPr>
    </w:p>
    <w:p w14:paraId="2F8E66C3" w14:textId="77777777" w:rsidR="004838E8" w:rsidRPr="0064252A" w:rsidRDefault="004838E8" w:rsidP="004838E8">
      <w:pPr>
        <w:tabs>
          <w:tab w:val="left" w:pos="992"/>
        </w:tabs>
        <w:spacing w:before="0"/>
        <w:rPr>
          <w:rFonts w:cs="Arial"/>
          <w:sz w:val="24"/>
        </w:rPr>
      </w:pPr>
      <w:r w:rsidRPr="0064252A">
        <w:rPr>
          <w:rFonts w:cs="Arial"/>
          <w:sz w:val="24"/>
        </w:rPr>
        <w:t>На место предвиђено за место и датум уписује се место и датум попуњавања обрасца структуре цене.</w:t>
      </w:r>
    </w:p>
    <w:p w14:paraId="050907BB" w14:textId="77777777" w:rsidR="004838E8" w:rsidRPr="0064252A" w:rsidRDefault="004838E8" w:rsidP="004838E8">
      <w:pPr>
        <w:tabs>
          <w:tab w:val="left" w:pos="992"/>
        </w:tabs>
        <w:spacing w:before="0"/>
        <w:rPr>
          <w:rFonts w:cs="Arial"/>
          <w:sz w:val="24"/>
        </w:rPr>
      </w:pPr>
    </w:p>
    <w:p w14:paraId="467A4FF3" w14:textId="77777777" w:rsidR="004838E8" w:rsidRPr="0064252A" w:rsidRDefault="004838E8" w:rsidP="004838E8">
      <w:pPr>
        <w:tabs>
          <w:tab w:val="left" w:pos="992"/>
        </w:tabs>
        <w:spacing w:before="0"/>
        <w:rPr>
          <w:rFonts w:cs="Arial"/>
          <w:sz w:val="24"/>
        </w:rPr>
      </w:pPr>
      <w:proofErr w:type="gramStart"/>
      <w:r w:rsidRPr="0064252A">
        <w:rPr>
          <w:rFonts w:cs="Arial"/>
          <w:sz w:val="24"/>
        </w:rPr>
        <w:t>На  место</w:t>
      </w:r>
      <w:proofErr w:type="gramEnd"/>
      <w:r w:rsidRPr="0064252A">
        <w:rPr>
          <w:rFonts w:cs="Arial"/>
          <w:sz w:val="24"/>
        </w:rPr>
        <w:t xml:space="preserve"> предвиђено за печат и потпис понуђач печатом оверава и потписује образац структуре цене.</w:t>
      </w:r>
    </w:p>
    <w:p w14:paraId="5D59EDE6" w14:textId="77777777" w:rsidR="004838E8" w:rsidRDefault="004838E8" w:rsidP="004838E8">
      <w:pPr>
        <w:tabs>
          <w:tab w:val="left" w:pos="426"/>
        </w:tabs>
        <w:spacing w:before="0"/>
        <w:rPr>
          <w:rFonts w:cs="Arial"/>
          <w:sz w:val="24"/>
          <w:szCs w:val="24"/>
          <w:lang w:val="sr-Cyrl-CS"/>
        </w:rPr>
      </w:pPr>
    </w:p>
    <w:p w14:paraId="5E087B7A" w14:textId="3C4A2253" w:rsidR="002E1BE4" w:rsidRPr="004838E8" w:rsidRDefault="002E1BE4" w:rsidP="004838E8">
      <w:pPr>
        <w:tabs>
          <w:tab w:val="left" w:pos="426"/>
        </w:tabs>
        <w:spacing w:before="0"/>
        <w:rPr>
          <w:rFonts w:cs="Arial"/>
          <w:sz w:val="24"/>
          <w:szCs w:val="24"/>
          <w:lang w:val="sr-Cyrl-CS"/>
        </w:rPr>
      </w:pPr>
      <w:r w:rsidRPr="004838E8">
        <w:rPr>
          <w:rFonts w:cs="Arial"/>
          <w:sz w:val="24"/>
          <w:szCs w:val="24"/>
          <w:lang w:val="sr-Cyrl-CS"/>
        </w:rPr>
        <w:t xml:space="preserve">Укупна понуђена цена без ПДВ користиће се ради упоређивања понуда, док се вредност оквирног </w:t>
      </w:r>
      <w:r w:rsidR="00604187" w:rsidRPr="004838E8">
        <w:rPr>
          <w:rFonts w:cs="Arial"/>
          <w:sz w:val="24"/>
          <w:szCs w:val="24"/>
          <w:lang w:val="sr-Cyrl-CS"/>
        </w:rPr>
        <w:t>с</w:t>
      </w:r>
      <w:r w:rsidRPr="004838E8">
        <w:rPr>
          <w:rFonts w:cs="Arial"/>
          <w:sz w:val="24"/>
          <w:szCs w:val="24"/>
          <w:lang w:val="sr-Cyrl-CS"/>
        </w:rPr>
        <w:t xml:space="preserve">поразума </w:t>
      </w:r>
      <w:r w:rsidR="00BA4673">
        <w:rPr>
          <w:rFonts w:cs="Arial"/>
          <w:sz w:val="24"/>
          <w:szCs w:val="24"/>
          <w:lang w:val="sr-Cyrl-CS"/>
        </w:rPr>
        <w:t>закључује</w:t>
      </w:r>
      <w:r w:rsidRPr="004838E8">
        <w:rPr>
          <w:rFonts w:cs="Arial"/>
          <w:sz w:val="24"/>
          <w:szCs w:val="24"/>
          <w:lang w:val="sr-Cyrl-CS"/>
        </w:rPr>
        <w:t xml:space="preserve"> на процењену вредност набавке.</w:t>
      </w:r>
    </w:p>
    <w:p w14:paraId="0675D8E1" w14:textId="77777777" w:rsidR="004A707C" w:rsidRPr="00234269" w:rsidRDefault="004A707C" w:rsidP="004A707C">
      <w:pPr>
        <w:tabs>
          <w:tab w:val="left" w:pos="992"/>
        </w:tabs>
        <w:spacing w:before="0"/>
        <w:rPr>
          <w:rFonts w:cs="Arial"/>
          <w:sz w:val="24"/>
          <w:szCs w:val="24"/>
          <w:lang w:val="sr-Cyrl-RS"/>
        </w:rPr>
      </w:pPr>
    </w:p>
    <w:p w14:paraId="720DF63E" w14:textId="77777777" w:rsidR="004A707C" w:rsidRPr="00234269" w:rsidRDefault="004A707C" w:rsidP="004A707C">
      <w:pPr>
        <w:spacing w:before="0"/>
        <w:jc w:val="left"/>
        <w:rPr>
          <w:rFonts w:cs="Arial"/>
          <w:sz w:val="24"/>
          <w:szCs w:val="24"/>
          <w:lang w:val="sr-Cyrl-RS"/>
        </w:rPr>
      </w:pPr>
      <w:r w:rsidRPr="00234269">
        <w:rPr>
          <w:rFonts w:cs="Arial"/>
          <w:sz w:val="24"/>
          <w:szCs w:val="24"/>
          <w:lang w:val="sr-Cyrl-RS"/>
        </w:rPr>
        <w:br w:type="page"/>
      </w:r>
    </w:p>
    <w:p w14:paraId="1CACA5CE" w14:textId="77777777" w:rsidR="004A707C" w:rsidRPr="00234269" w:rsidRDefault="004A707C" w:rsidP="004A707C">
      <w:pPr>
        <w:tabs>
          <w:tab w:val="left" w:pos="992"/>
        </w:tabs>
        <w:spacing w:before="0"/>
        <w:rPr>
          <w:rFonts w:cs="Arial"/>
          <w:sz w:val="24"/>
          <w:szCs w:val="24"/>
          <w:lang w:val="sr-Cyrl-RS"/>
        </w:rPr>
        <w:sectPr w:rsidR="004A707C" w:rsidRPr="00234269" w:rsidSect="001A273F">
          <w:headerReference w:type="default" r:id="rId183"/>
          <w:footerReference w:type="even" r:id="rId184"/>
          <w:footerReference w:type="default" r:id="rId185"/>
          <w:headerReference w:type="first" r:id="rId186"/>
          <w:footerReference w:type="first" r:id="rId187"/>
          <w:footnotePr>
            <w:pos w:val="beneathText"/>
          </w:footnotePr>
          <w:pgSz w:w="11909" w:h="16834" w:code="9"/>
          <w:pgMar w:top="567" w:right="567" w:bottom="567" w:left="1134" w:header="142" w:footer="437" w:gutter="0"/>
          <w:cols w:space="708"/>
          <w:titlePg/>
          <w:docGrid w:linePitch="360"/>
        </w:sectPr>
      </w:pPr>
    </w:p>
    <w:p w14:paraId="26619E4A" w14:textId="04E794B7" w:rsidR="00E87D8E" w:rsidRPr="00234269" w:rsidRDefault="00E87D8E" w:rsidP="00E87D8E">
      <w:pPr>
        <w:pStyle w:val="KDObrazac"/>
        <w:spacing w:before="0"/>
        <w:rPr>
          <w:sz w:val="24"/>
          <w:szCs w:val="24"/>
          <w:lang w:val="sr-Cyrl-RS"/>
        </w:rPr>
      </w:pPr>
      <w:bookmarkStart w:id="247" w:name="_Toc442559926"/>
      <w:r w:rsidRPr="00234269">
        <w:rPr>
          <w:sz w:val="24"/>
          <w:szCs w:val="24"/>
          <w:lang w:val="sr-Cyrl-RS"/>
        </w:rPr>
        <w:lastRenderedPageBreak/>
        <w:t>ОБРАЗАЦ 3</w:t>
      </w:r>
      <w:bookmarkEnd w:id="247"/>
    </w:p>
    <w:p w14:paraId="0A02372E" w14:textId="77777777" w:rsidR="00343A18" w:rsidRPr="00234269" w:rsidRDefault="00343A18" w:rsidP="00F9664D">
      <w:pPr>
        <w:rPr>
          <w:rFonts w:cs="Arial"/>
          <w:sz w:val="24"/>
          <w:szCs w:val="24"/>
          <w:lang w:val="sr-Cyrl-RS"/>
        </w:rPr>
      </w:pPr>
    </w:p>
    <w:p w14:paraId="120B9F54" w14:textId="77777777" w:rsidR="00343A18" w:rsidRPr="00234269" w:rsidRDefault="00343A18" w:rsidP="005E5432">
      <w:pPr>
        <w:tabs>
          <w:tab w:val="left" w:pos="6870"/>
        </w:tabs>
        <w:spacing w:before="0"/>
        <w:rPr>
          <w:rFonts w:cs="Arial"/>
          <w:sz w:val="24"/>
          <w:szCs w:val="24"/>
          <w:lang w:val="sr-Cyrl-RS"/>
        </w:rPr>
      </w:pPr>
    </w:p>
    <w:p w14:paraId="62EC1528" w14:textId="1C5C61F2" w:rsidR="007B5254" w:rsidRPr="00234269" w:rsidRDefault="007B5254" w:rsidP="001A273F">
      <w:pPr>
        <w:ind w:right="2"/>
        <w:rPr>
          <w:rFonts w:cs="Arial"/>
          <w:sz w:val="24"/>
          <w:szCs w:val="24"/>
          <w:lang w:val="ru-RU"/>
        </w:rPr>
      </w:pPr>
      <w:r w:rsidRPr="00234269">
        <w:rPr>
          <w:rFonts w:cs="Arial"/>
          <w:sz w:val="24"/>
          <w:szCs w:val="24"/>
          <w:lang w:val="ru-RU"/>
        </w:rPr>
        <w:t xml:space="preserve">На основу члана </w:t>
      </w:r>
      <w:r w:rsidR="00BA4673">
        <w:rPr>
          <w:rFonts w:cs="Arial"/>
          <w:sz w:val="24"/>
          <w:szCs w:val="24"/>
          <w:lang w:val="ru-RU"/>
        </w:rPr>
        <w:t>26. Закона о јавним набавкама (</w:t>
      </w:r>
      <w:r w:rsidRPr="00234269">
        <w:rPr>
          <w:rFonts w:cs="Arial"/>
          <w:sz w:val="24"/>
          <w:szCs w:val="24"/>
          <w:lang w:val="ru-RU"/>
        </w:rPr>
        <w:t>„Службени гласник РС“, бр. 124/2012, 14/</w:t>
      </w:r>
      <w:r w:rsidR="00D32C34">
        <w:rPr>
          <w:rFonts w:cs="Arial"/>
          <w:sz w:val="24"/>
          <w:szCs w:val="24"/>
          <w:lang w:val="ru-RU"/>
        </w:rPr>
        <w:t>20</w:t>
      </w:r>
      <w:r w:rsidRPr="00234269">
        <w:rPr>
          <w:rFonts w:cs="Arial"/>
          <w:sz w:val="24"/>
          <w:szCs w:val="24"/>
          <w:lang w:val="ru-RU"/>
        </w:rPr>
        <w:t>15 и 68/</w:t>
      </w:r>
      <w:r w:rsidR="00D32C34">
        <w:rPr>
          <w:rFonts w:cs="Arial"/>
          <w:sz w:val="24"/>
          <w:szCs w:val="24"/>
          <w:lang w:val="ru-RU"/>
        </w:rPr>
        <w:t>20</w:t>
      </w:r>
      <w:r w:rsidRPr="00234269">
        <w:rPr>
          <w:rFonts w:cs="Arial"/>
          <w:sz w:val="24"/>
          <w:szCs w:val="24"/>
          <w:lang w:val="ru-RU"/>
        </w:rPr>
        <w:t>15), члана 2.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бр.86/</w:t>
      </w:r>
      <w:r w:rsidR="00D32C34">
        <w:rPr>
          <w:rFonts w:cs="Arial"/>
          <w:sz w:val="24"/>
          <w:szCs w:val="24"/>
          <w:lang w:val="ru-RU"/>
        </w:rPr>
        <w:t>20</w:t>
      </w:r>
      <w:r w:rsidRPr="00234269">
        <w:rPr>
          <w:rFonts w:cs="Arial"/>
          <w:sz w:val="24"/>
          <w:szCs w:val="24"/>
          <w:lang w:val="ru-RU"/>
        </w:rPr>
        <w:t>15</w:t>
      </w:r>
      <w:r w:rsidR="00604187" w:rsidRPr="00234269">
        <w:rPr>
          <w:rFonts w:cs="Arial"/>
          <w:sz w:val="24"/>
          <w:szCs w:val="24"/>
          <w:lang w:val="ru-RU"/>
        </w:rPr>
        <w:t xml:space="preserve"> и 41/2019</w:t>
      </w:r>
      <w:r w:rsidRPr="00234269">
        <w:rPr>
          <w:rFonts w:cs="Arial"/>
          <w:sz w:val="24"/>
          <w:szCs w:val="24"/>
          <w:lang w:val="ru-RU"/>
        </w:rPr>
        <w:t>) понуђач</w:t>
      </w:r>
      <w:r w:rsidR="007D7FE5" w:rsidRPr="00234269">
        <w:rPr>
          <w:rFonts w:cs="Arial"/>
          <w:sz w:val="24"/>
          <w:szCs w:val="24"/>
          <w:lang w:val="ru-RU"/>
        </w:rPr>
        <w:t>/учесник у заједничкој понуди</w:t>
      </w:r>
      <w:r w:rsidRPr="00234269">
        <w:rPr>
          <w:rFonts w:cs="Arial"/>
          <w:sz w:val="24"/>
          <w:szCs w:val="24"/>
          <w:lang w:val="ru-RU"/>
        </w:rPr>
        <w:t xml:space="preserve"> даје:</w:t>
      </w:r>
    </w:p>
    <w:p w14:paraId="15F48FDA" w14:textId="77777777" w:rsidR="007B5254" w:rsidRPr="00234269" w:rsidRDefault="007B5254" w:rsidP="007B5254">
      <w:pPr>
        <w:rPr>
          <w:rFonts w:cs="Arial"/>
          <w:sz w:val="24"/>
          <w:szCs w:val="24"/>
          <w:lang w:val="ru-RU"/>
        </w:rPr>
      </w:pPr>
    </w:p>
    <w:p w14:paraId="623F5C62" w14:textId="11A265D0" w:rsidR="007B5254" w:rsidRPr="00234269" w:rsidRDefault="007B5254" w:rsidP="007B5254">
      <w:pPr>
        <w:jc w:val="center"/>
        <w:rPr>
          <w:rFonts w:cs="Arial"/>
          <w:b/>
          <w:sz w:val="24"/>
          <w:szCs w:val="24"/>
          <w:lang w:val="ru-RU"/>
        </w:rPr>
      </w:pPr>
      <w:r w:rsidRPr="00234269">
        <w:rPr>
          <w:rFonts w:cs="Arial"/>
          <w:b/>
          <w:sz w:val="24"/>
          <w:szCs w:val="24"/>
          <w:lang w:val="ru-RU"/>
        </w:rPr>
        <w:t>ИЗЈАВУ О НЕЗАВИСНОЈ ПОНУДИ</w:t>
      </w:r>
    </w:p>
    <w:p w14:paraId="33C812AA" w14:textId="77777777" w:rsidR="007B5254" w:rsidRPr="00234269" w:rsidRDefault="007B5254" w:rsidP="007B5254">
      <w:pPr>
        <w:jc w:val="center"/>
        <w:rPr>
          <w:rFonts w:cs="Arial"/>
          <w:b/>
          <w:sz w:val="24"/>
          <w:szCs w:val="24"/>
          <w:lang w:val="ru-RU"/>
        </w:rPr>
      </w:pPr>
    </w:p>
    <w:p w14:paraId="1D80CF4A" w14:textId="77777777" w:rsidR="007B5254" w:rsidRPr="00234269" w:rsidRDefault="007B5254" w:rsidP="007B5254">
      <w:pPr>
        <w:jc w:val="center"/>
        <w:rPr>
          <w:rFonts w:cs="Arial"/>
          <w:b/>
          <w:sz w:val="24"/>
          <w:szCs w:val="24"/>
          <w:lang w:val="ru-RU"/>
        </w:rPr>
      </w:pPr>
    </w:p>
    <w:p w14:paraId="719D00F4" w14:textId="152181B0" w:rsidR="007B5254" w:rsidRPr="00234269" w:rsidRDefault="007B5254" w:rsidP="007B5254">
      <w:pPr>
        <w:rPr>
          <w:rFonts w:cs="Arial"/>
          <w:sz w:val="24"/>
          <w:szCs w:val="24"/>
          <w:lang w:val="ru-RU"/>
        </w:rPr>
      </w:pPr>
      <w:r w:rsidRPr="00234269">
        <w:rPr>
          <w:rFonts w:cs="Arial"/>
          <w:sz w:val="24"/>
          <w:szCs w:val="24"/>
          <w:lang w:val="ru-RU"/>
        </w:rPr>
        <w:t>и под пуном материјалном и кривичном одговорношћу п</w:t>
      </w:r>
      <w:r w:rsidR="00BA4673">
        <w:rPr>
          <w:rFonts w:cs="Arial"/>
          <w:sz w:val="24"/>
          <w:szCs w:val="24"/>
          <w:lang w:val="ru-RU"/>
        </w:rPr>
        <w:t xml:space="preserve">отврђује да је Понуду број </w:t>
      </w:r>
      <w:r w:rsidRPr="00234269">
        <w:rPr>
          <w:rFonts w:cs="Arial"/>
          <w:sz w:val="24"/>
          <w:szCs w:val="24"/>
          <w:lang w:val="ru-RU"/>
        </w:rPr>
        <w:t>________</w:t>
      </w:r>
      <w:r w:rsidR="00BA4673">
        <w:rPr>
          <w:rFonts w:cs="Arial"/>
          <w:sz w:val="24"/>
          <w:szCs w:val="24"/>
          <w:lang w:val="ru-RU"/>
        </w:rPr>
        <w:t xml:space="preserve"> од ______. године</w:t>
      </w:r>
      <w:r w:rsidRPr="00234269">
        <w:rPr>
          <w:rFonts w:cs="Arial"/>
          <w:sz w:val="24"/>
          <w:szCs w:val="24"/>
          <w:lang w:val="ru-RU"/>
        </w:rPr>
        <w:t xml:space="preserve"> за јавну набавку добара</w:t>
      </w:r>
      <w:r w:rsidR="00860271" w:rsidRPr="00234269">
        <w:rPr>
          <w:rFonts w:cs="Arial"/>
          <w:sz w:val="24"/>
          <w:szCs w:val="24"/>
          <w:lang w:val="ru-RU"/>
        </w:rPr>
        <w:t xml:space="preserve"> </w:t>
      </w:r>
      <w:r w:rsidR="00591753" w:rsidRPr="00234269">
        <w:rPr>
          <w:rFonts w:cs="Arial"/>
          <w:sz w:val="24"/>
          <w:szCs w:val="24"/>
          <w:lang w:val="ru-RU"/>
        </w:rPr>
        <w:t>„</w:t>
      </w:r>
      <w:r w:rsidR="00705849">
        <w:rPr>
          <w:rFonts w:cs="Arial"/>
          <w:sz w:val="24"/>
          <w:szCs w:val="24"/>
          <w:lang w:val="ru-RU"/>
        </w:rPr>
        <w:t>Набавка канцеларијског и потрошног материјала за канцеларијско пословање</w:t>
      </w:r>
      <w:r w:rsidR="00591753" w:rsidRPr="00234269">
        <w:rPr>
          <w:rFonts w:cs="Arial"/>
          <w:sz w:val="24"/>
          <w:szCs w:val="24"/>
          <w:lang w:val="ru-RU"/>
        </w:rPr>
        <w:t>“</w:t>
      </w:r>
      <w:r w:rsidR="00860271" w:rsidRPr="00234269">
        <w:rPr>
          <w:rFonts w:cs="Arial"/>
          <w:sz w:val="24"/>
          <w:szCs w:val="24"/>
          <w:lang w:val="ru-RU"/>
        </w:rPr>
        <w:t xml:space="preserve"> </w:t>
      </w:r>
      <w:r w:rsidRPr="00234269">
        <w:rPr>
          <w:rFonts w:cs="Arial"/>
          <w:sz w:val="24"/>
          <w:szCs w:val="24"/>
          <w:lang w:val="ru-RU"/>
        </w:rPr>
        <w:t>у отвореном поступку ради зак</w:t>
      </w:r>
      <w:r w:rsidR="00592D54" w:rsidRPr="00234269">
        <w:rPr>
          <w:rFonts w:cs="Arial"/>
          <w:sz w:val="24"/>
          <w:szCs w:val="24"/>
          <w:lang w:val="ru-RU"/>
        </w:rPr>
        <w:t>ључења оквирног споразума са једним</w:t>
      </w:r>
      <w:r w:rsidR="00961737" w:rsidRPr="00234269">
        <w:rPr>
          <w:rFonts w:cs="Arial"/>
          <w:sz w:val="24"/>
          <w:szCs w:val="24"/>
          <w:lang w:val="ru-RU"/>
        </w:rPr>
        <w:t xml:space="preserve"> </w:t>
      </w:r>
      <w:r w:rsidR="00592D54" w:rsidRPr="00234269">
        <w:rPr>
          <w:rFonts w:cs="Arial"/>
          <w:sz w:val="24"/>
          <w:szCs w:val="24"/>
          <w:lang w:val="ru-RU"/>
        </w:rPr>
        <w:t>понуђачем</w:t>
      </w:r>
      <w:r w:rsidR="001E33F4" w:rsidRPr="00234269">
        <w:rPr>
          <w:rFonts w:cs="Arial"/>
          <w:sz w:val="24"/>
          <w:szCs w:val="24"/>
          <w:lang w:val="ru-RU"/>
        </w:rPr>
        <w:t xml:space="preserve"> </w:t>
      </w:r>
      <w:r w:rsidR="0006426A" w:rsidRPr="00234269">
        <w:rPr>
          <w:rFonts w:cs="Arial"/>
          <w:sz w:val="24"/>
          <w:szCs w:val="24"/>
          <w:lang w:val="ru-RU"/>
        </w:rPr>
        <w:t>на период од</w:t>
      </w:r>
      <w:r w:rsidRPr="00234269">
        <w:rPr>
          <w:rFonts w:cs="Arial"/>
          <w:sz w:val="24"/>
          <w:szCs w:val="24"/>
          <w:lang w:val="ru-RU"/>
        </w:rPr>
        <w:t xml:space="preserve"> </w:t>
      </w:r>
      <w:r w:rsidR="001E33F4" w:rsidRPr="00234269">
        <w:rPr>
          <w:rFonts w:cs="Arial"/>
          <w:sz w:val="24"/>
          <w:szCs w:val="24"/>
          <w:lang w:val="ru-RU"/>
        </w:rPr>
        <w:t>две</w:t>
      </w:r>
      <w:r w:rsidR="00860271" w:rsidRPr="00234269">
        <w:rPr>
          <w:rFonts w:cs="Arial"/>
          <w:sz w:val="24"/>
          <w:szCs w:val="24"/>
          <w:lang w:val="ru-RU"/>
        </w:rPr>
        <w:t xml:space="preserve"> </w:t>
      </w:r>
      <w:r w:rsidRPr="00234269">
        <w:rPr>
          <w:rFonts w:cs="Arial"/>
          <w:sz w:val="24"/>
          <w:szCs w:val="24"/>
          <w:lang w:val="ru-RU"/>
        </w:rPr>
        <w:t>године</w:t>
      </w:r>
      <w:r w:rsidR="00591753" w:rsidRPr="00234269">
        <w:rPr>
          <w:rFonts w:cs="Arial"/>
          <w:sz w:val="24"/>
          <w:szCs w:val="24"/>
          <w:lang w:val="ru-RU"/>
        </w:rPr>
        <w:t>,</w:t>
      </w:r>
      <w:r w:rsidR="00860271" w:rsidRPr="00234269">
        <w:rPr>
          <w:rFonts w:cs="Arial"/>
          <w:sz w:val="24"/>
          <w:szCs w:val="24"/>
          <w:lang w:val="ru-RU"/>
        </w:rPr>
        <w:t xml:space="preserve"> </w:t>
      </w:r>
      <w:r w:rsidR="00801931" w:rsidRPr="00234269">
        <w:rPr>
          <w:rFonts w:cs="Arial"/>
          <w:sz w:val="24"/>
          <w:szCs w:val="24"/>
          <w:lang w:val="ru-RU"/>
        </w:rPr>
        <w:t xml:space="preserve">број јавне набавке </w:t>
      </w:r>
      <w:r w:rsidR="00464053" w:rsidRPr="00234269">
        <w:rPr>
          <w:rFonts w:cs="Arial"/>
          <w:sz w:val="24"/>
          <w:szCs w:val="24"/>
          <w:lang w:val="ru-RU"/>
        </w:rPr>
        <w:t>ЈН/</w:t>
      </w:r>
      <w:r w:rsidR="00BA4673">
        <w:rPr>
          <w:rFonts w:cs="Arial"/>
          <w:sz w:val="24"/>
          <w:szCs w:val="24"/>
          <w:lang w:val="ru-RU"/>
        </w:rPr>
        <w:t>1000/0076</w:t>
      </w:r>
      <w:r w:rsidR="00477FE2" w:rsidRPr="00234269">
        <w:rPr>
          <w:rFonts w:cs="Arial"/>
          <w:sz w:val="24"/>
          <w:szCs w:val="24"/>
          <w:lang w:val="ru-RU"/>
        </w:rPr>
        <w:t>/2019 (</w:t>
      </w:r>
      <w:r w:rsidR="00BA4673">
        <w:rPr>
          <w:rFonts w:cs="Arial"/>
          <w:sz w:val="24"/>
          <w:szCs w:val="24"/>
          <w:lang w:val="ru-RU"/>
        </w:rPr>
        <w:t>311</w:t>
      </w:r>
      <w:r w:rsidR="00477FE2" w:rsidRPr="00234269">
        <w:rPr>
          <w:rFonts w:cs="Arial"/>
          <w:sz w:val="24"/>
          <w:szCs w:val="24"/>
          <w:lang w:val="ru-RU"/>
        </w:rPr>
        <w:t>/2019)</w:t>
      </w:r>
      <w:r w:rsidR="00BA4673">
        <w:rPr>
          <w:rFonts w:cs="Arial"/>
          <w:sz w:val="24"/>
          <w:szCs w:val="24"/>
          <w:lang w:val="ru-RU"/>
        </w:rPr>
        <w:t xml:space="preserve"> н</w:t>
      </w:r>
      <w:r w:rsidRPr="00234269">
        <w:rPr>
          <w:rFonts w:cs="Arial"/>
          <w:sz w:val="24"/>
          <w:szCs w:val="24"/>
          <w:lang w:val="ru-RU"/>
        </w:rPr>
        <w:t>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2F3A7DE3" w14:textId="77777777" w:rsidR="007B5254" w:rsidRPr="00234269" w:rsidRDefault="007B5254" w:rsidP="007B5254">
      <w:pPr>
        <w:jc w:val="left"/>
        <w:rPr>
          <w:rFonts w:cs="Arial"/>
          <w:sz w:val="24"/>
          <w:szCs w:val="24"/>
          <w:lang w:val="sr-Cyrl-RS"/>
        </w:rPr>
      </w:pPr>
    </w:p>
    <w:p w14:paraId="7556D7DE" w14:textId="77777777" w:rsidR="007B5254" w:rsidRPr="00234269" w:rsidRDefault="007B5254" w:rsidP="007B5254">
      <w:pPr>
        <w:jc w:val="center"/>
        <w:rPr>
          <w:rFonts w:cs="Arial"/>
          <w:b/>
          <w:sz w:val="24"/>
          <w:szCs w:val="24"/>
          <w:lang w:val="sr-Cyrl-RS"/>
        </w:rPr>
      </w:pPr>
    </w:p>
    <w:tbl>
      <w:tblPr>
        <w:tblW w:w="0" w:type="auto"/>
        <w:tblInd w:w="108" w:type="dxa"/>
        <w:tblLayout w:type="fixed"/>
        <w:tblLook w:val="0000" w:firstRow="0" w:lastRow="0" w:firstColumn="0" w:lastColumn="0" w:noHBand="0" w:noVBand="0"/>
      </w:tblPr>
      <w:tblGrid>
        <w:gridCol w:w="3880"/>
        <w:gridCol w:w="2127"/>
        <w:gridCol w:w="4024"/>
      </w:tblGrid>
      <w:tr w:rsidR="007B5254" w:rsidRPr="00234269" w14:paraId="209C5660" w14:textId="77777777" w:rsidTr="00A450E9">
        <w:tc>
          <w:tcPr>
            <w:tcW w:w="3880" w:type="dxa"/>
            <w:shd w:val="clear" w:color="auto" w:fill="auto"/>
          </w:tcPr>
          <w:p w14:paraId="1FA46074" w14:textId="7736995E" w:rsidR="007B5254" w:rsidRPr="00234269" w:rsidRDefault="007B5254" w:rsidP="00A450E9">
            <w:pPr>
              <w:spacing w:before="0"/>
              <w:jc w:val="center"/>
              <w:rPr>
                <w:rFonts w:cs="Arial"/>
                <w:sz w:val="24"/>
                <w:szCs w:val="24"/>
                <w:lang w:val="ru-RU"/>
              </w:rPr>
            </w:pPr>
            <w:r w:rsidRPr="00234269">
              <w:rPr>
                <w:rFonts w:cs="Arial"/>
                <w:sz w:val="24"/>
                <w:szCs w:val="24"/>
              </w:rPr>
              <w:t>Датум</w:t>
            </w:r>
          </w:p>
        </w:tc>
        <w:tc>
          <w:tcPr>
            <w:tcW w:w="2127" w:type="dxa"/>
            <w:shd w:val="clear" w:color="auto" w:fill="auto"/>
          </w:tcPr>
          <w:p w14:paraId="0014FEE9" w14:textId="77777777" w:rsidR="007B5254" w:rsidRPr="00234269" w:rsidRDefault="007B5254" w:rsidP="00A450E9">
            <w:pPr>
              <w:spacing w:before="0"/>
              <w:jc w:val="center"/>
              <w:rPr>
                <w:rFonts w:cs="Arial"/>
                <w:sz w:val="24"/>
                <w:szCs w:val="24"/>
                <w:lang w:val="ru-RU"/>
              </w:rPr>
            </w:pPr>
          </w:p>
        </w:tc>
        <w:tc>
          <w:tcPr>
            <w:tcW w:w="4024" w:type="dxa"/>
            <w:shd w:val="clear" w:color="auto" w:fill="auto"/>
          </w:tcPr>
          <w:p w14:paraId="4083F009" w14:textId="77777777" w:rsidR="007B5254" w:rsidRPr="00234269" w:rsidRDefault="007D7FE5" w:rsidP="00A450E9">
            <w:pPr>
              <w:spacing w:before="0"/>
              <w:jc w:val="center"/>
              <w:rPr>
                <w:rFonts w:cs="Arial"/>
                <w:sz w:val="24"/>
                <w:szCs w:val="24"/>
                <w:lang w:val="ru-RU"/>
              </w:rPr>
            </w:pPr>
            <w:r w:rsidRPr="00234269">
              <w:rPr>
                <w:rFonts w:cs="Arial"/>
                <w:sz w:val="24"/>
                <w:szCs w:val="24"/>
                <w:lang w:val="ru-RU"/>
              </w:rPr>
              <w:t>Понуђач/учесник у заједничкој понуди</w:t>
            </w:r>
          </w:p>
        </w:tc>
      </w:tr>
      <w:tr w:rsidR="007B5254" w:rsidRPr="00234269" w14:paraId="2ED37CBC" w14:textId="77777777" w:rsidTr="00A450E9">
        <w:tc>
          <w:tcPr>
            <w:tcW w:w="3880" w:type="dxa"/>
            <w:shd w:val="clear" w:color="auto" w:fill="auto"/>
          </w:tcPr>
          <w:p w14:paraId="28AA5E78" w14:textId="77777777" w:rsidR="007B5254" w:rsidRPr="00234269" w:rsidRDefault="007B5254" w:rsidP="00A450E9">
            <w:pPr>
              <w:spacing w:before="0"/>
              <w:jc w:val="center"/>
              <w:rPr>
                <w:rFonts w:cs="Arial"/>
                <w:sz w:val="24"/>
                <w:szCs w:val="24"/>
              </w:rPr>
            </w:pPr>
          </w:p>
        </w:tc>
        <w:tc>
          <w:tcPr>
            <w:tcW w:w="2127" w:type="dxa"/>
            <w:shd w:val="clear" w:color="auto" w:fill="auto"/>
          </w:tcPr>
          <w:p w14:paraId="2AF6E0E9" w14:textId="77777777" w:rsidR="007B5254" w:rsidRPr="00234269" w:rsidRDefault="007B5254" w:rsidP="00A450E9">
            <w:pPr>
              <w:spacing w:before="0"/>
              <w:jc w:val="center"/>
              <w:rPr>
                <w:rFonts w:cs="Arial"/>
                <w:sz w:val="24"/>
                <w:szCs w:val="24"/>
                <w:lang w:val="ru-RU"/>
              </w:rPr>
            </w:pPr>
            <w:r w:rsidRPr="00234269">
              <w:rPr>
                <w:rFonts w:cs="Arial"/>
                <w:sz w:val="24"/>
                <w:szCs w:val="24"/>
              </w:rPr>
              <w:t>М.П.</w:t>
            </w:r>
          </w:p>
        </w:tc>
        <w:tc>
          <w:tcPr>
            <w:tcW w:w="4024" w:type="dxa"/>
            <w:shd w:val="clear" w:color="auto" w:fill="auto"/>
          </w:tcPr>
          <w:p w14:paraId="5C1F10C7" w14:textId="77777777" w:rsidR="007B5254" w:rsidRPr="00234269" w:rsidRDefault="007B5254" w:rsidP="00A450E9">
            <w:pPr>
              <w:spacing w:before="0"/>
              <w:jc w:val="center"/>
              <w:rPr>
                <w:rFonts w:cs="Arial"/>
                <w:sz w:val="24"/>
                <w:szCs w:val="24"/>
                <w:lang w:val="ru-RU"/>
              </w:rPr>
            </w:pPr>
          </w:p>
        </w:tc>
      </w:tr>
      <w:tr w:rsidR="007B5254" w:rsidRPr="00234269" w14:paraId="6C35267C" w14:textId="77777777" w:rsidTr="00A450E9">
        <w:tc>
          <w:tcPr>
            <w:tcW w:w="3880" w:type="dxa"/>
            <w:tcBorders>
              <w:bottom w:val="single" w:sz="4" w:space="0" w:color="000000"/>
            </w:tcBorders>
            <w:shd w:val="clear" w:color="auto" w:fill="auto"/>
          </w:tcPr>
          <w:p w14:paraId="0264F4FE" w14:textId="77777777" w:rsidR="007B5254" w:rsidRPr="00234269" w:rsidRDefault="007B5254" w:rsidP="00A450E9">
            <w:pPr>
              <w:spacing w:before="0"/>
              <w:jc w:val="center"/>
              <w:rPr>
                <w:rFonts w:cs="Arial"/>
                <w:sz w:val="24"/>
                <w:szCs w:val="24"/>
              </w:rPr>
            </w:pPr>
          </w:p>
        </w:tc>
        <w:tc>
          <w:tcPr>
            <w:tcW w:w="2127" w:type="dxa"/>
            <w:shd w:val="clear" w:color="auto" w:fill="auto"/>
          </w:tcPr>
          <w:p w14:paraId="76176CB1" w14:textId="77777777" w:rsidR="007B5254" w:rsidRPr="00234269" w:rsidRDefault="007B5254" w:rsidP="00A450E9">
            <w:pPr>
              <w:spacing w:before="0"/>
              <w:jc w:val="center"/>
              <w:rPr>
                <w:rFonts w:cs="Arial"/>
                <w:sz w:val="24"/>
                <w:szCs w:val="24"/>
                <w:lang w:val="ru-RU"/>
              </w:rPr>
            </w:pPr>
          </w:p>
        </w:tc>
        <w:tc>
          <w:tcPr>
            <w:tcW w:w="4024" w:type="dxa"/>
            <w:tcBorders>
              <w:bottom w:val="single" w:sz="4" w:space="0" w:color="000000"/>
            </w:tcBorders>
            <w:shd w:val="clear" w:color="auto" w:fill="auto"/>
          </w:tcPr>
          <w:p w14:paraId="7BB1B9E3" w14:textId="77777777" w:rsidR="007B5254" w:rsidRPr="00234269" w:rsidRDefault="007B5254" w:rsidP="00A450E9">
            <w:pPr>
              <w:spacing w:before="0"/>
              <w:jc w:val="center"/>
              <w:rPr>
                <w:rFonts w:cs="Arial"/>
                <w:sz w:val="24"/>
                <w:szCs w:val="24"/>
                <w:lang w:val="ru-RU"/>
              </w:rPr>
            </w:pPr>
          </w:p>
        </w:tc>
      </w:tr>
      <w:tr w:rsidR="007B5254" w:rsidRPr="00234269" w14:paraId="61E02BD6" w14:textId="77777777" w:rsidTr="00A450E9">
        <w:trPr>
          <w:trHeight w:val="389"/>
        </w:trPr>
        <w:tc>
          <w:tcPr>
            <w:tcW w:w="3880" w:type="dxa"/>
            <w:tcBorders>
              <w:top w:val="single" w:sz="4" w:space="0" w:color="000000"/>
            </w:tcBorders>
            <w:shd w:val="clear" w:color="auto" w:fill="auto"/>
          </w:tcPr>
          <w:p w14:paraId="4E1247FA" w14:textId="77777777" w:rsidR="007B5254" w:rsidRPr="00234269" w:rsidRDefault="007B5254" w:rsidP="00A450E9">
            <w:pPr>
              <w:spacing w:before="0"/>
              <w:jc w:val="center"/>
              <w:rPr>
                <w:rFonts w:cs="Arial"/>
                <w:sz w:val="24"/>
                <w:szCs w:val="24"/>
              </w:rPr>
            </w:pPr>
          </w:p>
          <w:p w14:paraId="2E600F13" w14:textId="77777777" w:rsidR="007B5254" w:rsidRPr="00234269" w:rsidRDefault="007B5254" w:rsidP="00A450E9">
            <w:pPr>
              <w:spacing w:before="0"/>
              <w:jc w:val="center"/>
              <w:rPr>
                <w:rFonts w:cs="Arial"/>
                <w:sz w:val="24"/>
                <w:szCs w:val="24"/>
              </w:rPr>
            </w:pPr>
          </w:p>
        </w:tc>
        <w:tc>
          <w:tcPr>
            <w:tcW w:w="2127" w:type="dxa"/>
            <w:shd w:val="clear" w:color="auto" w:fill="auto"/>
          </w:tcPr>
          <w:p w14:paraId="362F09CB" w14:textId="77777777" w:rsidR="007B5254" w:rsidRPr="00234269" w:rsidRDefault="007B5254" w:rsidP="00A450E9">
            <w:pPr>
              <w:spacing w:before="0"/>
              <w:jc w:val="center"/>
              <w:rPr>
                <w:rFonts w:cs="Arial"/>
                <w:sz w:val="24"/>
                <w:szCs w:val="24"/>
                <w:lang w:val="ru-RU"/>
              </w:rPr>
            </w:pPr>
          </w:p>
        </w:tc>
        <w:tc>
          <w:tcPr>
            <w:tcW w:w="4024" w:type="dxa"/>
            <w:tcBorders>
              <w:top w:val="single" w:sz="4" w:space="0" w:color="000000"/>
            </w:tcBorders>
            <w:shd w:val="clear" w:color="auto" w:fill="auto"/>
          </w:tcPr>
          <w:p w14:paraId="45978BEF" w14:textId="77777777" w:rsidR="007B5254" w:rsidRPr="00234269" w:rsidRDefault="007B5254" w:rsidP="00A450E9">
            <w:pPr>
              <w:spacing w:before="0"/>
              <w:jc w:val="center"/>
              <w:rPr>
                <w:rFonts w:cs="Arial"/>
                <w:sz w:val="24"/>
                <w:szCs w:val="24"/>
                <w:lang w:val="ru-RU"/>
              </w:rPr>
            </w:pPr>
          </w:p>
        </w:tc>
      </w:tr>
    </w:tbl>
    <w:p w14:paraId="6FFE8CAD" w14:textId="77777777" w:rsidR="007B5254" w:rsidRPr="00234269" w:rsidRDefault="007B5254" w:rsidP="007B5254">
      <w:pPr>
        <w:tabs>
          <w:tab w:val="left" w:pos="6028"/>
        </w:tabs>
        <w:ind w:left="360"/>
        <w:rPr>
          <w:rFonts w:eastAsia="Calibri" w:cs="Arial"/>
          <w:bCs/>
          <w:iCs/>
          <w:sz w:val="24"/>
          <w:szCs w:val="24"/>
        </w:rPr>
      </w:pPr>
    </w:p>
    <w:p w14:paraId="1367C42F" w14:textId="77777777" w:rsidR="007B5254" w:rsidRPr="00234269" w:rsidRDefault="007B5254" w:rsidP="007B5254">
      <w:pPr>
        <w:jc w:val="center"/>
        <w:rPr>
          <w:rFonts w:cs="Arial"/>
          <w:b/>
          <w:sz w:val="24"/>
          <w:szCs w:val="24"/>
          <w:lang w:val="ru-RU"/>
        </w:rPr>
      </w:pPr>
    </w:p>
    <w:p w14:paraId="0EDDF1F4" w14:textId="77777777" w:rsidR="007B5254" w:rsidRPr="00234269" w:rsidRDefault="007B5254" w:rsidP="007B5254">
      <w:pPr>
        <w:jc w:val="center"/>
        <w:rPr>
          <w:rFonts w:cs="Arial"/>
          <w:b/>
          <w:sz w:val="24"/>
          <w:szCs w:val="24"/>
          <w:lang w:val="ru-RU"/>
        </w:rPr>
      </w:pPr>
    </w:p>
    <w:p w14:paraId="7397DDED" w14:textId="77777777" w:rsidR="007B5254" w:rsidRPr="00BA4673" w:rsidRDefault="007B5254" w:rsidP="007B5254">
      <w:pPr>
        <w:rPr>
          <w:rFonts w:cs="Arial"/>
          <w:i/>
          <w:szCs w:val="24"/>
          <w:lang w:val="ru-RU"/>
        </w:rPr>
      </w:pPr>
      <w:r w:rsidRPr="00BA4673">
        <w:rPr>
          <w:rFonts w:cs="Arial"/>
          <w:b/>
          <w:i/>
          <w:szCs w:val="24"/>
          <w:lang w:val="ru-RU"/>
        </w:rPr>
        <w:t>Напомена:</w:t>
      </w:r>
      <w:r w:rsidRPr="00BA4673">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429C775" w14:textId="77777777" w:rsidR="007B5254" w:rsidRPr="00BA4673" w:rsidRDefault="007B5254" w:rsidP="007B5254">
      <w:pPr>
        <w:rPr>
          <w:rFonts w:cs="Arial"/>
          <w:i/>
          <w:szCs w:val="24"/>
          <w:lang w:val="ru-RU"/>
        </w:rPr>
      </w:pPr>
      <w:r w:rsidRPr="00BA4673">
        <w:rPr>
          <w:rFonts w:cs="Arial"/>
          <w:i/>
          <w:szCs w:val="24"/>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1D59ECE" w14:textId="77777777" w:rsidR="007B5254" w:rsidRPr="00BA4673" w:rsidRDefault="007B5254" w:rsidP="007B5254">
      <w:pPr>
        <w:rPr>
          <w:rFonts w:cs="Arial"/>
          <w:i/>
          <w:szCs w:val="24"/>
          <w:lang w:val="ru-RU"/>
        </w:rPr>
      </w:pPr>
      <w:r w:rsidRPr="00BA4673">
        <w:rPr>
          <w:rFonts w:cs="Arial"/>
          <w:i/>
          <w:szCs w:val="24"/>
          <w:lang w:val="ru-RU"/>
        </w:rPr>
        <w:t>(У случају да понуду даје група понуђача образац копирати.)</w:t>
      </w:r>
    </w:p>
    <w:p w14:paraId="2B3A33BB" w14:textId="77777777" w:rsidR="00343A18" w:rsidRPr="00234269" w:rsidRDefault="00343A18" w:rsidP="00343A18">
      <w:pPr>
        <w:rPr>
          <w:rFonts w:cs="Arial"/>
          <w:i/>
          <w:sz w:val="24"/>
          <w:szCs w:val="24"/>
          <w:lang w:val="ru-RU"/>
        </w:rPr>
      </w:pPr>
    </w:p>
    <w:p w14:paraId="46A2CDAF" w14:textId="77777777" w:rsidR="00BA4673" w:rsidRDefault="00BA4673" w:rsidP="00343A18">
      <w:pPr>
        <w:rPr>
          <w:rFonts w:cs="Arial"/>
          <w:i/>
          <w:sz w:val="24"/>
          <w:szCs w:val="24"/>
          <w:lang w:val="ru-RU"/>
        </w:rPr>
        <w:sectPr w:rsidR="00BA4673" w:rsidSect="001A273F">
          <w:footnotePr>
            <w:pos w:val="beneathText"/>
          </w:footnotePr>
          <w:pgSz w:w="11909" w:h="16834" w:code="9"/>
          <w:pgMar w:top="567" w:right="567" w:bottom="567" w:left="1134" w:header="142" w:footer="437" w:gutter="0"/>
          <w:cols w:space="708"/>
          <w:titlePg/>
          <w:docGrid w:linePitch="360"/>
        </w:sectPr>
      </w:pPr>
    </w:p>
    <w:p w14:paraId="19A2061C" w14:textId="7E9E7081" w:rsidR="00E87D8E" w:rsidRPr="00234269" w:rsidRDefault="00E87D8E" w:rsidP="00E87D8E">
      <w:pPr>
        <w:pStyle w:val="KDObrazac"/>
        <w:spacing w:before="0"/>
        <w:rPr>
          <w:sz w:val="24"/>
          <w:szCs w:val="24"/>
          <w:lang w:val="ru-RU"/>
        </w:rPr>
      </w:pPr>
      <w:bookmarkStart w:id="248" w:name="_Toc442559928"/>
      <w:r w:rsidRPr="00234269">
        <w:rPr>
          <w:sz w:val="24"/>
          <w:szCs w:val="24"/>
          <w:lang w:val="ru-RU"/>
        </w:rPr>
        <w:lastRenderedPageBreak/>
        <w:t>ОБРАЗАЦ 4</w:t>
      </w:r>
      <w:bookmarkEnd w:id="248"/>
    </w:p>
    <w:p w14:paraId="77D11B70" w14:textId="77777777" w:rsidR="00343A18" w:rsidRPr="00234269" w:rsidRDefault="00343A18" w:rsidP="00343A18">
      <w:pPr>
        <w:pStyle w:val="KDParagraf"/>
        <w:spacing w:before="0"/>
        <w:rPr>
          <w:rFonts w:cs="Arial"/>
          <w:sz w:val="24"/>
          <w:szCs w:val="24"/>
          <w:lang w:val="ru-RU"/>
        </w:rPr>
      </w:pPr>
    </w:p>
    <w:p w14:paraId="2C168B87" w14:textId="77777777" w:rsidR="00343A18" w:rsidRPr="00234269" w:rsidRDefault="00343A18" w:rsidP="00343A18">
      <w:pPr>
        <w:pStyle w:val="KDParagraf"/>
        <w:spacing w:before="0"/>
        <w:rPr>
          <w:rFonts w:cs="Arial"/>
          <w:sz w:val="24"/>
          <w:szCs w:val="24"/>
          <w:lang w:val="ru-RU"/>
        </w:rPr>
      </w:pPr>
    </w:p>
    <w:p w14:paraId="77F38CFC" w14:textId="77777777" w:rsidR="00343A18" w:rsidRPr="00234269" w:rsidRDefault="00343A18" w:rsidP="00343A18">
      <w:pPr>
        <w:pStyle w:val="KDParagraf"/>
        <w:spacing w:before="0"/>
        <w:rPr>
          <w:rFonts w:cs="Arial"/>
          <w:sz w:val="24"/>
          <w:szCs w:val="24"/>
          <w:lang w:val="ru-RU"/>
        </w:rPr>
      </w:pPr>
    </w:p>
    <w:p w14:paraId="76917586" w14:textId="3BA0CA7B" w:rsidR="007B5254" w:rsidRPr="00234269" w:rsidRDefault="007B5254" w:rsidP="007B5254">
      <w:pPr>
        <w:rPr>
          <w:rFonts w:cs="Arial"/>
          <w:sz w:val="24"/>
          <w:szCs w:val="24"/>
          <w:lang w:val="ru-RU"/>
        </w:rPr>
      </w:pPr>
      <w:r w:rsidRPr="00234269">
        <w:rPr>
          <w:rFonts w:cs="Arial"/>
          <w:sz w:val="24"/>
          <w:szCs w:val="24"/>
          <w:lang w:val="ru-RU"/>
        </w:rPr>
        <w:t>На основу члана 75. став 2. Закона о јавним набавкама („Службени гласник РС“</w:t>
      </w:r>
      <w:r w:rsidR="00D32C34">
        <w:rPr>
          <w:rFonts w:cs="Arial"/>
          <w:sz w:val="24"/>
          <w:szCs w:val="24"/>
          <w:lang w:val="ru-RU"/>
        </w:rPr>
        <w:t>,</w:t>
      </w:r>
      <w:r w:rsidRPr="00234269">
        <w:rPr>
          <w:rFonts w:cs="Arial"/>
          <w:sz w:val="24"/>
          <w:szCs w:val="24"/>
          <w:lang w:val="ru-RU"/>
        </w:rPr>
        <w:t xml:space="preserve"> бр.</w:t>
      </w:r>
      <w:r w:rsidR="00D32C34">
        <w:rPr>
          <w:rFonts w:cs="Arial"/>
          <w:sz w:val="24"/>
          <w:szCs w:val="24"/>
          <w:lang w:val="ru-RU"/>
        </w:rPr>
        <w:t xml:space="preserve"> </w:t>
      </w:r>
      <w:r w:rsidRPr="00234269">
        <w:rPr>
          <w:rFonts w:cs="Arial"/>
          <w:sz w:val="24"/>
          <w:szCs w:val="24"/>
          <w:lang w:val="ru-RU"/>
        </w:rPr>
        <w:t>124/2012, 14/</w:t>
      </w:r>
      <w:r w:rsidR="00D32C34">
        <w:rPr>
          <w:rFonts w:cs="Arial"/>
          <w:sz w:val="24"/>
          <w:szCs w:val="24"/>
          <w:lang w:val="ru-RU"/>
        </w:rPr>
        <w:t xml:space="preserve">2015 </w:t>
      </w:r>
      <w:r w:rsidRPr="00234269">
        <w:rPr>
          <w:rFonts w:cs="Arial"/>
          <w:sz w:val="24"/>
          <w:szCs w:val="24"/>
          <w:lang w:val="ru-RU"/>
        </w:rPr>
        <w:t>и 68/</w:t>
      </w:r>
      <w:r w:rsidR="00D32C34">
        <w:rPr>
          <w:rFonts w:cs="Arial"/>
          <w:sz w:val="24"/>
          <w:szCs w:val="24"/>
          <w:lang w:val="ru-RU"/>
        </w:rPr>
        <w:t>20</w:t>
      </w:r>
      <w:r w:rsidRPr="00234269">
        <w:rPr>
          <w:rFonts w:cs="Arial"/>
          <w:sz w:val="24"/>
          <w:szCs w:val="24"/>
          <w:lang w:val="ru-RU"/>
        </w:rPr>
        <w:t>15) као понуђач/подизвођач</w:t>
      </w:r>
      <w:r w:rsidR="007D7FE5" w:rsidRPr="00234269">
        <w:rPr>
          <w:rFonts w:cs="Arial"/>
          <w:sz w:val="24"/>
          <w:szCs w:val="24"/>
          <w:lang w:val="ru-RU"/>
        </w:rPr>
        <w:t>/члан групе</w:t>
      </w:r>
      <w:r w:rsidRPr="00234269">
        <w:rPr>
          <w:rFonts w:cs="Arial"/>
          <w:sz w:val="24"/>
          <w:szCs w:val="24"/>
          <w:lang w:val="ru-RU"/>
        </w:rPr>
        <w:t xml:space="preserve"> дајем:</w:t>
      </w:r>
    </w:p>
    <w:p w14:paraId="45569C1A" w14:textId="77777777" w:rsidR="007B5254" w:rsidRPr="00234269" w:rsidRDefault="007B5254" w:rsidP="007B5254">
      <w:pPr>
        <w:rPr>
          <w:rFonts w:cs="Arial"/>
          <w:sz w:val="24"/>
          <w:szCs w:val="24"/>
          <w:lang w:val="sr-Cyrl-RS"/>
        </w:rPr>
      </w:pPr>
    </w:p>
    <w:p w14:paraId="26AF6631" w14:textId="77777777" w:rsidR="007B5254" w:rsidRPr="00234269" w:rsidRDefault="007B5254" w:rsidP="007B5254">
      <w:pPr>
        <w:rPr>
          <w:rFonts w:cs="Arial"/>
          <w:sz w:val="24"/>
          <w:szCs w:val="24"/>
          <w:lang w:val="ru-RU"/>
        </w:rPr>
      </w:pPr>
    </w:p>
    <w:p w14:paraId="31F029FD" w14:textId="2CD6C0D3" w:rsidR="007B5254" w:rsidRPr="00234269" w:rsidRDefault="007B5254" w:rsidP="007B5254">
      <w:pPr>
        <w:jc w:val="center"/>
        <w:rPr>
          <w:rFonts w:cs="Arial"/>
          <w:sz w:val="24"/>
          <w:szCs w:val="24"/>
          <w:lang w:val="ru-RU"/>
        </w:rPr>
      </w:pPr>
      <w:bookmarkStart w:id="249" w:name="_Toc442559929"/>
      <w:r w:rsidRPr="00234269">
        <w:rPr>
          <w:rFonts w:cs="Arial"/>
          <w:b/>
          <w:sz w:val="24"/>
          <w:szCs w:val="24"/>
          <w:lang w:val="ru-RU"/>
        </w:rPr>
        <w:t>И З Ј А В У</w:t>
      </w:r>
      <w:bookmarkEnd w:id="249"/>
      <w:r w:rsidR="006A2598" w:rsidRPr="00234269">
        <w:rPr>
          <w:rFonts w:cs="Arial"/>
          <w:b/>
          <w:sz w:val="24"/>
          <w:szCs w:val="24"/>
          <w:lang w:val="ru-RU"/>
        </w:rPr>
        <w:t xml:space="preserve"> </w:t>
      </w:r>
    </w:p>
    <w:p w14:paraId="65878DA0" w14:textId="77777777" w:rsidR="007B5254" w:rsidRPr="00234269" w:rsidRDefault="007B5254" w:rsidP="007B5254">
      <w:pPr>
        <w:rPr>
          <w:rFonts w:cs="Arial"/>
          <w:sz w:val="24"/>
          <w:szCs w:val="24"/>
          <w:lang w:val="ru-RU"/>
        </w:rPr>
      </w:pPr>
    </w:p>
    <w:p w14:paraId="1C510E3E" w14:textId="77777777" w:rsidR="007B5254" w:rsidRPr="00234269" w:rsidRDefault="007B5254" w:rsidP="007B5254">
      <w:pPr>
        <w:rPr>
          <w:rFonts w:cs="Arial"/>
          <w:sz w:val="24"/>
          <w:szCs w:val="24"/>
          <w:lang w:val="ru-RU"/>
        </w:rPr>
      </w:pPr>
    </w:p>
    <w:p w14:paraId="6C9C0F34" w14:textId="4051366A" w:rsidR="007B5254" w:rsidRPr="00234269" w:rsidRDefault="007B5254" w:rsidP="001A273F">
      <w:pPr>
        <w:tabs>
          <w:tab w:val="left" w:pos="6028"/>
        </w:tabs>
        <w:rPr>
          <w:rFonts w:eastAsia="Calibri" w:cs="Arial"/>
          <w:bCs/>
          <w:iCs/>
          <w:sz w:val="24"/>
          <w:szCs w:val="24"/>
          <w:lang w:val="ru-RU"/>
        </w:rPr>
      </w:pPr>
      <w:r w:rsidRPr="00234269">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добара </w:t>
      </w:r>
      <w:r w:rsidR="00693881" w:rsidRPr="00D32C34">
        <w:rPr>
          <w:rFonts w:cs="Arial"/>
          <w:sz w:val="24"/>
          <w:szCs w:val="24"/>
          <w:lang w:val="ru-RU"/>
        </w:rPr>
        <w:t>„</w:t>
      </w:r>
      <w:r w:rsidR="00705849" w:rsidRPr="00D32C34">
        <w:rPr>
          <w:rFonts w:cs="Arial"/>
          <w:sz w:val="24"/>
          <w:szCs w:val="24"/>
          <w:lang w:val="ru-RU"/>
        </w:rPr>
        <w:t>Набавка канцеларијског и потрошног материјала за канцеларијско пословање</w:t>
      </w:r>
      <w:r w:rsidR="00693881" w:rsidRPr="00D32C34">
        <w:rPr>
          <w:rFonts w:cs="Arial"/>
          <w:sz w:val="24"/>
          <w:szCs w:val="24"/>
          <w:lang w:val="ru-RU"/>
        </w:rPr>
        <w:t>“</w:t>
      </w:r>
      <w:r w:rsidRPr="00D32C34">
        <w:rPr>
          <w:rFonts w:cs="Arial"/>
          <w:sz w:val="24"/>
          <w:szCs w:val="24"/>
          <w:lang w:val="ru-RU"/>
        </w:rPr>
        <w:t xml:space="preserve"> </w:t>
      </w:r>
      <w:r w:rsidRPr="00234269">
        <w:rPr>
          <w:rFonts w:cs="Arial"/>
          <w:sz w:val="24"/>
          <w:szCs w:val="24"/>
          <w:lang w:val="ru-RU"/>
        </w:rPr>
        <w:t>у отвореном поступку ради зак</w:t>
      </w:r>
      <w:r w:rsidR="00FC51B0" w:rsidRPr="00234269">
        <w:rPr>
          <w:rFonts w:cs="Arial"/>
          <w:sz w:val="24"/>
          <w:szCs w:val="24"/>
          <w:lang w:val="ru-RU"/>
        </w:rPr>
        <w:t>ључења оквирног споразума са једним</w:t>
      </w:r>
      <w:r w:rsidR="00860271" w:rsidRPr="00234269">
        <w:rPr>
          <w:rFonts w:cs="Arial"/>
          <w:sz w:val="24"/>
          <w:szCs w:val="24"/>
          <w:lang w:val="ru-RU"/>
        </w:rPr>
        <w:t xml:space="preserve"> </w:t>
      </w:r>
      <w:r w:rsidR="00FC51B0" w:rsidRPr="00234269">
        <w:rPr>
          <w:rFonts w:cs="Arial"/>
          <w:sz w:val="24"/>
          <w:szCs w:val="24"/>
          <w:lang w:val="ru-RU"/>
        </w:rPr>
        <w:t>понуђачем</w:t>
      </w:r>
      <w:r w:rsidR="00860271" w:rsidRPr="00234269">
        <w:rPr>
          <w:rFonts w:cs="Arial"/>
          <w:sz w:val="24"/>
          <w:szCs w:val="24"/>
          <w:lang w:val="ru-RU"/>
        </w:rPr>
        <w:t xml:space="preserve"> </w:t>
      </w:r>
      <w:r w:rsidRPr="00234269">
        <w:rPr>
          <w:rFonts w:cs="Arial"/>
          <w:sz w:val="24"/>
          <w:szCs w:val="24"/>
          <w:lang w:val="ru-RU"/>
        </w:rPr>
        <w:t>на пе</w:t>
      </w:r>
      <w:r w:rsidR="0006426A" w:rsidRPr="00234269">
        <w:rPr>
          <w:rFonts w:cs="Arial"/>
          <w:sz w:val="24"/>
          <w:szCs w:val="24"/>
          <w:lang w:val="ru-RU"/>
        </w:rPr>
        <w:t>риод од</w:t>
      </w:r>
      <w:r w:rsidRPr="00234269">
        <w:rPr>
          <w:rFonts w:cs="Arial"/>
          <w:sz w:val="24"/>
          <w:szCs w:val="24"/>
          <w:lang w:val="ru-RU"/>
        </w:rPr>
        <w:t xml:space="preserve"> </w:t>
      </w:r>
      <w:r w:rsidR="001E33F4" w:rsidRPr="00234269">
        <w:rPr>
          <w:rFonts w:cs="Arial"/>
          <w:sz w:val="24"/>
          <w:szCs w:val="24"/>
          <w:lang w:val="ru-RU"/>
        </w:rPr>
        <w:t>две</w:t>
      </w:r>
      <w:r w:rsidR="00961737" w:rsidRPr="00234269">
        <w:rPr>
          <w:rFonts w:cs="Arial"/>
          <w:sz w:val="24"/>
          <w:szCs w:val="24"/>
          <w:lang w:val="ru-RU"/>
        </w:rPr>
        <w:t xml:space="preserve"> </w:t>
      </w:r>
      <w:r w:rsidRPr="00234269">
        <w:rPr>
          <w:rFonts w:cs="Arial"/>
          <w:sz w:val="24"/>
          <w:szCs w:val="24"/>
          <w:lang w:val="ru-RU"/>
        </w:rPr>
        <w:t xml:space="preserve">године, </w:t>
      </w:r>
      <w:r w:rsidR="00693881" w:rsidRPr="00234269">
        <w:rPr>
          <w:rFonts w:cs="Arial"/>
          <w:sz w:val="24"/>
          <w:szCs w:val="24"/>
          <w:lang w:val="ru-RU"/>
        </w:rPr>
        <w:t>број јавне наб</w:t>
      </w:r>
      <w:r w:rsidR="00D564F2" w:rsidRPr="00234269">
        <w:rPr>
          <w:rFonts w:cs="Arial"/>
          <w:sz w:val="24"/>
          <w:szCs w:val="24"/>
          <w:lang w:val="ru-RU"/>
        </w:rPr>
        <w:t xml:space="preserve">авке </w:t>
      </w:r>
      <w:r w:rsidR="00464053" w:rsidRPr="00234269">
        <w:rPr>
          <w:rFonts w:cs="Arial"/>
          <w:sz w:val="24"/>
          <w:szCs w:val="24"/>
          <w:lang w:val="ru-RU"/>
        </w:rPr>
        <w:t>ЈН/</w:t>
      </w:r>
      <w:r w:rsidR="00D32C34">
        <w:rPr>
          <w:rFonts w:cs="Arial"/>
          <w:sz w:val="24"/>
          <w:szCs w:val="24"/>
          <w:lang w:val="ru-RU"/>
        </w:rPr>
        <w:t>1000/0076</w:t>
      </w:r>
      <w:r w:rsidR="00477FE2" w:rsidRPr="00234269">
        <w:rPr>
          <w:rFonts w:cs="Arial"/>
          <w:sz w:val="24"/>
          <w:szCs w:val="24"/>
          <w:lang w:val="ru-RU"/>
        </w:rPr>
        <w:t>/2019 (</w:t>
      </w:r>
      <w:r w:rsidR="00D32C34">
        <w:rPr>
          <w:rFonts w:cs="Arial"/>
          <w:sz w:val="24"/>
          <w:szCs w:val="24"/>
          <w:lang w:val="ru-RU"/>
        </w:rPr>
        <w:t>311</w:t>
      </w:r>
      <w:r w:rsidR="00477FE2" w:rsidRPr="00234269">
        <w:rPr>
          <w:rFonts w:cs="Arial"/>
          <w:sz w:val="24"/>
          <w:szCs w:val="24"/>
          <w:lang w:val="ru-RU"/>
        </w:rPr>
        <w:t>/2019)</w:t>
      </w:r>
      <w:r w:rsidR="00693881" w:rsidRPr="00234269">
        <w:rPr>
          <w:rFonts w:cs="Arial"/>
          <w:sz w:val="24"/>
          <w:szCs w:val="24"/>
          <w:lang w:val="ru-RU"/>
        </w:rPr>
        <w:t>,</w:t>
      </w:r>
      <w:r w:rsidR="00860271" w:rsidRPr="00234269">
        <w:rPr>
          <w:rFonts w:cs="Arial"/>
          <w:sz w:val="24"/>
          <w:szCs w:val="24"/>
          <w:lang w:val="ru-RU"/>
        </w:rPr>
        <w:t xml:space="preserve"> </w:t>
      </w:r>
      <w:r w:rsidRPr="00234269">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A001DF3" w14:textId="77777777" w:rsidR="007B5254" w:rsidRPr="00234269" w:rsidRDefault="007B5254" w:rsidP="007B5254">
      <w:pPr>
        <w:tabs>
          <w:tab w:val="left" w:pos="6028"/>
        </w:tabs>
        <w:ind w:left="360"/>
        <w:rPr>
          <w:rFonts w:eastAsia="Calibri" w:cs="Arial"/>
          <w:bCs/>
          <w:iCs/>
          <w:sz w:val="24"/>
          <w:szCs w:val="24"/>
          <w:lang w:val="ru-RU"/>
        </w:rPr>
      </w:pPr>
    </w:p>
    <w:p w14:paraId="3189C806" w14:textId="77777777" w:rsidR="007B5254" w:rsidRPr="00234269" w:rsidRDefault="007B5254" w:rsidP="007B5254">
      <w:pPr>
        <w:tabs>
          <w:tab w:val="left" w:pos="6028"/>
        </w:tabs>
        <w:ind w:left="360"/>
        <w:rPr>
          <w:rFonts w:eastAsia="Calibri" w:cs="Arial"/>
          <w:bCs/>
          <w:iCs/>
          <w:sz w:val="24"/>
          <w:szCs w:val="24"/>
          <w:lang w:val="ru-RU"/>
        </w:rPr>
      </w:pPr>
    </w:p>
    <w:tbl>
      <w:tblPr>
        <w:tblW w:w="0" w:type="auto"/>
        <w:tblInd w:w="108" w:type="dxa"/>
        <w:tblLayout w:type="fixed"/>
        <w:tblLook w:val="0000" w:firstRow="0" w:lastRow="0" w:firstColumn="0" w:lastColumn="0" w:noHBand="0" w:noVBand="0"/>
      </w:tblPr>
      <w:tblGrid>
        <w:gridCol w:w="3880"/>
        <w:gridCol w:w="2127"/>
        <w:gridCol w:w="4024"/>
      </w:tblGrid>
      <w:tr w:rsidR="007B5254" w:rsidRPr="00234269" w14:paraId="4362A119" w14:textId="77777777" w:rsidTr="00A450E9">
        <w:tc>
          <w:tcPr>
            <w:tcW w:w="3880" w:type="dxa"/>
            <w:shd w:val="clear" w:color="auto" w:fill="auto"/>
          </w:tcPr>
          <w:p w14:paraId="0DCB525E" w14:textId="4E844C6D" w:rsidR="007B5254" w:rsidRPr="00234269" w:rsidRDefault="007B5254" w:rsidP="00A450E9">
            <w:pPr>
              <w:spacing w:before="0"/>
              <w:jc w:val="center"/>
              <w:rPr>
                <w:rFonts w:cs="Arial"/>
                <w:sz w:val="24"/>
                <w:szCs w:val="24"/>
                <w:lang w:val="ru-RU"/>
              </w:rPr>
            </w:pPr>
            <w:r w:rsidRPr="00234269">
              <w:rPr>
                <w:rFonts w:cs="Arial"/>
                <w:sz w:val="24"/>
                <w:szCs w:val="24"/>
              </w:rPr>
              <w:t>Датум</w:t>
            </w:r>
          </w:p>
        </w:tc>
        <w:tc>
          <w:tcPr>
            <w:tcW w:w="2127" w:type="dxa"/>
            <w:shd w:val="clear" w:color="auto" w:fill="auto"/>
          </w:tcPr>
          <w:p w14:paraId="4C239EDD" w14:textId="77777777" w:rsidR="007B5254" w:rsidRPr="00234269" w:rsidRDefault="007B5254" w:rsidP="00A450E9">
            <w:pPr>
              <w:spacing w:before="0"/>
              <w:jc w:val="center"/>
              <w:rPr>
                <w:rFonts w:cs="Arial"/>
                <w:sz w:val="24"/>
                <w:szCs w:val="24"/>
                <w:lang w:val="ru-RU"/>
              </w:rPr>
            </w:pPr>
          </w:p>
        </w:tc>
        <w:tc>
          <w:tcPr>
            <w:tcW w:w="4024" w:type="dxa"/>
            <w:shd w:val="clear" w:color="auto" w:fill="auto"/>
          </w:tcPr>
          <w:p w14:paraId="0D925F67" w14:textId="77777777" w:rsidR="007B5254" w:rsidRPr="00234269" w:rsidRDefault="007B5254" w:rsidP="00A450E9">
            <w:pPr>
              <w:spacing w:before="0"/>
              <w:jc w:val="center"/>
              <w:rPr>
                <w:rFonts w:cs="Arial"/>
                <w:sz w:val="24"/>
                <w:szCs w:val="24"/>
              </w:rPr>
            </w:pPr>
            <w:r w:rsidRPr="00234269">
              <w:rPr>
                <w:rFonts w:cs="Arial"/>
                <w:sz w:val="24"/>
                <w:szCs w:val="24"/>
              </w:rPr>
              <w:t>Понуђач/</w:t>
            </w:r>
            <w:r w:rsidR="007D7FE5" w:rsidRPr="00234269">
              <w:rPr>
                <w:rFonts w:cs="Arial"/>
                <w:sz w:val="24"/>
                <w:szCs w:val="24"/>
                <w:lang w:val="ru-RU"/>
              </w:rPr>
              <w:t>подизвођач</w:t>
            </w:r>
            <w:r w:rsidR="007D7FE5" w:rsidRPr="00234269">
              <w:rPr>
                <w:rFonts w:cs="Arial"/>
                <w:sz w:val="24"/>
                <w:szCs w:val="24"/>
              </w:rPr>
              <w:t>/</w:t>
            </w:r>
            <w:r w:rsidRPr="00234269">
              <w:rPr>
                <w:rFonts w:cs="Arial"/>
                <w:sz w:val="24"/>
                <w:szCs w:val="24"/>
              </w:rPr>
              <w:t>члан групе</w:t>
            </w:r>
          </w:p>
        </w:tc>
      </w:tr>
      <w:tr w:rsidR="007B5254" w:rsidRPr="00234269" w14:paraId="53870A0A" w14:textId="77777777" w:rsidTr="00A450E9">
        <w:tc>
          <w:tcPr>
            <w:tcW w:w="3880" w:type="dxa"/>
            <w:shd w:val="clear" w:color="auto" w:fill="auto"/>
          </w:tcPr>
          <w:p w14:paraId="39CB1C24" w14:textId="77777777" w:rsidR="007B5254" w:rsidRPr="00234269" w:rsidRDefault="007B5254" w:rsidP="00A450E9">
            <w:pPr>
              <w:spacing w:before="0"/>
              <w:jc w:val="center"/>
              <w:rPr>
                <w:rFonts w:cs="Arial"/>
                <w:sz w:val="24"/>
                <w:szCs w:val="24"/>
              </w:rPr>
            </w:pPr>
          </w:p>
        </w:tc>
        <w:tc>
          <w:tcPr>
            <w:tcW w:w="2127" w:type="dxa"/>
            <w:shd w:val="clear" w:color="auto" w:fill="auto"/>
          </w:tcPr>
          <w:p w14:paraId="400365AC" w14:textId="77777777" w:rsidR="007B5254" w:rsidRPr="00234269" w:rsidRDefault="007B5254" w:rsidP="00A450E9">
            <w:pPr>
              <w:spacing w:before="0"/>
              <w:jc w:val="center"/>
              <w:rPr>
                <w:rFonts w:cs="Arial"/>
                <w:sz w:val="24"/>
                <w:szCs w:val="24"/>
                <w:lang w:val="ru-RU"/>
              </w:rPr>
            </w:pPr>
            <w:r w:rsidRPr="00234269">
              <w:rPr>
                <w:rFonts w:cs="Arial"/>
                <w:sz w:val="24"/>
                <w:szCs w:val="24"/>
              </w:rPr>
              <w:t>М.П.</w:t>
            </w:r>
          </w:p>
        </w:tc>
        <w:tc>
          <w:tcPr>
            <w:tcW w:w="4024" w:type="dxa"/>
            <w:shd w:val="clear" w:color="auto" w:fill="auto"/>
          </w:tcPr>
          <w:p w14:paraId="5D605418" w14:textId="77777777" w:rsidR="007B5254" w:rsidRPr="00234269" w:rsidRDefault="007B5254" w:rsidP="00A450E9">
            <w:pPr>
              <w:spacing w:before="0"/>
              <w:jc w:val="center"/>
              <w:rPr>
                <w:rFonts w:cs="Arial"/>
                <w:sz w:val="24"/>
                <w:szCs w:val="24"/>
                <w:lang w:val="ru-RU"/>
              </w:rPr>
            </w:pPr>
          </w:p>
        </w:tc>
      </w:tr>
      <w:tr w:rsidR="007B5254" w:rsidRPr="00234269" w14:paraId="5B74BE41" w14:textId="77777777" w:rsidTr="00A450E9">
        <w:tc>
          <w:tcPr>
            <w:tcW w:w="3880" w:type="dxa"/>
            <w:tcBorders>
              <w:bottom w:val="single" w:sz="4" w:space="0" w:color="000000"/>
            </w:tcBorders>
            <w:shd w:val="clear" w:color="auto" w:fill="auto"/>
          </w:tcPr>
          <w:p w14:paraId="7E98FBFE" w14:textId="77777777" w:rsidR="007B5254" w:rsidRPr="00234269" w:rsidRDefault="007B5254" w:rsidP="00A450E9">
            <w:pPr>
              <w:spacing w:before="0"/>
              <w:jc w:val="center"/>
              <w:rPr>
                <w:rFonts w:cs="Arial"/>
                <w:sz w:val="24"/>
                <w:szCs w:val="24"/>
              </w:rPr>
            </w:pPr>
          </w:p>
        </w:tc>
        <w:tc>
          <w:tcPr>
            <w:tcW w:w="2127" w:type="dxa"/>
            <w:shd w:val="clear" w:color="auto" w:fill="auto"/>
          </w:tcPr>
          <w:p w14:paraId="4E0841B9" w14:textId="77777777" w:rsidR="007B5254" w:rsidRPr="00234269" w:rsidRDefault="007B5254" w:rsidP="00A450E9">
            <w:pPr>
              <w:spacing w:before="0"/>
              <w:jc w:val="center"/>
              <w:rPr>
                <w:rFonts w:cs="Arial"/>
                <w:sz w:val="24"/>
                <w:szCs w:val="24"/>
                <w:lang w:val="ru-RU"/>
              </w:rPr>
            </w:pPr>
          </w:p>
        </w:tc>
        <w:tc>
          <w:tcPr>
            <w:tcW w:w="4024" w:type="dxa"/>
            <w:tcBorders>
              <w:bottom w:val="single" w:sz="4" w:space="0" w:color="000000"/>
            </w:tcBorders>
            <w:shd w:val="clear" w:color="auto" w:fill="auto"/>
          </w:tcPr>
          <w:p w14:paraId="2DCE3930" w14:textId="77777777" w:rsidR="007B5254" w:rsidRPr="00234269" w:rsidRDefault="007B5254" w:rsidP="00A450E9">
            <w:pPr>
              <w:spacing w:before="0"/>
              <w:jc w:val="center"/>
              <w:rPr>
                <w:rFonts w:cs="Arial"/>
                <w:sz w:val="24"/>
                <w:szCs w:val="24"/>
                <w:lang w:val="ru-RU"/>
              </w:rPr>
            </w:pPr>
          </w:p>
        </w:tc>
      </w:tr>
      <w:tr w:rsidR="007B5254" w:rsidRPr="00234269" w14:paraId="5A1F0C43" w14:textId="77777777" w:rsidTr="00A450E9">
        <w:trPr>
          <w:trHeight w:val="389"/>
        </w:trPr>
        <w:tc>
          <w:tcPr>
            <w:tcW w:w="3880" w:type="dxa"/>
            <w:tcBorders>
              <w:top w:val="single" w:sz="4" w:space="0" w:color="000000"/>
            </w:tcBorders>
            <w:shd w:val="clear" w:color="auto" w:fill="auto"/>
          </w:tcPr>
          <w:p w14:paraId="28B398F5" w14:textId="77777777" w:rsidR="007B5254" w:rsidRPr="00234269" w:rsidRDefault="007B5254" w:rsidP="00A450E9">
            <w:pPr>
              <w:spacing w:before="0"/>
              <w:jc w:val="center"/>
              <w:rPr>
                <w:rFonts w:cs="Arial"/>
                <w:sz w:val="24"/>
                <w:szCs w:val="24"/>
              </w:rPr>
            </w:pPr>
          </w:p>
          <w:p w14:paraId="0CFFC493" w14:textId="77777777" w:rsidR="007B5254" w:rsidRPr="00234269" w:rsidRDefault="007B5254" w:rsidP="00A450E9">
            <w:pPr>
              <w:spacing w:before="0"/>
              <w:jc w:val="center"/>
              <w:rPr>
                <w:rFonts w:cs="Arial"/>
                <w:sz w:val="24"/>
                <w:szCs w:val="24"/>
              </w:rPr>
            </w:pPr>
          </w:p>
        </w:tc>
        <w:tc>
          <w:tcPr>
            <w:tcW w:w="2127" w:type="dxa"/>
            <w:shd w:val="clear" w:color="auto" w:fill="auto"/>
          </w:tcPr>
          <w:p w14:paraId="4B24FF83" w14:textId="77777777" w:rsidR="007B5254" w:rsidRPr="00234269" w:rsidRDefault="007B5254" w:rsidP="00A450E9">
            <w:pPr>
              <w:spacing w:before="0"/>
              <w:jc w:val="center"/>
              <w:rPr>
                <w:rFonts w:cs="Arial"/>
                <w:sz w:val="24"/>
                <w:szCs w:val="24"/>
                <w:lang w:val="ru-RU"/>
              </w:rPr>
            </w:pPr>
          </w:p>
        </w:tc>
        <w:tc>
          <w:tcPr>
            <w:tcW w:w="4024" w:type="dxa"/>
            <w:tcBorders>
              <w:top w:val="single" w:sz="4" w:space="0" w:color="000000"/>
            </w:tcBorders>
            <w:shd w:val="clear" w:color="auto" w:fill="auto"/>
          </w:tcPr>
          <w:p w14:paraId="656B22B3" w14:textId="77777777" w:rsidR="007B5254" w:rsidRPr="00234269" w:rsidRDefault="007B5254" w:rsidP="00A450E9">
            <w:pPr>
              <w:spacing w:before="0"/>
              <w:jc w:val="center"/>
              <w:rPr>
                <w:rFonts w:cs="Arial"/>
                <w:sz w:val="24"/>
                <w:szCs w:val="24"/>
                <w:lang w:val="ru-RU"/>
              </w:rPr>
            </w:pPr>
          </w:p>
        </w:tc>
      </w:tr>
    </w:tbl>
    <w:p w14:paraId="5DD618E9" w14:textId="77777777" w:rsidR="00D32C34" w:rsidRDefault="00D32C34" w:rsidP="007B5254">
      <w:pPr>
        <w:rPr>
          <w:rFonts w:cs="Arial"/>
          <w:b/>
          <w:i/>
          <w:sz w:val="24"/>
          <w:szCs w:val="24"/>
        </w:rPr>
      </w:pPr>
    </w:p>
    <w:p w14:paraId="1E7F6128" w14:textId="77777777" w:rsidR="00D32C34" w:rsidRDefault="00D32C34" w:rsidP="007B5254">
      <w:pPr>
        <w:rPr>
          <w:rFonts w:cs="Arial"/>
          <w:b/>
          <w:i/>
          <w:sz w:val="24"/>
          <w:szCs w:val="24"/>
        </w:rPr>
      </w:pPr>
    </w:p>
    <w:p w14:paraId="79507550" w14:textId="77777777" w:rsidR="00D32C34" w:rsidRDefault="00D32C34" w:rsidP="007B5254">
      <w:pPr>
        <w:rPr>
          <w:rFonts w:cs="Arial"/>
          <w:b/>
          <w:i/>
          <w:sz w:val="24"/>
          <w:szCs w:val="24"/>
        </w:rPr>
      </w:pPr>
    </w:p>
    <w:p w14:paraId="74263B02" w14:textId="12B9B48E" w:rsidR="007B5254" w:rsidRPr="00D32C34" w:rsidRDefault="007B5254" w:rsidP="007B5254">
      <w:pPr>
        <w:rPr>
          <w:rFonts w:eastAsia="Calibri" w:cs="Arial"/>
          <w:i/>
          <w:szCs w:val="24"/>
        </w:rPr>
      </w:pPr>
      <w:r w:rsidRPr="00D32C34">
        <w:rPr>
          <w:rFonts w:cs="Arial"/>
          <w:b/>
          <w:i/>
          <w:szCs w:val="24"/>
        </w:rPr>
        <w:t>Напомена:</w:t>
      </w:r>
      <w:r w:rsidRPr="00D32C34">
        <w:rPr>
          <w:rFonts w:cs="Arial"/>
          <w:i/>
          <w:szCs w:val="24"/>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9B29F4E" w14:textId="77777777" w:rsidR="007B5254" w:rsidRPr="00D32C34" w:rsidRDefault="007B5254" w:rsidP="007B5254">
      <w:pPr>
        <w:rPr>
          <w:rFonts w:cs="Arial"/>
          <w:i/>
          <w:szCs w:val="24"/>
        </w:rPr>
      </w:pPr>
      <w:r w:rsidRPr="00D32C34">
        <w:rPr>
          <w:rFonts w:eastAsia="Calibri" w:cs="Arial"/>
          <w:i/>
          <w:szCs w:val="24"/>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4965C9C" w14:textId="77777777" w:rsidR="007B5254" w:rsidRPr="00D32C34" w:rsidRDefault="007B5254" w:rsidP="007B5254">
      <w:pPr>
        <w:rPr>
          <w:rFonts w:cs="Arial"/>
          <w:szCs w:val="24"/>
        </w:rPr>
      </w:pPr>
      <w:r w:rsidRPr="00D32C34">
        <w:rPr>
          <w:rFonts w:cs="Arial"/>
          <w:i/>
          <w:szCs w:val="24"/>
        </w:rPr>
        <w:t>Приликом подношења понуде овај образац копирати у потребном броју примерака.</w:t>
      </w:r>
    </w:p>
    <w:p w14:paraId="276BAE75" w14:textId="77777777" w:rsidR="000F683D" w:rsidRPr="00234269" w:rsidRDefault="000F683D" w:rsidP="00874F5B">
      <w:pPr>
        <w:rPr>
          <w:rFonts w:cs="Arial"/>
          <w:sz w:val="24"/>
          <w:szCs w:val="24"/>
        </w:rPr>
      </w:pPr>
    </w:p>
    <w:p w14:paraId="6910738D" w14:textId="77777777" w:rsidR="0042687E" w:rsidRPr="00234269" w:rsidRDefault="0042687E" w:rsidP="00874F5B">
      <w:pPr>
        <w:rPr>
          <w:rFonts w:cs="Arial"/>
          <w:sz w:val="24"/>
          <w:szCs w:val="24"/>
        </w:rPr>
      </w:pPr>
    </w:p>
    <w:p w14:paraId="372DD924" w14:textId="77777777" w:rsidR="0042687E" w:rsidRPr="00234269" w:rsidRDefault="0042687E" w:rsidP="00874F5B">
      <w:pPr>
        <w:rPr>
          <w:rFonts w:cs="Arial"/>
          <w:sz w:val="24"/>
          <w:szCs w:val="24"/>
        </w:rPr>
      </w:pPr>
    </w:p>
    <w:p w14:paraId="74F009A6" w14:textId="77777777" w:rsidR="0042687E" w:rsidRPr="00234269" w:rsidRDefault="0042687E" w:rsidP="00874F5B">
      <w:pPr>
        <w:rPr>
          <w:rFonts w:cs="Arial"/>
          <w:sz w:val="24"/>
          <w:szCs w:val="24"/>
        </w:rPr>
      </w:pPr>
    </w:p>
    <w:p w14:paraId="37AF21C3" w14:textId="77777777" w:rsidR="000F683D" w:rsidRPr="00234269" w:rsidRDefault="000F683D" w:rsidP="00874F5B">
      <w:pPr>
        <w:rPr>
          <w:rFonts w:cs="Arial"/>
          <w:sz w:val="24"/>
          <w:szCs w:val="24"/>
        </w:rPr>
      </w:pPr>
    </w:p>
    <w:p w14:paraId="54AF0470" w14:textId="77777777" w:rsidR="00A05808" w:rsidRPr="00234269" w:rsidRDefault="00A05808" w:rsidP="00874F5B">
      <w:pPr>
        <w:rPr>
          <w:rFonts w:cs="Arial"/>
          <w:sz w:val="24"/>
          <w:szCs w:val="24"/>
        </w:rPr>
      </w:pPr>
    </w:p>
    <w:p w14:paraId="594A2B48" w14:textId="77777777" w:rsidR="007B5254" w:rsidRPr="00234269" w:rsidRDefault="007B5254" w:rsidP="00874F5B">
      <w:pPr>
        <w:rPr>
          <w:rFonts w:cs="Arial"/>
          <w:sz w:val="24"/>
          <w:szCs w:val="24"/>
        </w:rPr>
      </w:pPr>
    </w:p>
    <w:p w14:paraId="0D6B46E5" w14:textId="77777777" w:rsidR="007B5254" w:rsidRPr="00234269" w:rsidRDefault="007B5254" w:rsidP="00874F5B">
      <w:pPr>
        <w:rPr>
          <w:rFonts w:cs="Arial"/>
          <w:sz w:val="24"/>
          <w:szCs w:val="24"/>
        </w:rPr>
      </w:pPr>
    </w:p>
    <w:p w14:paraId="6D10EC67" w14:textId="77777777" w:rsidR="005D14E0" w:rsidRPr="00234269" w:rsidRDefault="005D14E0" w:rsidP="00604187">
      <w:pPr>
        <w:rPr>
          <w:rFonts w:cs="Arial"/>
          <w:sz w:val="24"/>
          <w:szCs w:val="24"/>
        </w:rPr>
      </w:pPr>
      <w:bookmarkStart w:id="250" w:name="_Toc442559941"/>
    </w:p>
    <w:p w14:paraId="3D4A0D20" w14:textId="77777777" w:rsidR="005D14E0" w:rsidRPr="00234269" w:rsidRDefault="005D14E0" w:rsidP="005D14E0">
      <w:pPr>
        <w:pStyle w:val="KDObrazac"/>
        <w:rPr>
          <w:sz w:val="24"/>
          <w:szCs w:val="24"/>
        </w:rPr>
      </w:pPr>
      <w:bookmarkStart w:id="251" w:name="_Toc442559940"/>
      <w:r w:rsidRPr="00234269">
        <w:rPr>
          <w:sz w:val="24"/>
          <w:szCs w:val="24"/>
        </w:rPr>
        <w:t xml:space="preserve">ОБРАЗАЦ </w:t>
      </w:r>
      <w:bookmarkEnd w:id="251"/>
      <w:r w:rsidRPr="00234269">
        <w:rPr>
          <w:sz w:val="24"/>
          <w:szCs w:val="24"/>
        </w:rPr>
        <w:t>5</w:t>
      </w:r>
    </w:p>
    <w:p w14:paraId="5CE65911" w14:textId="77777777" w:rsidR="005D14E0" w:rsidRPr="00234269" w:rsidRDefault="005D14E0" w:rsidP="005D14E0">
      <w:pPr>
        <w:spacing w:before="0"/>
        <w:rPr>
          <w:rFonts w:cs="Arial"/>
          <w:sz w:val="24"/>
          <w:szCs w:val="24"/>
        </w:rPr>
      </w:pPr>
    </w:p>
    <w:p w14:paraId="0BF3D638" w14:textId="77777777" w:rsidR="00604187" w:rsidRPr="00234269" w:rsidRDefault="00604187" w:rsidP="00604187">
      <w:pPr>
        <w:spacing w:before="0"/>
        <w:jc w:val="center"/>
        <w:rPr>
          <w:rFonts w:cs="Arial"/>
          <w:b/>
          <w:sz w:val="24"/>
          <w:szCs w:val="24"/>
        </w:rPr>
      </w:pPr>
      <w:r w:rsidRPr="00234269">
        <w:rPr>
          <w:rFonts w:cs="Arial"/>
          <w:b/>
          <w:sz w:val="24"/>
          <w:szCs w:val="24"/>
        </w:rPr>
        <w:t>ОБРАЗАЦ ТРОШКОВА ПРИПРЕМЕ ПОНУДЕ</w:t>
      </w:r>
    </w:p>
    <w:p w14:paraId="38B43C1D" w14:textId="77777777" w:rsidR="00D32C34" w:rsidRDefault="00604187" w:rsidP="00604187">
      <w:pPr>
        <w:spacing w:after="120"/>
        <w:jc w:val="center"/>
        <w:rPr>
          <w:rFonts w:cs="Arial"/>
          <w:sz w:val="24"/>
          <w:szCs w:val="24"/>
          <w:lang w:val="sr-Cyrl-RS"/>
        </w:rPr>
      </w:pPr>
      <w:proofErr w:type="gramStart"/>
      <w:r w:rsidRPr="00234269">
        <w:rPr>
          <w:rFonts w:cs="Arial"/>
          <w:sz w:val="24"/>
          <w:szCs w:val="24"/>
        </w:rPr>
        <w:t>за</w:t>
      </w:r>
      <w:proofErr w:type="gramEnd"/>
      <w:r w:rsidRPr="00234269">
        <w:rPr>
          <w:rFonts w:cs="Arial"/>
          <w:sz w:val="24"/>
          <w:szCs w:val="24"/>
        </w:rPr>
        <w:t xml:space="preserve"> јавну набавку добара</w:t>
      </w:r>
    </w:p>
    <w:p w14:paraId="246DCB2F" w14:textId="4CC4E5E4" w:rsidR="00604187" w:rsidRPr="00731690" w:rsidRDefault="00604187" w:rsidP="00604187">
      <w:pPr>
        <w:spacing w:after="120"/>
        <w:jc w:val="center"/>
        <w:rPr>
          <w:rFonts w:cs="Arial"/>
          <w:b/>
          <w:sz w:val="24"/>
          <w:szCs w:val="24"/>
        </w:rPr>
      </w:pPr>
      <w:r w:rsidRPr="00234269">
        <w:rPr>
          <w:rFonts w:cs="Arial"/>
          <w:sz w:val="24"/>
          <w:szCs w:val="24"/>
          <w:lang w:val="ru-RU"/>
        </w:rPr>
        <w:t>„</w:t>
      </w:r>
      <w:r w:rsidR="00705849" w:rsidRPr="00731690">
        <w:rPr>
          <w:rFonts w:cs="Arial"/>
          <w:b/>
          <w:sz w:val="24"/>
          <w:szCs w:val="24"/>
          <w:lang w:val="ru-RU"/>
        </w:rPr>
        <w:t>Набавка канцеларијског и потрошног материјала за канцеларијско пословање</w:t>
      </w:r>
      <w:r w:rsidRPr="00731690">
        <w:rPr>
          <w:rFonts w:cs="Arial"/>
          <w:b/>
          <w:sz w:val="24"/>
          <w:szCs w:val="24"/>
          <w:lang w:val="ru-RU"/>
        </w:rPr>
        <w:t>“</w:t>
      </w:r>
    </w:p>
    <w:p w14:paraId="23187D54" w14:textId="20E8323D" w:rsidR="00604187" w:rsidRPr="00731690" w:rsidRDefault="00D32C34" w:rsidP="00604187">
      <w:pPr>
        <w:spacing w:after="120"/>
        <w:jc w:val="center"/>
        <w:rPr>
          <w:rFonts w:cs="Arial"/>
          <w:b/>
          <w:sz w:val="24"/>
          <w:szCs w:val="24"/>
          <w:lang w:val="ru-RU"/>
        </w:rPr>
      </w:pPr>
      <w:r w:rsidRPr="00731690">
        <w:rPr>
          <w:rFonts w:cs="Arial"/>
          <w:b/>
          <w:sz w:val="24"/>
          <w:szCs w:val="24"/>
          <w:lang w:val="ru-RU"/>
        </w:rPr>
        <w:t>Ј</w:t>
      </w:r>
      <w:r w:rsidR="00731690" w:rsidRPr="00731690">
        <w:rPr>
          <w:rFonts w:cs="Arial"/>
          <w:b/>
          <w:sz w:val="24"/>
          <w:szCs w:val="24"/>
          <w:lang w:val="ru-RU"/>
        </w:rPr>
        <w:t>Н/1000/0076/2019 (311</w:t>
      </w:r>
      <w:r w:rsidRPr="00731690">
        <w:rPr>
          <w:rFonts w:cs="Arial"/>
          <w:b/>
          <w:sz w:val="24"/>
          <w:szCs w:val="24"/>
          <w:lang w:val="ru-RU"/>
        </w:rPr>
        <w:t>/2019)</w:t>
      </w:r>
    </w:p>
    <w:p w14:paraId="7D8CBC47" w14:textId="77777777" w:rsidR="00604187" w:rsidRPr="00234269" w:rsidRDefault="00604187" w:rsidP="00604187">
      <w:pPr>
        <w:spacing w:after="120"/>
        <w:jc w:val="center"/>
        <w:rPr>
          <w:rFonts w:cs="Arial"/>
          <w:sz w:val="24"/>
          <w:szCs w:val="24"/>
          <w:lang w:val="ru-RU"/>
        </w:rPr>
      </w:pPr>
    </w:p>
    <w:p w14:paraId="1B1FFBE9" w14:textId="77777777" w:rsidR="00604187" w:rsidRPr="00234269" w:rsidRDefault="00604187" w:rsidP="00604187">
      <w:pPr>
        <w:spacing w:after="120"/>
        <w:rPr>
          <w:rFonts w:cs="Arial"/>
          <w:sz w:val="24"/>
          <w:szCs w:val="24"/>
          <w:lang w:val="ru-RU"/>
        </w:rPr>
      </w:pPr>
      <w:r w:rsidRPr="00234269">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и 41/2019), уз понуду прилажем </w:t>
      </w:r>
    </w:p>
    <w:p w14:paraId="350FE6E6" w14:textId="77777777" w:rsidR="00604187" w:rsidRPr="00234269" w:rsidRDefault="00604187" w:rsidP="00604187">
      <w:pPr>
        <w:spacing w:after="120"/>
        <w:rPr>
          <w:rFonts w:cs="Arial"/>
          <w:sz w:val="24"/>
          <w:szCs w:val="24"/>
          <w:lang w:val="sr-Cyrl-RS"/>
        </w:rPr>
      </w:pPr>
    </w:p>
    <w:p w14:paraId="3E19C372" w14:textId="77777777" w:rsidR="00604187" w:rsidRPr="00234269" w:rsidRDefault="00604187" w:rsidP="00604187">
      <w:pPr>
        <w:tabs>
          <w:tab w:val="left" w:pos="0"/>
        </w:tabs>
        <w:jc w:val="center"/>
        <w:rPr>
          <w:rFonts w:cs="Arial"/>
          <w:sz w:val="24"/>
          <w:szCs w:val="24"/>
          <w:lang w:val="ru-RU"/>
        </w:rPr>
      </w:pPr>
      <w:r w:rsidRPr="00234269">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04187" w:rsidRPr="00234269" w14:paraId="368FA86E" w14:textId="77777777" w:rsidTr="00731690">
        <w:trPr>
          <w:trHeight w:val="749"/>
          <w:tblCellSpacing w:w="20" w:type="dxa"/>
        </w:trPr>
        <w:tc>
          <w:tcPr>
            <w:tcW w:w="5323" w:type="dxa"/>
            <w:shd w:val="clear" w:color="auto" w:fill="auto"/>
            <w:vAlign w:val="center"/>
          </w:tcPr>
          <w:p w14:paraId="5A047568" w14:textId="77777777" w:rsidR="00604187" w:rsidRPr="00234269" w:rsidRDefault="00604187" w:rsidP="002E0ADF">
            <w:pPr>
              <w:jc w:val="left"/>
              <w:rPr>
                <w:rFonts w:cs="Arial"/>
                <w:sz w:val="24"/>
                <w:szCs w:val="24"/>
              </w:rPr>
            </w:pPr>
            <w:r w:rsidRPr="00234269">
              <w:rPr>
                <w:rFonts w:cs="Arial"/>
                <w:sz w:val="24"/>
                <w:szCs w:val="24"/>
              </w:rPr>
              <w:t>трошкови прибављања средстава обезбеђења</w:t>
            </w:r>
          </w:p>
        </w:tc>
        <w:tc>
          <w:tcPr>
            <w:tcW w:w="4260" w:type="dxa"/>
            <w:shd w:val="clear" w:color="auto" w:fill="auto"/>
            <w:vAlign w:val="center"/>
          </w:tcPr>
          <w:p w14:paraId="7818EF7E" w14:textId="77777777" w:rsidR="00604187" w:rsidRPr="00234269" w:rsidRDefault="00604187" w:rsidP="00731690">
            <w:pPr>
              <w:jc w:val="right"/>
              <w:rPr>
                <w:rFonts w:cs="Arial"/>
                <w:sz w:val="24"/>
                <w:szCs w:val="24"/>
              </w:rPr>
            </w:pPr>
          </w:p>
          <w:p w14:paraId="6FA8B75F" w14:textId="77777777" w:rsidR="00604187" w:rsidRPr="00234269" w:rsidRDefault="00604187" w:rsidP="00731690">
            <w:pPr>
              <w:jc w:val="right"/>
              <w:rPr>
                <w:rFonts w:cs="Arial"/>
                <w:sz w:val="24"/>
                <w:szCs w:val="24"/>
              </w:rPr>
            </w:pPr>
            <w:r w:rsidRPr="00731690">
              <w:rPr>
                <w:rFonts w:cs="Arial"/>
                <w:b/>
                <w:sz w:val="24"/>
                <w:szCs w:val="24"/>
                <w:u w:val="single"/>
              </w:rPr>
              <w:t>__________</w:t>
            </w:r>
            <w:r w:rsidRPr="00234269">
              <w:rPr>
                <w:rFonts w:cs="Arial"/>
                <w:sz w:val="24"/>
                <w:szCs w:val="24"/>
              </w:rPr>
              <w:t xml:space="preserve"> динара </w:t>
            </w:r>
          </w:p>
        </w:tc>
      </w:tr>
      <w:tr w:rsidR="00604187" w:rsidRPr="00234269" w14:paraId="34149D07" w14:textId="77777777" w:rsidTr="00731690">
        <w:trPr>
          <w:trHeight w:val="307"/>
          <w:tblCellSpacing w:w="20" w:type="dxa"/>
        </w:trPr>
        <w:tc>
          <w:tcPr>
            <w:tcW w:w="5323" w:type="dxa"/>
            <w:shd w:val="clear" w:color="auto" w:fill="auto"/>
            <w:vAlign w:val="center"/>
          </w:tcPr>
          <w:p w14:paraId="403D539C" w14:textId="77777777" w:rsidR="00604187" w:rsidRPr="00234269" w:rsidRDefault="00604187" w:rsidP="002E0ADF">
            <w:pPr>
              <w:jc w:val="center"/>
              <w:rPr>
                <w:rFonts w:cs="Arial"/>
                <w:sz w:val="24"/>
                <w:szCs w:val="24"/>
              </w:rPr>
            </w:pPr>
            <w:r w:rsidRPr="00234269">
              <w:rPr>
                <w:rFonts w:cs="Arial"/>
                <w:sz w:val="24"/>
                <w:szCs w:val="24"/>
              </w:rPr>
              <w:t>Укупни трошкови без ПДВ</w:t>
            </w:r>
          </w:p>
        </w:tc>
        <w:tc>
          <w:tcPr>
            <w:tcW w:w="4260" w:type="dxa"/>
            <w:shd w:val="clear" w:color="auto" w:fill="auto"/>
            <w:vAlign w:val="center"/>
          </w:tcPr>
          <w:p w14:paraId="0BBD64BD" w14:textId="77777777" w:rsidR="00604187" w:rsidRPr="00234269" w:rsidRDefault="00604187" w:rsidP="00731690">
            <w:pPr>
              <w:jc w:val="right"/>
              <w:rPr>
                <w:rFonts w:cs="Arial"/>
                <w:sz w:val="24"/>
                <w:szCs w:val="24"/>
              </w:rPr>
            </w:pPr>
          </w:p>
          <w:p w14:paraId="7BCE4AB3" w14:textId="77777777" w:rsidR="00604187" w:rsidRPr="00234269" w:rsidRDefault="00604187" w:rsidP="00731690">
            <w:pPr>
              <w:jc w:val="right"/>
              <w:rPr>
                <w:rFonts w:cs="Arial"/>
                <w:sz w:val="24"/>
                <w:szCs w:val="24"/>
              </w:rPr>
            </w:pPr>
            <w:r w:rsidRPr="00731690">
              <w:rPr>
                <w:rFonts w:cs="Arial"/>
                <w:sz w:val="24"/>
                <w:szCs w:val="24"/>
              </w:rPr>
              <w:t>__________</w:t>
            </w:r>
            <w:r w:rsidRPr="00234269">
              <w:rPr>
                <w:rFonts w:cs="Arial"/>
                <w:sz w:val="24"/>
                <w:szCs w:val="24"/>
              </w:rPr>
              <w:t xml:space="preserve"> динара</w:t>
            </w:r>
          </w:p>
        </w:tc>
      </w:tr>
      <w:tr w:rsidR="00604187" w:rsidRPr="00234269" w14:paraId="6A1744AE" w14:textId="77777777" w:rsidTr="00731690">
        <w:trPr>
          <w:trHeight w:val="433"/>
          <w:tblCellSpacing w:w="20" w:type="dxa"/>
        </w:trPr>
        <w:tc>
          <w:tcPr>
            <w:tcW w:w="5323" w:type="dxa"/>
            <w:shd w:val="clear" w:color="auto" w:fill="auto"/>
            <w:vAlign w:val="center"/>
          </w:tcPr>
          <w:p w14:paraId="15D8F3E1" w14:textId="77777777" w:rsidR="00604187" w:rsidRPr="00234269" w:rsidRDefault="00604187" w:rsidP="002E0ADF">
            <w:pPr>
              <w:autoSpaceDE w:val="0"/>
              <w:autoSpaceDN w:val="0"/>
              <w:adjustRightInd w:val="0"/>
              <w:jc w:val="center"/>
              <w:rPr>
                <w:rFonts w:cs="Arial"/>
                <w:sz w:val="24"/>
                <w:szCs w:val="24"/>
              </w:rPr>
            </w:pPr>
            <w:r w:rsidRPr="00234269">
              <w:rPr>
                <w:rFonts w:cs="Arial"/>
                <w:sz w:val="24"/>
                <w:szCs w:val="24"/>
              </w:rPr>
              <w:t>ПДВ</w:t>
            </w:r>
          </w:p>
        </w:tc>
        <w:tc>
          <w:tcPr>
            <w:tcW w:w="4260" w:type="dxa"/>
            <w:shd w:val="clear" w:color="auto" w:fill="auto"/>
            <w:vAlign w:val="center"/>
          </w:tcPr>
          <w:p w14:paraId="3F10CC84" w14:textId="77777777" w:rsidR="00604187" w:rsidRPr="00234269" w:rsidRDefault="00604187" w:rsidP="00731690">
            <w:pPr>
              <w:jc w:val="right"/>
              <w:rPr>
                <w:rFonts w:cs="Arial"/>
                <w:sz w:val="24"/>
                <w:szCs w:val="24"/>
              </w:rPr>
            </w:pPr>
          </w:p>
          <w:p w14:paraId="0282AC43" w14:textId="77777777" w:rsidR="00604187" w:rsidRPr="00234269" w:rsidRDefault="00604187" w:rsidP="00731690">
            <w:pPr>
              <w:jc w:val="right"/>
              <w:rPr>
                <w:rFonts w:cs="Arial"/>
                <w:sz w:val="24"/>
                <w:szCs w:val="24"/>
              </w:rPr>
            </w:pPr>
            <w:r w:rsidRPr="00731690">
              <w:rPr>
                <w:rFonts w:cs="Arial"/>
                <w:b/>
                <w:sz w:val="24"/>
                <w:szCs w:val="24"/>
              </w:rPr>
              <w:t xml:space="preserve">__________ </w:t>
            </w:r>
            <w:r w:rsidRPr="00234269">
              <w:rPr>
                <w:rFonts w:cs="Arial"/>
                <w:sz w:val="24"/>
                <w:szCs w:val="24"/>
              </w:rPr>
              <w:t>динара</w:t>
            </w:r>
          </w:p>
        </w:tc>
      </w:tr>
      <w:tr w:rsidR="00604187" w:rsidRPr="00234269" w14:paraId="76D00B2C" w14:textId="77777777" w:rsidTr="00731690">
        <w:trPr>
          <w:trHeight w:val="908"/>
          <w:tblCellSpacing w:w="20" w:type="dxa"/>
        </w:trPr>
        <w:tc>
          <w:tcPr>
            <w:tcW w:w="5323" w:type="dxa"/>
            <w:shd w:val="clear" w:color="auto" w:fill="auto"/>
          </w:tcPr>
          <w:p w14:paraId="19B2A5DA" w14:textId="77777777" w:rsidR="00604187" w:rsidRPr="00234269" w:rsidRDefault="00604187" w:rsidP="002E0ADF">
            <w:pPr>
              <w:jc w:val="center"/>
              <w:rPr>
                <w:rFonts w:cs="Arial"/>
                <w:sz w:val="24"/>
                <w:szCs w:val="24"/>
              </w:rPr>
            </w:pPr>
          </w:p>
          <w:p w14:paraId="7591501E" w14:textId="77777777" w:rsidR="00604187" w:rsidRPr="00234269" w:rsidRDefault="00604187" w:rsidP="002E0ADF">
            <w:pPr>
              <w:jc w:val="center"/>
              <w:rPr>
                <w:rFonts w:cs="Arial"/>
                <w:sz w:val="24"/>
                <w:szCs w:val="24"/>
              </w:rPr>
            </w:pPr>
            <w:r w:rsidRPr="00234269">
              <w:rPr>
                <w:rFonts w:cs="Arial"/>
                <w:sz w:val="24"/>
                <w:szCs w:val="24"/>
              </w:rPr>
              <w:t>Укупни  трошкови са ПДВ</w:t>
            </w:r>
          </w:p>
        </w:tc>
        <w:tc>
          <w:tcPr>
            <w:tcW w:w="4260" w:type="dxa"/>
            <w:shd w:val="clear" w:color="auto" w:fill="auto"/>
            <w:vAlign w:val="center"/>
          </w:tcPr>
          <w:p w14:paraId="62BB8A61" w14:textId="77777777" w:rsidR="00604187" w:rsidRPr="00234269" w:rsidRDefault="00604187" w:rsidP="00731690">
            <w:pPr>
              <w:jc w:val="right"/>
              <w:rPr>
                <w:rFonts w:cs="Arial"/>
                <w:sz w:val="24"/>
                <w:szCs w:val="24"/>
              </w:rPr>
            </w:pPr>
          </w:p>
          <w:p w14:paraId="4FB89244" w14:textId="77777777" w:rsidR="00604187" w:rsidRPr="00234269" w:rsidRDefault="00604187" w:rsidP="00731690">
            <w:pPr>
              <w:jc w:val="right"/>
              <w:rPr>
                <w:rFonts w:cs="Arial"/>
                <w:sz w:val="24"/>
                <w:szCs w:val="24"/>
              </w:rPr>
            </w:pPr>
            <w:r w:rsidRPr="00234269">
              <w:rPr>
                <w:rFonts w:cs="Arial"/>
                <w:sz w:val="24"/>
                <w:szCs w:val="24"/>
              </w:rPr>
              <w:t>__________ динара</w:t>
            </w:r>
          </w:p>
        </w:tc>
      </w:tr>
    </w:tbl>
    <w:p w14:paraId="26499A56" w14:textId="77777777" w:rsidR="00604187" w:rsidRPr="00234269" w:rsidRDefault="00604187" w:rsidP="00604187">
      <w:pPr>
        <w:tabs>
          <w:tab w:val="left" w:pos="0"/>
        </w:tabs>
        <w:rPr>
          <w:rFonts w:cs="Arial"/>
          <w:sz w:val="24"/>
          <w:szCs w:val="24"/>
          <w:lang w:val="ru-RU"/>
        </w:rPr>
      </w:pPr>
      <w:r w:rsidRPr="00234269">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0B298C0" w14:textId="77777777" w:rsidR="00604187" w:rsidRPr="00234269" w:rsidRDefault="00604187" w:rsidP="00604187">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604187" w:rsidRPr="00234269" w14:paraId="348BFDE2" w14:textId="77777777" w:rsidTr="002E0ADF">
        <w:trPr>
          <w:jc w:val="center"/>
        </w:trPr>
        <w:tc>
          <w:tcPr>
            <w:tcW w:w="3882" w:type="dxa"/>
          </w:tcPr>
          <w:p w14:paraId="0E9AF0D8" w14:textId="42EFEB3B" w:rsidR="00604187" w:rsidRPr="00234269" w:rsidRDefault="001317A1" w:rsidP="002E0ADF">
            <w:pPr>
              <w:spacing w:before="0"/>
              <w:jc w:val="center"/>
              <w:rPr>
                <w:rFonts w:cs="Arial"/>
                <w:sz w:val="24"/>
                <w:szCs w:val="24"/>
              </w:rPr>
            </w:pPr>
            <w:r>
              <w:rPr>
                <w:rFonts w:cs="Arial"/>
                <w:sz w:val="24"/>
                <w:szCs w:val="24"/>
              </w:rPr>
              <w:t>Датум</w:t>
            </w:r>
          </w:p>
        </w:tc>
        <w:tc>
          <w:tcPr>
            <w:tcW w:w="2127" w:type="dxa"/>
          </w:tcPr>
          <w:p w14:paraId="691641F1" w14:textId="77777777" w:rsidR="00604187" w:rsidRPr="00234269" w:rsidRDefault="00604187" w:rsidP="002E0ADF">
            <w:pPr>
              <w:spacing w:before="0"/>
              <w:jc w:val="center"/>
              <w:rPr>
                <w:rFonts w:cs="Arial"/>
                <w:sz w:val="24"/>
                <w:szCs w:val="24"/>
                <w:lang w:val="ru-RU"/>
              </w:rPr>
            </w:pPr>
          </w:p>
        </w:tc>
        <w:tc>
          <w:tcPr>
            <w:tcW w:w="4022" w:type="dxa"/>
          </w:tcPr>
          <w:p w14:paraId="15ECB297" w14:textId="77777777" w:rsidR="00604187" w:rsidRPr="00234269" w:rsidRDefault="00604187" w:rsidP="002E0ADF">
            <w:pPr>
              <w:spacing w:before="0"/>
              <w:jc w:val="center"/>
              <w:rPr>
                <w:rFonts w:cs="Arial"/>
                <w:sz w:val="24"/>
                <w:szCs w:val="24"/>
                <w:lang w:val="sr-Cyrl-CS"/>
              </w:rPr>
            </w:pPr>
            <w:r w:rsidRPr="00234269">
              <w:rPr>
                <w:rFonts w:cs="Arial"/>
                <w:sz w:val="24"/>
                <w:szCs w:val="24"/>
                <w:lang w:val="sr-Cyrl-CS"/>
              </w:rPr>
              <w:t>П</w:t>
            </w:r>
            <w:r w:rsidRPr="00234269">
              <w:rPr>
                <w:rFonts w:cs="Arial"/>
                <w:sz w:val="24"/>
                <w:szCs w:val="24"/>
              </w:rPr>
              <w:t>онуђач</w:t>
            </w:r>
          </w:p>
        </w:tc>
      </w:tr>
      <w:tr w:rsidR="00604187" w:rsidRPr="00234269" w14:paraId="1F50F8C0" w14:textId="77777777" w:rsidTr="002E0ADF">
        <w:trPr>
          <w:jc w:val="center"/>
        </w:trPr>
        <w:tc>
          <w:tcPr>
            <w:tcW w:w="3882" w:type="dxa"/>
          </w:tcPr>
          <w:p w14:paraId="79979553" w14:textId="77777777" w:rsidR="00604187" w:rsidRPr="00234269" w:rsidRDefault="00604187" w:rsidP="002E0ADF">
            <w:pPr>
              <w:spacing w:before="0"/>
              <w:jc w:val="center"/>
              <w:rPr>
                <w:rFonts w:cs="Arial"/>
                <w:sz w:val="24"/>
                <w:szCs w:val="24"/>
              </w:rPr>
            </w:pPr>
          </w:p>
        </w:tc>
        <w:tc>
          <w:tcPr>
            <w:tcW w:w="2127" w:type="dxa"/>
          </w:tcPr>
          <w:p w14:paraId="47488345" w14:textId="77777777" w:rsidR="00604187" w:rsidRPr="00234269" w:rsidRDefault="00604187" w:rsidP="002E0ADF">
            <w:pPr>
              <w:spacing w:before="0"/>
              <w:jc w:val="center"/>
              <w:rPr>
                <w:rFonts w:cs="Arial"/>
                <w:sz w:val="24"/>
                <w:szCs w:val="24"/>
              </w:rPr>
            </w:pPr>
            <w:r w:rsidRPr="00234269">
              <w:rPr>
                <w:rFonts w:cs="Arial"/>
                <w:sz w:val="24"/>
                <w:szCs w:val="24"/>
              </w:rPr>
              <w:t>М.П.</w:t>
            </w:r>
          </w:p>
        </w:tc>
        <w:tc>
          <w:tcPr>
            <w:tcW w:w="4022" w:type="dxa"/>
          </w:tcPr>
          <w:p w14:paraId="43E0BA1E" w14:textId="77777777" w:rsidR="00604187" w:rsidRPr="00234269" w:rsidRDefault="00604187" w:rsidP="002E0ADF">
            <w:pPr>
              <w:spacing w:before="0"/>
              <w:jc w:val="center"/>
              <w:rPr>
                <w:rFonts w:cs="Arial"/>
                <w:sz w:val="24"/>
                <w:szCs w:val="24"/>
                <w:lang w:val="ru-RU"/>
              </w:rPr>
            </w:pPr>
          </w:p>
        </w:tc>
      </w:tr>
      <w:tr w:rsidR="00604187" w:rsidRPr="00234269" w14:paraId="05735E62" w14:textId="77777777" w:rsidTr="002E0ADF">
        <w:trPr>
          <w:jc w:val="center"/>
        </w:trPr>
        <w:tc>
          <w:tcPr>
            <w:tcW w:w="3882" w:type="dxa"/>
            <w:tcBorders>
              <w:bottom w:val="single" w:sz="4" w:space="0" w:color="auto"/>
            </w:tcBorders>
          </w:tcPr>
          <w:p w14:paraId="0063AE27" w14:textId="77777777" w:rsidR="00604187" w:rsidRPr="00234269" w:rsidRDefault="00604187" w:rsidP="002E0ADF">
            <w:pPr>
              <w:spacing w:before="0"/>
              <w:jc w:val="center"/>
              <w:rPr>
                <w:rFonts w:cs="Arial"/>
                <w:sz w:val="24"/>
                <w:szCs w:val="24"/>
              </w:rPr>
            </w:pPr>
          </w:p>
        </w:tc>
        <w:tc>
          <w:tcPr>
            <w:tcW w:w="2127" w:type="dxa"/>
          </w:tcPr>
          <w:p w14:paraId="0B1CBDD3" w14:textId="77777777" w:rsidR="00604187" w:rsidRPr="00234269" w:rsidRDefault="00604187" w:rsidP="002E0ADF">
            <w:pPr>
              <w:spacing w:before="0"/>
              <w:jc w:val="center"/>
              <w:rPr>
                <w:rFonts w:cs="Arial"/>
                <w:sz w:val="24"/>
                <w:szCs w:val="24"/>
                <w:lang w:val="ru-RU"/>
              </w:rPr>
            </w:pPr>
          </w:p>
        </w:tc>
        <w:tc>
          <w:tcPr>
            <w:tcW w:w="4022" w:type="dxa"/>
            <w:tcBorders>
              <w:bottom w:val="single" w:sz="4" w:space="0" w:color="auto"/>
            </w:tcBorders>
          </w:tcPr>
          <w:p w14:paraId="68AB0F35" w14:textId="77777777" w:rsidR="00604187" w:rsidRPr="00234269" w:rsidRDefault="00604187" w:rsidP="002E0ADF">
            <w:pPr>
              <w:spacing w:before="0"/>
              <w:jc w:val="center"/>
              <w:rPr>
                <w:rFonts w:cs="Arial"/>
                <w:sz w:val="24"/>
                <w:szCs w:val="24"/>
                <w:lang w:val="ru-RU"/>
              </w:rPr>
            </w:pPr>
          </w:p>
        </w:tc>
      </w:tr>
      <w:tr w:rsidR="00604187" w:rsidRPr="00234269" w14:paraId="571F8755" w14:textId="77777777" w:rsidTr="002E0ADF">
        <w:trPr>
          <w:trHeight w:val="389"/>
          <w:jc w:val="center"/>
        </w:trPr>
        <w:tc>
          <w:tcPr>
            <w:tcW w:w="3882" w:type="dxa"/>
            <w:tcBorders>
              <w:top w:val="single" w:sz="4" w:space="0" w:color="auto"/>
            </w:tcBorders>
          </w:tcPr>
          <w:p w14:paraId="35F87CA4" w14:textId="77777777" w:rsidR="00604187" w:rsidRPr="00234269" w:rsidRDefault="00604187" w:rsidP="002E0ADF">
            <w:pPr>
              <w:spacing w:before="0"/>
              <w:jc w:val="center"/>
              <w:rPr>
                <w:rFonts w:cs="Arial"/>
                <w:sz w:val="24"/>
                <w:szCs w:val="24"/>
              </w:rPr>
            </w:pPr>
          </w:p>
        </w:tc>
        <w:tc>
          <w:tcPr>
            <w:tcW w:w="2127" w:type="dxa"/>
          </w:tcPr>
          <w:p w14:paraId="18D26B69" w14:textId="77777777" w:rsidR="00604187" w:rsidRPr="00234269" w:rsidRDefault="00604187" w:rsidP="002E0ADF">
            <w:pPr>
              <w:spacing w:before="0"/>
              <w:jc w:val="center"/>
              <w:rPr>
                <w:rFonts w:cs="Arial"/>
                <w:sz w:val="24"/>
                <w:szCs w:val="24"/>
                <w:lang w:val="ru-RU"/>
              </w:rPr>
            </w:pPr>
          </w:p>
        </w:tc>
        <w:tc>
          <w:tcPr>
            <w:tcW w:w="4022" w:type="dxa"/>
            <w:tcBorders>
              <w:top w:val="single" w:sz="4" w:space="0" w:color="auto"/>
            </w:tcBorders>
          </w:tcPr>
          <w:p w14:paraId="5B6F47BA" w14:textId="77777777" w:rsidR="00604187" w:rsidRPr="00234269" w:rsidRDefault="00604187" w:rsidP="002E0ADF">
            <w:pPr>
              <w:spacing w:before="0"/>
              <w:jc w:val="center"/>
              <w:rPr>
                <w:rFonts w:cs="Arial"/>
                <w:sz w:val="24"/>
                <w:szCs w:val="24"/>
                <w:lang w:val="ru-RU"/>
              </w:rPr>
            </w:pPr>
          </w:p>
        </w:tc>
      </w:tr>
    </w:tbl>
    <w:p w14:paraId="6F979CC5" w14:textId="77777777" w:rsidR="00604187" w:rsidRPr="001317A1" w:rsidRDefault="00604187" w:rsidP="00604187">
      <w:pPr>
        <w:tabs>
          <w:tab w:val="left" w:pos="0"/>
        </w:tabs>
        <w:spacing w:before="0"/>
        <w:rPr>
          <w:rFonts w:cs="Arial"/>
          <w:b/>
          <w:i/>
          <w:szCs w:val="24"/>
          <w:lang w:val="ru-RU"/>
        </w:rPr>
      </w:pPr>
      <w:r w:rsidRPr="001317A1">
        <w:rPr>
          <w:rFonts w:cs="Arial"/>
          <w:b/>
          <w:i/>
          <w:szCs w:val="24"/>
          <w:lang w:val="ru-RU"/>
        </w:rPr>
        <w:t>Напомена:</w:t>
      </w:r>
    </w:p>
    <w:p w14:paraId="26662A0E" w14:textId="5AB3590F" w:rsidR="00604187" w:rsidRPr="001317A1" w:rsidRDefault="00604187" w:rsidP="00604187">
      <w:pPr>
        <w:spacing w:before="0"/>
        <w:rPr>
          <w:rFonts w:cs="Arial"/>
          <w:i/>
          <w:szCs w:val="24"/>
          <w:lang w:val="ru-RU"/>
        </w:rPr>
      </w:pPr>
      <w:r w:rsidRPr="001317A1">
        <w:rPr>
          <w:rFonts w:cs="Arial"/>
          <w:i/>
          <w:szCs w:val="24"/>
          <w:lang w:val="ru-RU"/>
        </w:rPr>
        <w:t xml:space="preserve">-образац трошкова припреме понуде попуњавају само они понуђачи који су имали наведене </w:t>
      </w:r>
      <w:r w:rsidR="001317A1">
        <w:rPr>
          <w:rFonts w:cs="Arial"/>
          <w:i/>
          <w:szCs w:val="24"/>
          <w:lang w:val="ru-RU"/>
        </w:rPr>
        <w:t>трошкове и који траже да им их н</w:t>
      </w:r>
      <w:r w:rsidRPr="001317A1">
        <w:rPr>
          <w:rFonts w:cs="Arial"/>
          <w:i/>
          <w:szCs w:val="24"/>
          <w:lang w:val="ru-RU"/>
        </w:rPr>
        <w:t>аручилац надокнади у Законом прописаном случају</w:t>
      </w:r>
      <w:r w:rsidR="001317A1">
        <w:rPr>
          <w:rFonts w:cs="Arial"/>
          <w:i/>
          <w:szCs w:val="24"/>
          <w:lang w:val="ru-RU"/>
        </w:rPr>
        <w:t>.</w:t>
      </w:r>
    </w:p>
    <w:p w14:paraId="3868118F" w14:textId="33FE235B" w:rsidR="00604187" w:rsidRPr="001317A1" w:rsidRDefault="00604187" w:rsidP="00604187">
      <w:pPr>
        <w:tabs>
          <w:tab w:val="left" w:pos="0"/>
        </w:tabs>
        <w:spacing w:before="0"/>
        <w:rPr>
          <w:rFonts w:cs="Arial"/>
          <w:i/>
          <w:szCs w:val="24"/>
          <w:lang w:val="sr-Cyrl-RS"/>
        </w:rPr>
      </w:pPr>
      <w:r w:rsidRPr="001317A1">
        <w:rPr>
          <w:rFonts w:cs="Arial"/>
          <w:i/>
          <w:szCs w:val="24"/>
          <w:lang w:val="ru-RU"/>
        </w:rPr>
        <w:t>-</w:t>
      </w:r>
      <w:r w:rsidRPr="001317A1">
        <w:rPr>
          <w:rFonts w:cs="Arial"/>
          <w:i/>
          <w:szCs w:val="24"/>
          <w:lang w:val="sr-Latn-CS"/>
        </w:rPr>
        <w:t>остале трошкове припреме и подношења понуде</w:t>
      </w:r>
      <w:r w:rsidRPr="001317A1">
        <w:rPr>
          <w:rFonts w:cs="Arial"/>
          <w:i/>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1317A1">
        <w:rPr>
          <w:rFonts w:cs="Arial"/>
          <w:i/>
          <w:szCs w:val="24"/>
          <w:lang w:val="ru-RU"/>
        </w:rPr>
        <w:t>.</w:t>
      </w:r>
      <w:r w:rsidRPr="001317A1">
        <w:rPr>
          <w:rFonts w:cs="Arial"/>
          <w:i/>
          <w:szCs w:val="24"/>
          <w:lang w:val="ru-RU"/>
        </w:rPr>
        <w:t xml:space="preserve"> </w:t>
      </w:r>
    </w:p>
    <w:p w14:paraId="0B7676D1" w14:textId="30ACCDC2" w:rsidR="00604187" w:rsidRPr="001317A1" w:rsidRDefault="00604187" w:rsidP="00604187">
      <w:pPr>
        <w:spacing w:before="0"/>
        <w:rPr>
          <w:rFonts w:cs="Arial"/>
          <w:i/>
          <w:szCs w:val="24"/>
          <w:lang w:val="ru-RU"/>
        </w:rPr>
      </w:pPr>
      <w:r w:rsidRPr="001317A1">
        <w:rPr>
          <w:rFonts w:cs="Arial"/>
          <w:i/>
          <w:szCs w:val="24"/>
          <w:lang w:val="ru-RU"/>
        </w:rPr>
        <w:t>-уколико понуђач не попуни образац трошкова припреме понуде,</w:t>
      </w:r>
      <w:r w:rsidR="001317A1">
        <w:rPr>
          <w:rFonts w:cs="Arial"/>
          <w:i/>
          <w:szCs w:val="24"/>
          <w:lang w:val="ru-RU"/>
        </w:rPr>
        <w:t xml:space="preserve"> н</w:t>
      </w:r>
      <w:r w:rsidRPr="001317A1">
        <w:rPr>
          <w:rFonts w:cs="Arial"/>
          <w:i/>
          <w:szCs w:val="24"/>
          <w:lang w:val="ru-RU"/>
        </w:rPr>
        <w:t>аручилац није дужан да му надокнади трошкове и у Законом прописаном случају</w:t>
      </w:r>
    </w:p>
    <w:p w14:paraId="5AB8D790" w14:textId="77777777" w:rsidR="00604187" w:rsidRPr="001317A1" w:rsidRDefault="00604187" w:rsidP="00604187">
      <w:pPr>
        <w:pStyle w:val="KDKomentar"/>
        <w:spacing w:before="0"/>
        <w:rPr>
          <w:rFonts w:eastAsia="TimesNewRomanPS-BoldMT" w:cs="Arial"/>
          <w:color w:val="auto"/>
          <w:sz w:val="22"/>
          <w:szCs w:val="24"/>
          <w:lang w:val="sr-Cyrl-RS"/>
        </w:rPr>
      </w:pPr>
      <w:r w:rsidRPr="001317A1">
        <w:rPr>
          <w:rFonts w:eastAsia="TimesNewRomanPS-BoldMT" w:cs="Arial"/>
          <w:color w:val="auto"/>
          <w:sz w:val="22"/>
          <w:szCs w:val="24"/>
        </w:rPr>
        <w:t xml:space="preserve">-Уколико </w:t>
      </w:r>
      <w:r w:rsidRPr="001317A1">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1317A1">
        <w:rPr>
          <w:rFonts w:eastAsia="TimesNewRomanPS-BoldMT" w:cs="Arial"/>
          <w:color w:val="auto"/>
          <w:sz w:val="22"/>
          <w:szCs w:val="24"/>
        </w:rPr>
        <w:t>.Уколико понуђач подноси понуду са подизвођачем овај образац потписује и оверава печатом понуђач.</w:t>
      </w:r>
    </w:p>
    <w:bookmarkEnd w:id="250"/>
    <w:p w14:paraId="00328C87" w14:textId="77777777" w:rsidR="0067351D" w:rsidRPr="00234269" w:rsidRDefault="0067351D" w:rsidP="0067351D">
      <w:pPr>
        <w:pStyle w:val="KDObrazac"/>
        <w:pageBreakBefore/>
        <w:spacing w:before="0"/>
        <w:rPr>
          <w:sz w:val="24"/>
          <w:szCs w:val="24"/>
          <w:lang w:val="sr-Cyrl-CS"/>
        </w:rPr>
      </w:pPr>
      <w:r w:rsidRPr="00234269">
        <w:rPr>
          <w:sz w:val="24"/>
          <w:szCs w:val="24"/>
          <w:lang w:val="sr-Cyrl-CS"/>
        </w:rPr>
        <w:lastRenderedPageBreak/>
        <w:t>ПРИЛОГ 1</w:t>
      </w:r>
    </w:p>
    <w:p w14:paraId="2E45C906" w14:textId="77777777" w:rsidR="0067351D" w:rsidRPr="00234269" w:rsidRDefault="0067351D" w:rsidP="0067351D">
      <w:pPr>
        <w:pStyle w:val="NoSpacing"/>
        <w:suppressAutoHyphens w:val="0"/>
        <w:spacing w:before="0"/>
        <w:jc w:val="center"/>
        <w:rPr>
          <w:rFonts w:cs="Arial"/>
          <w:szCs w:val="24"/>
        </w:rPr>
      </w:pPr>
    </w:p>
    <w:p w14:paraId="463DA494" w14:textId="77777777" w:rsidR="0067351D" w:rsidRPr="00234269" w:rsidRDefault="0067351D" w:rsidP="0067351D">
      <w:pPr>
        <w:pStyle w:val="NoSpacing"/>
        <w:suppressAutoHyphens w:val="0"/>
        <w:spacing w:before="0"/>
        <w:jc w:val="center"/>
        <w:rPr>
          <w:rFonts w:cs="Arial"/>
          <w:szCs w:val="24"/>
        </w:rPr>
      </w:pPr>
    </w:p>
    <w:p w14:paraId="45DF88DF" w14:textId="49660D7B" w:rsidR="0067351D" w:rsidRPr="00234269" w:rsidRDefault="0067351D" w:rsidP="0067351D">
      <w:pPr>
        <w:pStyle w:val="NoSpacing"/>
        <w:suppressAutoHyphens w:val="0"/>
        <w:spacing w:before="0"/>
        <w:jc w:val="center"/>
        <w:rPr>
          <w:rFonts w:cs="Arial"/>
          <w:b/>
          <w:szCs w:val="24"/>
        </w:rPr>
      </w:pPr>
      <w:r w:rsidRPr="00234269">
        <w:rPr>
          <w:rFonts w:cs="Arial"/>
          <w:b/>
          <w:szCs w:val="24"/>
        </w:rPr>
        <w:t>СПОРАЗУМ  УЧЕСНИКА ЗАЈЕДНИЧКЕ ПОНУДЕ</w:t>
      </w:r>
    </w:p>
    <w:p w14:paraId="2B92BB50" w14:textId="77777777" w:rsidR="0067351D" w:rsidRPr="00234269" w:rsidRDefault="0067351D" w:rsidP="0067351D">
      <w:pPr>
        <w:pStyle w:val="NoSpacing"/>
        <w:suppressAutoHyphens w:val="0"/>
        <w:spacing w:before="0"/>
        <w:jc w:val="center"/>
        <w:rPr>
          <w:rFonts w:cs="Arial"/>
          <w:b/>
          <w:szCs w:val="24"/>
        </w:rPr>
      </w:pPr>
    </w:p>
    <w:p w14:paraId="3728BFE8" w14:textId="77777777" w:rsidR="0067351D" w:rsidRPr="00234269" w:rsidRDefault="0067351D" w:rsidP="0067351D">
      <w:pPr>
        <w:pStyle w:val="NoSpacing"/>
        <w:rPr>
          <w:rFonts w:cs="Arial"/>
          <w:i/>
          <w:szCs w:val="24"/>
        </w:rPr>
      </w:pPr>
      <w:r w:rsidRPr="00234269">
        <w:rPr>
          <w:rFonts w:cs="Arial"/>
          <w:i/>
          <w:szCs w:val="24"/>
        </w:rPr>
        <w:t xml:space="preserve">На основу члана 81. Закона о јавним набавкама </w:t>
      </w:r>
      <w:r w:rsidRPr="00234269">
        <w:rPr>
          <w:rFonts w:eastAsia="TimesNewRomanPSMT" w:cs="Arial"/>
          <w:i/>
          <w:szCs w:val="24"/>
          <w:lang w:val="ru-RU"/>
        </w:rPr>
        <w:t xml:space="preserve">(„Сл. </w:t>
      </w:r>
      <w:r w:rsidRPr="00234269">
        <w:rPr>
          <w:rFonts w:eastAsia="TimesNewRomanPSMT" w:cs="Arial"/>
          <w:i/>
          <w:szCs w:val="24"/>
        </w:rPr>
        <w:t>г</w:t>
      </w:r>
      <w:r w:rsidRPr="00234269">
        <w:rPr>
          <w:rFonts w:eastAsia="TimesNewRomanPSMT" w:cs="Arial"/>
          <w:i/>
          <w:szCs w:val="24"/>
          <w:lang w:val="ru-RU"/>
        </w:rPr>
        <w:t>ласник РС” бр. 1</w:t>
      </w:r>
      <w:r w:rsidRPr="00234269">
        <w:rPr>
          <w:rFonts w:eastAsia="TimesNewRomanPSMT" w:cs="Arial"/>
          <w:i/>
          <w:szCs w:val="24"/>
        </w:rPr>
        <w:t>24</w:t>
      </w:r>
      <w:r w:rsidRPr="00234269">
        <w:rPr>
          <w:rFonts w:eastAsia="TimesNewRomanPSMT" w:cs="Arial"/>
          <w:i/>
          <w:szCs w:val="24"/>
          <w:lang w:val="ru-RU"/>
        </w:rPr>
        <w:t>/20</w:t>
      </w:r>
      <w:r w:rsidRPr="00234269">
        <w:rPr>
          <w:rFonts w:eastAsia="TimesNewRomanPSMT" w:cs="Arial"/>
          <w:i/>
          <w:szCs w:val="24"/>
        </w:rPr>
        <w:t>12</w:t>
      </w:r>
      <w:r w:rsidRPr="00234269">
        <w:rPr>
          <w:rFonts w:eastAsia="TimesNewRomanPSMT" w:cs="Arial"/>
          <w:i/>
          <w:szCs w:val="24"/>
          <w:lang w:val="ru-RU"/>
        </w:rPr>
        <w:t>, 14/15, 68/15</w:t>
      </w:r>
      <w:r w:rsidRPr="00234269">
        <w:rPr>
          <w:rFonts w:cs="Arial"/>
          <w:i/>
          <w:szCs w:val="24"/>
        </w:rPr>
        <w:t>) саставни део заједничке понуде је споразум којим се понуђачи из групе међусобно и према наручиоцу</w:t>
      </w:r>
      <w:r w:rsidR="006C23B2" w:rsidRPr="00234269">
        <w:rPr>
          <w:rFonts w:cs="Arial"/>
          <w:i/>
          <w:szCs w:val="24"/>
          <w:lang w:val="sr-Cyrl-RS"/>
        </w:rPr>
        <w:t xml:space="preserve"> неограничено солидарно </w:t>
      </w:r>
      <w:r w:rsidRPr="00234269">
        <w:rPr>
          <w:rFonts w:cs="Arial"/>
          <w:i/>
          <w:szCs w:val="24"/>
        </w:rPr>
        <w:t xml:space="preserve"> обавезују на извршење јавне набавке, а</w:t>
      </w:r>
      <w:r w:rsidR="00604187" w:rsidRPr="00234269">
        <w:rPr>
          <w:rFonts w:cs="Arial"/>
          <w:i/>
          <w:szCs w:val="24"/>
        </w:rPr>
        <w:t xml:space="preserve"> који обавезно садржи податке о</w:t>
      </w:r>
      <w:r w:rsidRPr="00234269">
        <w:rPr>
          <w:rFonts w:cs="Arial"/>
          <w:i/>
          <w:szCs w:val="24"/>
        </w:rPr>
        <w:t xml:space="preserve">: </w:t>
      </w:r>
    </w:p>
    <w:p w14:paraId="31570AF0" w14:textId="77777777" w:rsidR="004E3CE7" w:rsidRPr="00234269" w:rsidRDefault="004E3CE7" w:rsidP="0067351D">
      <w:pPr>
        <w:pStyle w:val="NoSpacing"/>
        <w:rPr>
          <w:rFonts w:cs="Arial"/>
          <w:szCs w:val="24"/>
        </w:rPr>
      </w:pPr>
    </w:p>
    <w:tbl>
      <w:tblPr>
        <w:tblW w:w="0" w:type="auto"/>
        <w:tblLayout w:type="fixed"/>
        <w:tblLook w:val="0000" w:firstRow="0" w:lastRow="0" w:firstColumn="0" w:lastColumn="0" w:noHBand="0" w:noVBand="0"/>
      </w:tblPr>
      <w:tblGrid>
        <w:gridCol w:w="3650"/>
        <w:gridCol w:w="5637"/>
      </w:tblGrid>
      <w:tr w:rsidR="0067351D" w:rsidRPr="00234269" w14:paraId="565A83C4" w14:textId="77777777" w:rsidTr="00BB732F">
        <w:trPr>
          <w:trHeight w:val="532"/>
        </w:trPr>
        <w:tc>
          <w:tcPr>
            <w:tcW w:w="3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62FD" w14:textId="77777777" w:rsidR="0067351D" w:rsidRPr="00234269" w:rsidRDefault="0067351D" w:rsidP="00BB732F">
            <w:pPr>
              <w:pStyle w:val="NoSpacing"/>
              <w:spacing w:before="0"/>
              <w:jc w:val="left"/>
              <w:rPr>
                <w:rFonts w:cs="Arial"/>
                <w:szCs w:val="24"/>
              </w:rPr>
            </w:pPr>
            <w:r w:rsidRPr="00234269">
              <w:rPr>
                <w:rFonts w:cs="Arial"/>
                <w:szCs w:val="24"/>
              </w:rPr>
              <w:t xml:space="preserve">ПОДАТАК О </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80E4" w14:textId="77777777" w:rsidR="0067351D" w:rsidRPr="00234269" w:rsidRDefault="0067351D" w:rsidP="00BB732F">
            <w:pPr>
              <w:pStyle w:val="NoSpacing"/>
              <w:jc w:val="left"/>
              <w:rPr>
                <w:rFonts w:cs="Arial"/>
                <w:szCs w:val="24"/>
              </w:rPr>
            </w:pPr>
            <w:r w:rsidRPr="00234269">
              <w:rPr>
                <w:rFonts w:cs="Arial"/>
                <w:szCs w:val="24"/>
              </w:rPr>
              <w:t>НАЗИВ И СЕДИШТЕ ЧЛАНА ГРУПЕ ПОНУЂАЧА</w:t>
            </w:r>
          </w:p>
        </w:tc>
      </w:tr>
      <w:tr w:rsidR="0067351D" w:rsidRPr="00234269" w14:paraId="72F4A881" w14:textId="77777777" w:rsidTr="00C73B69">
        <w:trPr>
          <w:trHeight w:val="1244"/>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697DE758" w14:textId="77777777" w:rsidR="0067351D" w:rsidRPr="00234269" w:rsidRDefault="0067351D" w:rsidP="00C73B69">
            <w:pPr>
              <w:pStyle w:val="NoSpacing"/>
              <w:rPr>
                <w:rFonts w:cs="Arial"/>
                <w:szCs w:val="24"/>
              </w:rPr>
            </w:pPr>
            <w:r w:rsidRPr="00234269">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1E20FF73" w14:textId="77777777" w:rsidR="0067351D" w:rsidRPr="00996F27" w:rsidRDefault="0067351D" w:rsidP="00C73B69">
            <w:pPr>
              <w:pStyle w:val="NoSpacing"/>
              <w:rPr>
                <w:rFonts w:cs="Arial"/>
                <w:szCs w:val="24"/>
                <w:lang w:val="sr-Latn-RS"/>
              </w:rPr>
            </w:pPr>
          </w:p>
        </w:tc>
      </w:tr>
      <w:tr w:rsidR="0067351D" w:rsidRPr="00234269" w14:paraId="128FB99F" w14:textId="77777777" w:rsidTr="00C73B69">
        <w:trPr>
          <w:trHeight w:val="1280"/>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2EF152E0" w14:textId="77777777" w:rsidR="0067351D" w:rsidRPr="00234269" w:rsidRDefault="0067351D" w:rsidP="00C73B69">
            <w:pPr>
              <w:pStyle w:val="NoSpacing"/>
              <w:jc w:val="left"/>
              <w:rPr>
                <w:rFonts w:cs="Arial"/>
                <w:i/>
                <w:szCs w:val="24"/>
              </w:rPr>
            </w:pPr>
            <w:r w:rsidRPr="00234269">
              <w:rPr>
                <w:rFonts w:cs="Arial"/>
                <w:i/>
                <w:szCs w:val="24"/>
              </w:rPr>
              <w:t>2. Oпис послова сваког од понуђача из групе понуђача у извршењу оквирног споразума:</w:t>
            </w:r>
          </w:p>
          <w:p w14:paraId="7B053882" w14:textId="77777777" w:rsidR="0067351D" w:rsidRPr="00234269" w:rsidRDefault="0067351D" w:rsidP="00C73B69">
            <w:pPr>
              <w:pStyle w:val="NoSpacing"/>
              <w:rPr>
                <w:rFonts w:cs="Arial"/>
                <w:i/>
                <w:szCs w:val="24"/>
              </w:rPr>
            </w:pPr>
          </w:p>
          <w:p w14:paraId="1255CAF7" w14:textId="77777777" w:rsidR="0067351D" w:rsidRPr="00234269" w:rsidRDefault="0067351D" w:rsidP="00C73B69">
            <w:pPr>
              <w:pStyle w:val="NoSpacing"/>
              <w:rPr>
                <w:rFonts w:cs="Arial"/>
                <w:i/>
                <w:szCs w:val="24"/>
              </w:rPr>
            </w:pPr>
          </w:p>
          <w:p w14:paraId="00582367" w14:textId="77777777" w:rsidR="0067351D" w:rsidRPr="00234269" w:rsidRDefault="0067351D" w:rsidP="00C73B69">
            <w:pPr>
              <w:pStyle w:val="NoSpacing"/>
              <w:rPr>
                <w:rFonts w:cs="Arial"/>
                <w:i/>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5052C656" w14:textId="77777777" w:rsidR="0067351D" w:rsidRPr="00234269" w:rsidRDefault="0067351D" w:rsidP="00C73B69">
            <w:pPr>
              <w:pStyle w:val="NoSpacing"/>
              <w:rPr>
                <w:rFonts w:cs="Arial"/>
                <w:szCs w:val="24"/>
              </w:rPr>
            </w:pPr>
          </w:p>
        </w:tc>
      </w:tr>
      <w:tr w:rsidR="0067351D" w:rsidRPr="00234269" w14:paraId="1A33F61D" w14:textId="77777777" w:rsidTr="00C73B69">
        <w:trPr>
          <w:trHeight w:val="1433"/>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2ED0CB99" w14:textId="77777777" w:rsidR="0067351D" w:rsidRPr="00234269" w:rsidRDefault="0067351D" w:rsidP="00C73B69">
            <w:pPr>
              <w:pStyle w:val="NoSpacing"/>
              <w:rPr>
                <w:rFonts w:cs="Arial"/>
                <w:i/>
                <w:szCs w:val="24"/>
              </w:rPr>
            </w:pPr>
            <w:r w:rsidRPr="00234269">
              <w:rPr>
                <w:rFonts w:cs="Arial"/>
                <w:i/>
                <w:szCs w:val="24"/>
              </w:rPr>
              <w:t>3.</w:t>
            </w:r>
            <w:r w:rsidR="001D372E" w:rsidRPr="00234269">
              <w:rPr>
                <w:rFonts w:cs="Arial"/>
                <w:i/>
                <w:szCs w:val="24"/>
                <w:lang w:val="sr-Cyrl-RS"/>
              </w:rPr>
              <w:t xml:space="preserve"> </w:t>
            </w:r>
            <w:r w:rsidRPr="00234269">
              <w:rPr>
                <w:rFonts w:cs="Arial"/>
                <w:i/>
                <w:szCs w:val="24"/>
              </w:rPr>
              <w:t>Друго:</w:t>
            </w:r>
          </w:p>
          <w:p w14:paraId="1B1F8753" w14:textId="77777777" w:rsidR="0067351D" w:rsidRPr="00234269" w:rsidRDefault="0067351D" w:rsidP="00C73B69">
            <w:pPr>
              <w:pStyle w:val="NoSpacing"/>
              <w:rPr>
                <w:rFonts w:cs="Arial"/>
                <w:i/>
                <w:szCs w:val="24"/>
              </w:rPr>
            </w:pPr>
          </w:p>
          <w:p w14:paraId="23972D5B" w14:textId="77777777" w:rsidR="0067351D" w:rsidRPr="00234269" w:rsidRDefault="0067351D" w:rsidP="00C73B69">
            <w:pPr>
              <w:pStyle w:val="NoSpacing"/>
              <w:rPr>
                <w:rFonts w:cs="Arial"/>
                <w:i/>
                <w:szCs w:val="24"/>
              </w:rPr>
            </w:pPr>
          </w:p>
          <w:p w14:paraId="79B3CA5B" w14:textId="77777777" w:rsidR="0067351D" w:rsidRPr="00234269" w:rsidRDefault="0067351D" w:rsidP="00C73B69">
            <w:pPr>
              <w:pStyle w:val="NoSpacing"/>
              <w:rPr>
                <w:rFonts w:cs="Arial"/>
                <w:i/>
                <w:szCs w:val="24"/>
              </w:rPr>
            </w:pPr>
          </w:p>
          <w:p w14:paraId="0166FE26" w14:textId="77777777" w:rsidR="0067351D" w:rsidRPr="00234269" w:rsidRDefault="0067351D" w:rsidP="00C73B69">
            <w:pPr>
              <w:pStyle w:val="NoSpacing"/>
              <w:rPr>
                <w:rFonts w:cs="Arial"/>
                <w:i/>
                <w:szCs w:val="24"/>
                <w:lang w:val="sr-Cyrl-RS"/>
              </w:rPr>
            </w:pPr>
          </w:p>
          <w:p w14:paraId="6730994C" w14:textId="77777777" w:rsidR="0067351D" w:rsidRPr="00234269" w:rsidRDefault="0067351D" w:rsidP="00C73B69">
            <w:pPr>
              <w:pStyle w:val="NoSpacing"/>
              <w:rPr>
                <w:rFonts w:cs="Arial"/>
                <w:i/>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4E75D9DE" w14:textId="77777777" w:rsidR="0067351D" w:rsidRPr="00234269" w:rsidRDefault="0067351D" w:rsidP="00C73B69">
            <w:pPr>
              <w:pStyle w:val="NoSpacing"/>
              <w:rPr>
                <w:rFonts w:cs="Arial"/>
                <w:szCs w:val="24"/>
                <w:lang w:val="sr-Cyrl-RS"/>
              </w:rPr>
            </w:pPr>
          </w:p>
        </w:tc>
      </w:tr>
    </w:tbl>
    <w:p w14:paraId="56756F8E" w14:textId="77777777" w:rsidR="00693881" w:rsidRPr="00234269" w:rsidRDefault="00693881" w:rsidP="006C3227">
      <w:pPr>
        <w:pStyle w:val="NoSpacing"/>
        <w:suppressAutoHyphens w:val="0"/>
        <w:spacing w:before="0"/>
        <w:rPr>
          <w:rFonts w:cs="Arial"/>
          <w:szCs w:val="24"/>
          <w:lang w:val="sr-Latn-CS"/>
        </w:rPr>
      </w:pPr>
    </w:p>
    <w:p w14:paraId="72457D30" w14:textId="77777777" w:rsidR="00517E07" w:rsidRPr="00234269" w:rsidRDefault="00517E07" w:rsidP="00517E07">
      <w:pPr>
        <w:pStyle w:val="NoSpacing"/>
        <w:framePr w:hSpace="180" w:wrap="around" w:vAnchor="text" w:hAnchor="margin" w:y="194"/>
        <w:rPr>
          <w:rFonts w:cs="Arial"/>
          <w:i/>
          <w:szCs w:val="24"/>
          <w:lang w:val="sr-Cyrl-RS"/>
        </w:rPr>
      </w:pPr>
      <w:r w:rsidRPr="00234269">
        <w:rPr>
          <w:rFonts w:cs="Arial"/>
          <w:i/>
          <w:szCs w:val="24"/>
        </w:rPr>
        <w:t>Потпис одговорног лица члана групе понуђача:</w:t>
      </w:r>
    </w:p>
    <w:p w14:paraId="6EE09C23" w14:textId="77777777" w:rsidR="00517E07" w:rsidRPr="00234269" w:rsidRDefault="00517E07" w:rsidP="00517E07">
      <w:pPr>
        <w:pStyle w:val="NoSpacing"/>
        <w:framePr w:hSpace="180" w:wrap="around" w:vAnchor="text" w:hAnchor="margin" w:y="194"/>
        <w:rPr>
          <w:rFonts w:cs="Arial"/>
          <w:i/>
          <w:szCs w:val="24"/>
        </w:rPr>
      </w:pPr>
      <w:r w:rsidRPr="00234269">
        <w:rPr>
          <w:rFonts w:cs="Arial"/>
          <w:i/>
          <w:szCs w:val="24"/>
        </w:rPr>
        <w:t>______________________</w:t>
      </w:r>
    </w:p>
    <w:p w14:paraId="39D2D4BD" w14:textId="77777777" w:rsidR="00517E07" w:rsidRPr="00234269" w:rsidRDefault="00517E07" w:rsidP="00517E07">
      <w:pPr>
        <w:tabs>
          <w:tab w:val="num" w:pos="360"/>
        </w:tabs>
        <w:rPr>
          <w:rFonts w:cs="Arial"/>
          <w:i/>
          <w:sz w:val="24"/>
          <w:szCs w:val="24"/>
          <w:lang w:val="sr-Cyrl-CS"/>
        </w:rPr>
      </w:pPr>
      <w:r w:rsidRPr="00234269">
        <w:rPr>
          <w:rFonts w:cs="Arial"/>
          <w:i/>
          <w:sz w:val="24"/>
          <w:szCs w:val="24"/>
          <w:lang w:val="sr-Cyrl-CS"/>
        </w:rPr>
        <w:t xml:space="preserve">                                       м.п.</w:t>
      </w:r>
    </w:p>
    <w:p w14:paraId="68383165" w14:textId="77777777" w:rsidR="00517E07" w:rsidRPr="00234269" w:rsidRDefault="00517E07" w:rsidP="00517E07">
      <w:pPr>
        <w:pStyle w:val="NoSpacing"/>
        <w:framePr w:hSpace="180" w:wrap="around" w:vAnchor="text" w:hAnchor="margin" w:y="194"/>
        <w:rPr>
          <w:rFonts w:cs="Arial"/>
          <w:i/>
          <w:szCs w:val="24"/>
        </w:rPr>
      </w:pPr>
      <w:r w:rsidRPr="00234269">
        <w:rPr>
          <w:rFonts w:cs="Arial"/>
          <w:i/>
          <w:szCs w:val="24"/>
        </w:rPr>
        <w:t>Потпис одговорног лица члана групе понуђача:</w:t>
      </w:r>
    </w:p>
    <w:p w14:paraId="4ECBEE9F" w14:textId="77777777" w:rsidR="00517E07" w:rsidRPr="00234269" w:rsidRDefault="00517E07" w:rsidP="00517E07">
      <w:pPr>
        <w:pStyle w:val="NoSpacing"/>
        <w:framePr w:hSpace="180" w:wrap="around" w:vAnchor="text" w:hAnchor="margin" w:y="194"/>
        <w:rPr>
          <w:rFonts w:cs="Arial"/>
          <w:i/>
          <w:szCs w:val="24"/>
        </w:rPr>
      </w:pPr>
      <w:r w:rsidRPr="00234269">
        <w:rPr>
          <w:rFonts w:cs="Arial"/>
          <w:i/>
          <w:szCs w:val="24"/>
        </w:rPr>
        <w:t>______________________</w:t>
      </w:r>
    </w:p>
    <w:p w14:paraId="008E1811" w14:textId="77777777" w:rsidR="00517E07" w:rsidRPr="00234269" w:rsidRDefault="00517E07" w:rsidP="00517E07">
      <w:pPr>
        <w:tabs>
          <w:tab w:val="num" w:pos="360"/>
        </w:tabs>
        <w:rPr>
          <w:rFonts w:cs="Arial"/>
          <w:i/>
          <w:sz w:val="24"/>
          <w:szCs w:val="24"/>
          <w:lang w:val="sr-Cyrl-CS"/>
        </w:rPr>
      </w:pPr>
      <w:r w:rsidRPr="00234269">
        <w:rPr>
          <w:rFonts w:cs="Arial"/>
          <w:i/>
          <w:sz w:val="24"/>
          <w:szCs w:val="24"/>
          <w:lang w:val="sr-Cyrl-CS"/>
        </w:rPr>
        <w:t xml:space="preserve">                                       м.п.</w:t>
      </w:r>
    </w:p>
    <w:p w14:paraId="663DF088" w14:textId="77777777" w:rsidR="00517E07" w:rsidRPr="00234269" w:rsidRDefault="00517E07" w:rsidP="00517E07">
      <w:pPr>
        <w:spacing w:after="120"/>
        <w:rPr>
          <w:rFonts w:cs="Arial"/>
          <w:spacing w:val="4"/>
          <w:sz w:val="24"/>
          <w:szCs w:val="24"/>
          <w:lang w:val="sr-Cyrl-CS"/>
        </w:rPr>
      </w:pPr>
      <w:r w:rsidRPr="00234269">
        <w:rPr>
          <w:rFonts w:cs="Arial"/>
          <w:spacing w:val="4"/>
          <w:sz w:val="24"/>
          <w:szCs w:val="24"/>
          <w:lang w:val="sr-Cyrl-CS"/>
        </w:rPr>
        <w:t xml:space="preserve">Датум:                                                                                                  </w:t>
      </w:r>
    </w:p>
    <w:p w14:paraId="71417FA0" w14:textId="77777777" w:rsidR="00693881" w:rsidRPr="00234269" w:rsidRDefault="00517E07" w:rsidP="00517E07">
      <w:pPr>
        <w:tabs>
          <w:tab w:val="num" w:pos="360"/>
        </w:tabs>
        <w:rPr>
          <w:rFonts w:cs="Arial"/>
          <w:spacing w:val="2"/>
          <w:sz w:val="24"/>
          <w:szCs w:val="24"/>
          <w:lang w:val="sr-Cyrl-CS"/>
        </w:rPr>
      </w:pPr>
      <w:r w:rsidRPr="00234269">
        <w:rPr>
          <w:rFonts w:cs="Arial"/>
          <w:spacing w:val="2"/>
          <w:sz w:val="24"/>
          <w:szCs w:val="24"/>
          <w:lang w:val="sr-Cyrl-CS"/>
        </w:rPr>
        <w:t xml:space="preserve">___________                                     </w:t>
      </w:r>
    </w:p>
    <w:p w14:paraId="78CA09D8" w14:textId="77777777" w:rsidR="00693881" w:rsidRDefault="006C3227" w:rsidP="001A6CAD">
      <w:pPr>
        <w:rPr>
          <w:rFonts w:cs="Arial"/>
          <w:sz w:val="24"/>
          <w:szCs w:val="24"/>
          <w:lang w:val="sr-Cyrl-CS"/>
        </w:rPr>
      </w:pPr>
      <w:r>
        <w:rPr>
          <w:rFonts w:cs="Arial"/>
          <w:sz w:val="24"/>
          <w:szCs w:val="24"/>
          <w:lang w:val="sr-Cyrl-CS"/>
        </w:rPr>
        <w:t>Напомена:</w:t>
      </w:r>
    </w:p>
    <w:p w14:paraId="79E892E2" w14:textId="77777777" w:rsidR="006C3227" w:rsidRPr="006C3227" w:rsidRDefault="006C3227" w:rsidP="006C3227">
      <w:pPr>
        <w:rPr>
          <w:rFonts w:cs="Arial"/>
          <w:sz w:val="24"/>
          <w:szCs w:val="24"/>
          <w:lang w:val="sr-Cyrl-CS"/>
        </w:rPr>
      </w:pPr>
      <w:r>
        <w:rPr>
          <w:rFonts w:cs="Arial"/>
          <w:sz w:val="24"/>
          <w:szCs w:val="24"/>
          <w:lang w:val="sr-Cyrl-CS"/>
        </w:rPr>
        <w:t xml:space="preserve">Прилог 1 – Споразум </w:t>
      </w:r>
      <w:r w:rsidRPr="006C3227">
        <w:rPr>
          <w:rFonts w:cs="Arial"/>
          <w:sz w:val="24"/>
          <w:szCs w:val="24"/>
          <w:lang w:val="sr-Cyrl-CS"/>
        </w:rPr>
        <w:t>учесника заједничке понуде</w:t>
      </w:r>
      <w:r>
        <w:rPr>
          <w:rFonts w:cs="Arial"/>
          <w:sz w:val="24"/>
          <w:szCs w:val="24"/>
          <w:lang w:val="sr-Cyrl-CS"/>
        </w:rPr>
        <w:t xml:space="preserve"> служи као пример Споразума</w:t>
      </w:r>
    </w:p>
    <w:p w14:paraId="6A57EC33" w14:textId="77777777" w:rsidR="00693881" w:rsidRPr="00234269" w:rsidRDefault="00693881" w:rsidP="00343A18">
      <w:pPr>
        <w:autoSpaceDE w:val="0"/>
        <w:autoSpaceDN w:val="0"/>
        <w:adjustRightInd w:val="0"/>
        <w:spacing w:before="0"/>
        <w:jc w:val="center"/>
        <w:rPr>
          <w:rFonts w:eastAsia="Calibri" w:cs="Arial"/>
          <w:b/>
          <w:bCs/>
          <w:sz w:val="24"/>
          <w:szCs w:val="24"/>
          <w:lang w:val="sr-Cyrl-CS"/>
        </w:rPr>
      </w:pPr>
    </w:p>
    <w:p w14:paraId="4A0D435C" w14:textId="77777777" w:rsidR="00515CCB" w:rsidRPr="00234269" w:rsidRDefault="002A1BA6" w:rsidP="001A6CAD">
      <w:pPr>
        <w:pStyle w:val="KDPodnaslov2"/>
        <w:jc w:val="right"/>
        <w:rPr>
          <w:rFonts w:cs="Arial"/>
          <w:sz w:val="24"/>
          <w:szCs w:val="24"/>
          <w:lang w:val="sr-Cyrl-CS"/>
        </w:rPr>
      </w:pPr>
      <w:r w:rsidRPr="00234269">
        <w:rPr>
          <w:rFonts w:cs="Arial"/>
          <w:sz w:val="24"/>
          <w:szCs w:val="24"/>
          <w:lang w:val="sr-Cyrl-CS"/>
        </w:rPr>
        <w:lastRenderedPageBreak/>
        <w:t>ПРИЛОГ  2</w:t>
      </w:r>
    </w:p>
    <w:p w14:paraId="79DDEA4C" w14:textId="77777777" w:rsidR="0070784B" w:rsidRPr="00234269" w:rsidRDefault="0070784B" w:rsidP="00515CCB">
      <w:pPr>
        <w:spacing w:before="0"/>
        <w:jc w:val="right"/>
        <w:rPr>
          <w:rFonts w:cs="Arial"/>
          <w:b/>
          <w:sz w:val="24"/>
          <w:szCs w:val="24"/>
          <w:lang w:val="sr-Cyrl-CS"/>
        </w:rPr>
      </w:pPr>
    </w:p>
    <w:p w14:paraId="5172698F" w14:textId="77777777" w:rsidR="0070784B" w:rsidRPr="00234269" w:rsidRDefault="0070784B" w:rsidP="00515CCB">
      <w:pPr>
        <w:spacing w:before="0"/>
        <w:jc w:val="right"/>
        <w:rPr>
          <w:rFonts w:cs="Arial"/>
          <w:b/>
          <w:sz w:val="24"/>
          <w:szCs w:val="24"/>
          <w:lang w:val="sr-Cyrl-CS"/>
        </w:rPr>
      </w:pPr>
    </w:p>
    <w:p w14:paraId="2D4867D8" w14:textId="77777777" w:rsidR="001A6CAD" w:rsidRPr="00234269" w:rsidRDefault="001A6CAD" w:rsidP="001A6CAD">
      <w:pPr>
        <w:spacing w:before="0"/>
        <w:rPr>
          <w:rFonts w:cs="Arial"/>
          <w:sz w:val="24"/>
          <w:szCs w:val="24"/>
          <w:lang w:val="ru-RU"/>
        </w:rPr>
      </w:pPr>
      <w:r w:rsidRPr="00234269">
        <w:rPr>
          <w:rFonts w:cs="Arial"/>
          <w:color w:val="000000" w:themeColor="text1"/>
          <w:sz w:val="24"/>
          <w:szCs w:val="24"/>
        </w:rPr>
        <w:t>Нa oснoву oдрeдби Зaкoнa o мeници (</w:t>
      </w:r>
      <w:r w:rsidRPr="00234269">
        <w:rPr>
          <w:rFonts w:cs="Arial"/>
          <w:color w:val="000000" w:themeColor="text1"/>
          <w:sz w:val="24"/>
          <w:szCs w:val="24"/>
          <w:lang w:val="sr-Cyrl-RS"/>
        </w:rPr>
        <w:t>„</w:t>
      </w:r>
      <w:r w:rsidRPr="00234269">
        <w:rPr>
          <w:rFonts w:cs="Arial"/>
          <w:color w:val="000000" w:themeColor="text1"/>
          <w:sz w:val="24"/>
          <w:szCs w:val="24"/>
        </w:rPr>
        <w:t>Сл. лист ФНРJ</w:t>
      </w:r>
      <w:proofErr w:type="gramStart"/>
      <w:r w:rsidRPr="00234269">
        <w:rPr>
          <w:rFonts w:cs="Arial"/>
          <w:color w:val="000000" w:themeColor="text1"/>
          <w:sz w:val="24"/>
          <w:szCs w:val="24"/>
          <w:lang w:val="sr-Cyrl-RS"/>
        </w:rPr>
        <w:t>“</w:t>
      </w:r>
      <w:r w:rsidRPr="00234269">
        <w:rPr>
          <w:rFonts w:cs="Arial"/>
          <w:color w:val="000000" w:themeColor="text1"/>
          <w:sz w:val="24"/>
          <w:szCs w:val="24"/>
        </w:rPr>
        <w:t xml:space="preserve"> бр</w:t>
      </w:r>
      <w:proofErr w:type="gramEnd"/>
      <w:r w:rsidRPr="00234269">
        <w:rPr>
          <w:rFonts w:cs="Arial"/>
          <w:color w:val="000000" w:themeColor="text1"/>
          <w:sz w:val="24"/>
          <w:szCs w:val="24"/>
        </w:rPr>
        <w:t xml:space="preserve">. 104/46 и 18/58; </w:t>
      </w:r>
      <w:r w:rsidRPr="00234269">
        <w:rPr>
          <w:rFonts w:cs="Arial"/>
          <w:color w:val="000000" w:themeColor="text1"/>
          <w:sz w:val="24"/>
          <w:szCs w:val="24"/>
          <w:lang w:val="sr-Cyrl-RS"/>
        </w:rPr>
        <w:t>„</w:t>
      </w:r>
      <w:r w:rsidRPr="00234269">
        <w:rPr>
          <w:rFonts w:cs="Arial"/>
          <w:color w:val="000000" w:themeColor="text1"/>
          <w:sz w:val="24"/>
          <w:szCs w:val="24"/>
        </w:rPr>
        <w:t>Сл. лист СФРJ</w:t>
      </w:r>
      <w:r w:rsidRPr="00234269">
        <w:rPr>
          <w:rFonts w:cs="Arial"/>
          <w:color w:val="000000" w:themeColor="text1"/>
          <w:sz w:val="24"/>
          <w:szCs w:val="24"/>
          <w:lang w:val="sr-Cyrl-RS"/>
        </w:rPr>
        <w:t>“</w:t>
      </w:r>
      <w:r w:rsidRPr="00234269">
        <w:rPr>
          <w:rFonts w:cs="Arial"/>
          <w:color w:val="000000" w:themeColor="text1"/>
          <w:sz w:val="24"/>
          <w:szCs w:val="24"/>
        </w:rPr>
        <w:t xml:space="preserve"> бр. 16/65, 54/70 и 57/89; </w:t>
      </w:r>
      <w:r w:rsidRPr="00234269">
        <w:rPr>
          <w:rFonts w:cs="Arial"/>
          <w:color w:val="000000" w:themeColor="text1"/>
          <w:sz w:val="24"/>
          <w:szCs w:val="24"/>
          <w:lang w:val="sr-Cyrl-RS"/>
        </w:rPr>
        <w:t>„</w:t>
      </w:r>
      <w:r w:rsidRPr="00234269">
        <w:rPr>
          <w:rFonts w:cs="Arial"/>
          <w:color w:val="000000" w:themeColor="text1"/>
          <w:sz w:val="24"/>
          <w:szCs w:val="24"/>
        </w:rPr>
        <w:t>Сл. лист СРJ</w:t>
      </w:r>
      <w:r w:rsidRPr="00234269">
        <w:rPr>
          <w:rFonts w:cs="Arial"/>
          <w:color w:val="000000" w:themeColor="text1"/>
          <w:sz w:val="24"/>
          <w:szCs w:val="24"/>
          <w:lang w:val="sr-Cyrl-RS"/>
        </w:rPr>
        <w:t>“</w:t>
      </w:r>
      <w:r w:rsidRPr="00234269">
        <w:rPr>
          <w:rFonts w:cs="Arial"/>
          <w:color w:val="000000" w:themeColor="text1"/>
          <w:sz w:val="24"/>
          <w:szCs w:val="24"/>
        </w:rPr>
        <w:t xml:space="preserve"> бр. 46/96, </w:t>
      </w:r>
      <w:r w:rsidRPr="00234269">
        <w:rPr>
          <w:rFonts w:cs="Arial"/>
          <w:color w:val="000000" w:themeColor="text1"/>
          <w:sz w:val="24"/>
          <w:szCs w:val="24"/>
          <w:lang w:val="sr-Cyrl-RS"/>
        </w:rPr>
        <w:t>„</w:t>
      </w:r>
      <w:r w:rsidRPr="00234269">
        <w:rPr>
          <w:rFonts w:cs="Arial"/>
          <w:color w:val="000000" w:themeColor="text1"/>
          <w:sz w:val="24"/>
          <w:szCs w:val="24"/>
        </w:rPr>
        <w:t>Сл. лист СЦГ</w:t>
      </w:r>
      <w:r w:rsidRPr="00234269">
        <w:rPr>
          <w:rFonts w:cs="Arial"/>
          <w:color w:val="000000" w:themeColor="text1"/>
          <w:sz w:val="24"/>
          <w:szCs w:val="24"/>
          <w:lang w:val="sr-Cyrl-RS"/>
        </w:rPr>
        <w:t>“</w:t>
      </w:r>
      <w:r w:rsidRPr="00234269">
        <w:rPr>
          <w:rFonts w:cs="Arial"/>
          <w:color w:val="000000" w:themeColor="text1"/>
          <w:sz w:val="24"/>
          <w:szCs w:val="24"/>
        </w:rPr>
        <w:t xml:space="preserve"> бр. 01/</w:t>
      </w:r>
      <w:r w:rsidRPr="00234269">
        <w:rPr>
          <w:rFonts w:cs="Arial"/>
          <w:color w:val="000000" w:themeColor="text1"/>
          <w:sz w:val="24"/>
          <w:szCs w:val="24"/>
          <w:lang w:val="sr-Cyrl-RS"/>
        </w:rPr>
        <w:t>20</w:t>
      </w:r>
      <w:r w:rsidRPr="00234269">
        <w:rPr>
          <w:rFonts w:cs="Arial"/>
          <w:color w:val="000000" w:themeColor="text1"/>
          <w:sz w:val="24"/>
          <w:szCs w:val="24"/>
        </w:rPr>
        <w:t xml:space="preserve">03 Уст. </w:t>
      </w:r>
      <w:r w:rsidRPr="00234269">
        <w:rPr>
          <w:rFonts w:cs="Arial"/>
          <w:color w:val="000000" w:themeColor="text1"/>
          <w:sz w:val="24"/>
          <w:szCs w:val="24"/>
          <w:lang w:val="ru-RU"/>
        </w:rPr>
        <w:t>Повеља, «Сл.лист РС» 80/2015) и З</w:t>
      </w:r>
      <w:r w:rsidRPr="00234269">
        <w:rPr>
          <w:rFonts w:cs="Arial"/>
          <w:color w:val="000000" w:themeColor="text1"/>
          <w:sz w:val="24"/>
          <w:szCs w:val="24"/>
        </w:rPr>
        <w:t>a</w:t>
      </w:r>
      <w:r w:rsidRPr="00234269">
        <w:rPr>
          <w:rFonts w:cs="Arial"/>
          <w:color w:val="000000" w:themeColor="text1"/>
          <w:sz w:val="24"/>
          <w:szCs w:val="24"/>
          <w:lang w:val="ru-RU"/>
        </w:rPr>
        <w:t>к</w:t>
      </w:r>
      <w:r w:rsidRPr="00234269">
        <w:rPr>
          <w:rFonts w:cs="Arial"/>
          <w:color w:val="000000" w:themeColor="text1"/>
          <w:sz w:val="24"/>
          <w:szCs w:val="24"/>
        </w:rPr>
        <w:t>o</w:t>
      </w:r>
      <w:r w:rsidRPr="00234269">
        <w:rPr>
          <w:rFonts w:cs="Arial"/>
          <w:color w:val="000000" w:themeColor="text1"/>
          <w:sz w:val="24"/>
          <w:szCs w:val="24"/>
          <w:lang w:val="ru-RU"/>
        </w:rPr>
        <w:t>н</w:t>
      </w:r>
      <w:r w:rsidRPr="00234269">
        <w:rPr>
          <w:rFonts w:cs="Arial"/>
          <w:color w:val="000000" w:themeColor="text1"/>
          <w:sz w:val="24"/>
          <w:szCs w:val="24"/>
        </w:rPr>
        <w:t>a</w:t>
      </w:r>
      <w:r w:rsidRPr="00234269">
        <w:rPr>
          <w:rFonts w:cs="Arial"/>
          <w:color w:val="000000" w:themeColor="text1"/>
          <w:sz w:val="24"/>
          <w:szCs w:val="24"/>
          <w:lang w:val="ru-RU"/>
        </w:rPr>
        <w:t xml:space="preserve"> </w:t>
      </w:r>
      <w:r w:rsidRPr="00234269">
        <w:rPr>
          <w:rFonts w:cs="Arial"/>
          <w:color w:val="000000" w:themeColor="text1"/>
          <w:sz w:val="24"/>
          <w:szCs w:val="24"/>
        </w:rPr>
        <w:t>o</w:t>
      </w:r>
      <w:r w:rsidRPr="00234269">
        <w:rPr>
          <w:rFonts w:cs="Arial"/>
          <w:color w:val="000000" w:themeColor="text1"/>
          <w:sz w:val="24"/>
          <w:szCs w:val="24"/>
          <w:lang w:val="ru-RU"/>
        </w:rPr>
        <w:t xml:space="preserve"> платним услугама («Сл. гласник РС» број 139/2014)</w:t>
      </w:r>
    </w:p>
    <w:p w14:paraId="4DC49B97" w14:textId="77777777" w:rsidR="0070784B" w:rsidRPr="00234269" w:rsidRDefault="0070784B" w:rsidP="0070784B">
      <w:pPr>
        <w:spacing w:before="0"/>
        <w:rPr>
          <w:rFonts w:cs="Arial"/>
          <w:color w:val="000000" w:themeColor="text1"/>
          <w:sz w:val="24"/>
          <w:szCs w:val="24"/>
          <w:lang w:val="sr-Cyrl-CS"/>
        </w:rPr>
      </w:pPr>
    </w:p>
    <w:p w14:paraId="0A91CCB2"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 xml:space="preserve">ДУЖНИК:  </w:t>
      </w:r>
      <w:r w:rsidRPr="00234269">
        <w:rPr>
          <w:rFonts w:cs="Arial"/>
          <w:color w:val="000000" w:themeColor="text1"/>
          <w:sz w:val="24"/>
          <w:szCs w:val="24"/>
          <w:lang w:val="ru-RU"/>
        </w:rPr>
        <w:t>…………………………………………………………………………........................</w:t>
      </w:r>
    </w:p>
    <w:p w14:paraId="16667E2A"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(назив и седиште Понуђача)</w:t>
      </w:r>
    </w:p>
    <w:p w14:paraId="7502DF41"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МАТИЧНИ БРОЈ ДУЖНИКА (Понуђача): ..................................................................</w:t>
      </w:r>
    </w:p>
    <w:p w14:paraId="0A3BC431"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ТЕКУЋИ РАЧУН ДУЖНИКА (Понуђача): ...................................................................</w:t>
      </w:r>
    </w:p>
    <w:p w14:paraId="31E23DC7"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ПИБ ДУЖНИКА (Понуђача): ........................................................................................</w:t>
      </w:r>
    </w:p>
    <w:p w14:paraId="4F68DB0D" w14:textId="77777777" w:rsidR="0070784B" w:rsidRPr="00234269" w:rsidRDefault="0070784B" w:rsidP="0070784B">
      <w:pPr>
        <w:spacing w:before="0"/>
        <w:rPr>
          <w:rFonts w:cs="Arial"/>
          <w:color w:val="000000" w:themeColor="text1"/>
          <w:sz w:val="24"/>
          <w:szCs w:val="24"/>
          <w:lang w:val="sr-Cyrl-CS"/>
        </w:rPr>
      </w:pPr>
    </w:p>
    <w:p w14:paraId="04A860D0" w14:textId="7777777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и з д а ј е  д а н а ............................ године</w:t>
      </w:r>
    </w:p>
    <w:p w14:paraId="4A96ABEE" w14:textId="77777777" w:rsidR="0070784B" w:rsidRPr="00234269" w:rsidRDefault="0070784B" w:rsidP="0070784B">
      <w:pPr>
        <w:spacing w:before="0"/>
        <w:rPr>
          <w:rFonts w:cs="Arial"/>
          <w:color w:val="000000" w:themeColor="text1"/>
          <w:sz w:val="24"/>
          <w:szCs w:val="24"/>
          <w:lang w:val="sr-Cyrl-CS"/>
        </w:rPr>
      </w:pPr>
    </w:p>
    <w:p w14:paraId="114EB549" w14:textId="77777777" w:rsidR="0070784B" w:rsidRPr="00234269" w:rsidRDefault="0070784B" w:rsidP="0070784B">
      <w:pPr>
        <w:spacing w:before="0"/>
        <w:rPr>
          <w:rFonts w:cs="Arial"/>
          <w:color w:val="000000" w:themeColor="text1"/>
          <w:sz w:val="24"/>
          <w:szCs w:val="24"/>
          <w:lang w:val="sr-Cyrl-CS"/>
        </w:rPr>
      </w:pPr>
    </w:p>
    <w:p w14:paraId="138D739C" w14:textId="2BBFBF08" w:rsidR="0070784B" w:rsidRPr="00234269" w:rsidRDefault="0070784B" w:rsidP="0070784B">
      <w:pPr>
        <w:spacing w:before="0"/>
        <w:jc w:val="center"/>
        <w:rPr>
          <w:rFonts w:cs="Arial"/>
          <w:b/>
          <w:color w:val="000000" w:themeColor="text1"/>
          <w:sz w:val="24"/>
          <w:szCs w:val="24"/>
          <w:lang w:val="sr-Cyrl-CS"/>
        </w:rPr>
      </w:pPr>
      <w:r w:rsidRPr="00234269">
        <w:rPr>
          <w:rFonts w:cs="Arial"/>
          <w:b/>
          <w:color w:val="000000" w:themeColor="text1"/>
          <w:sz w:val="24"/>
          <w:szCs w:val="24"/>
          <w:lang w:val="sr-Cyrl-CS"/>
        </w:rPr>
        <w:t>МЕНИЧНО ПИСМО – ОВЛАШЋЕЊЕ ЗА КОРИСНИКА  БЛАНКО СОПСТВЕНЕ МЕНИЦЕ</w:t>
      </w:r>
      <w:r w:rsidR="00E76665" w:rsidRPr="00234269">
        <w:rPr>
          <w:rFonts w:cs="Arial"/>
          <w:b/>
          <w:color w:val="000000" w:themeColor="text1"/>
          <w:sz w:val="24"/>
          <w:szCs w:val="24"/>
          <w:lang w:val="sr-Cyrl-CS"/>
        </w:rPr>
        <w:t xml:space="preserve"> </w:t>
      </w:r>
    </w:p>
    <w:p w14:paraId="3498E317" w14:textId="77777777" w:rsidR="0070784B" w:rsidRPr="00234269" w:rsidRDefault="0070784B" w:rsidP="0070784B">
      <w:pPr>
        <w:spacing w:before="0"/>
        <w:jc w:val="center"/>
        <w:rPr>
          <w:rFonts w:cs="Arial"/>
          <w:b/>
          <w:color w:val="000000" w:themeColor="text1"/>
          <w:sz w:val="24"/>
          <w:szCs w:val="24"/>
          <w:lang w:val="sr-Cyrl-CS"/>
        </w:rPr>
      </w:pPr>
    </w:p>
    <w:p w14:paraId="684CC4C4" w14:textId="77777777" w:rsidR="0070784B" w:rsidRPr="00234269" w:rsidRDefault="0070784B" w:rsidP="0070784B">
      <w:pPr>
        <w:pStyle w:val="Bodytext60"/>
        <w:tabs>
          <w:tab w:val="left" w:pos="1418"/>
          <w:tab w:val="left" w:leader="underscore" w:pos="9244"/>
        </w:tabs>
        <w:spacing w:before="0" w:after="0" w:line="100" w:lineRule="atLeast"/>
        <w:ind w:left="1440" w:hanging="1440"/>
        <w:jc w:val="both"/>
        <w:rPr>
          <w:rFonts w:cs="Arial"/>
          <w:b w:val="0"/>
          <w:color w:val="000000" w:themeColor="text1"/>
          <w:sz w:val="24"/>
          <w:szCs w:val="24"/>
          <w:lang w:val="sr-Cyrl-CS"/>
        </w:rPr>
      </w:pPr>
      <w:r w:rsidRPr="00234269">
        <w:rPr>
          <w:rFonts w:cs="Arial"/>
          <w:b w:val="0"/>
          <w:color w:val="000000" w:themeColor="text1"/>
          <w:sz w:val="24"/>
          <w:szCs w:val="24"/>
          <w:lang w:val="sr-Cyrl-CS"/>
        </w:rPr>
        <w:t>КОРИСНИК - ПОВЕРИЛАЦ:</w:t>
      </w:r>
      <w:r w:rsidR="001A6CAD" w:rsidRPr="00234269">
        <w:rPr>
          <w:rFonts w:cs="Arial"/>
          <w:b w:val="0"/>
          <w:color w:val="000000" w:themeColor="text1"/>
          <w:sz w:val="24"/>
          <w:szCs w:val="24"/>
          <w:lang w:val="sr-Cyrl-CS"/>
        </w:rPr>
        <w:t xml:space="preserve"> </w:t>
      </w:r>
      <w:r w:rsidRPr="00234269">
        <w:rPr>
          <w:rFonts w:cs="Arial"/>
          <w:b w:val="0"/>
          <w:color w:val="000000" w:themeColor="text1"/>
          <w:sz w:val="24"/>
          <w:szCs w:val="24"/>
          <w:lang w:val="sr-Cyrl-CS"/>
        </w:rPr>
        <w:t xml:space="preserve">Јавно предузеће „Електроприведа Србије“ Београд, Улица </w:t>
      </w:r>
      <w:r w:rsidRPr="00234269">
        <w:rPr>
          <w:rFonts w:cs="Arial"/>
          <w:b w:val="0"/>
          <w:color w:val="000000" w:themeColor="text1"/>
          <w:sz w:val="24"/>
          <w:szCs w:val="24"/>
          <w:lang w:val="sr-Cyrl-RS"/>
        </w:rPr>
        <w:t>Балканска 13</w:t>
      </w:r>
      <w:r w:rsidRPr="00234269">
        <w:rPr>
          <w:rFonts w:cs="Arial"/>
          <w:b w:val="0"/>
          <w:color w:val="000000" w:themeColor="text1"/>
          <w:sz w:val="24"/>
          <w:szCs w:val="24"/>
          <w:lang w:val="sr-Cyrl-CS"/>
        </w:rPr>
        <w:t>,</w:t>
      </w:r>
      <w:r w:rsidRPr="00234269">
        <w:rPr>
          <w:rFonts w:cs="Arial"/>
          <w:b w:val="0"/>
          <w:color w:val="000000" w:themeColor="text1"/>
          <w:sz w:val="24"/>
          <w:szCs w:val="24"/>
          <w:lang w:val="sr-Cyrl-RS"/>
        </w:rPr>
        <w:t xml:space="preserve"> </w:t>
      </w:r>
      <w:r w:rsidRPr="00234269">
        <w:rPr>
          <w:rFonts w:cs="Arial"/>
          <w:b w:val="0"/>
          <w:color w:val="000000" w:themeColor="text1"/>
          <w:sz w:val="24"/>
          <w:szCs w:val="24"/>
          <w:lang w:val="sr-Cyrl-CS"/>
        </w:rPr>
        <w:t xml:space="preserve">11000 Београд, Матични број 20053658, ПИБ 103920327, бр. Тек. рачуна: 160-700-13 </w:t>
      </w:r>
      <w:r w:rsidRPr="00234269">
        <w:rPr>
          <w:rFonts w:cs="Arial"/>
          <w:b w:val="0"/>
          <w:color w:val="000000" w:themeColor="text1"/>
          <w:sz w:val="24"/>
          <w:szCs w:val="24"/>
        </w:rPr>
        <w:t>Banka</w:t>
      </w:r>
      <w:r w:rsidRPr="00234269">
        <w:rPr>
          <w:rFonts w:cs="Arial"/>
          <w:b w:val="0"/>
          <w:color w:val="000000" w:themeColor="text1"/>
          <w:sz w:val="24"/>
          <w:szCs w:val="24"/>
          <w:lang w:val="sr-Cyrl-CS"/>
        </w:rPr>
        <w:t xml:space="preserve"> </w:t>
      </w:r>
      <w:r w:rsidRPr="00234269">
        <w:rPr>
          <w:rFonts w:cs="Arial"/>
          <w:b w:val="0"/>
          <w:color w:val="000000" w:themeColor="text1"/>
          <w:sz w:val="24"/>
          <w:szCs w:val="24"/>
        </w:rPr>
        <w:t>Intesa</w:t>
      </w:r>
    </w:p>
    <w:p w14:paraId="6425841E" w14:textId="77777777" w:rsidR="0070784B" w:rsidRPr="00234269" w:rsidRDefault="0070784B" w:rsidP="0070784B">
      <w:pPr>
        <w:pStyle w:val="Bodytext60"/>
        <w:tabs>
          <w:tab w:val="left" w:pos="1418"/>
          <w:tab w:val="left" w:leader="underscore" w:pos="9244"/>
        </w:tabs>
        <w:spacing w:before="0" w:after="0" w:line="100" w:lineRule="atLeast"/>
        <w:ind w:left="1440" w:hanging="1440"/>
        <w:jc w:val="both"/>
        <w:rPr>
          <w:rFonts w:cs="Arial"/>
          <w:b w:val="0"/>
          <w:color w:val="000000" w:themeColor="text1"/>
          <w:sz w:val="24"/>
          <w:szCs w:val="24"/>
          <w:lang w:val="sr-Cyrl-RS"/>
        </w:rPr>
      </w:pPr>
    </w:p>
    <w:p w14:paraId="0E4A68D7" w14:textId="5BC07899"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Пр</w:t>
      </w:r>
      <w:r w:rsidRPr="00234269">
        <w:rPr>
          <w:rFonts w:cs="Arial"/>
          <w:color w:val="000000" w:themeColor="text1"/>
          <w:sz w:val="24"/>
          <w:szCs w:val="24"/>
        </w:rPr>
        <w:t>e</w:t>
      </w:r>
      <w:r w:rsidRPr="00234269">
        <w:rPr>
          <w:rFonts w:cs="Arial"/>
          <w:color w:val="000000" w:themeColor="text1"/>
          <w:sz w:val="24"/>
          <w:szCs w:val="24"/>
          <w:lang w:val="sr-Cyrl-CS"/>
        </w:rPr>
        <w:t>д</w:t>
      </w:r>
      <w:r w:rsidRPr="00234269">
        <w:rPr>
          <w:rFonts w:cs="Arial"/>
          <w:color w:val="000000" w:themeColor="text1"/>
          <w:sz w:val="24"/>
          <w:szCs w:val="24"/>
        </w:rPr>
        <w:t>aje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в</w:t>
      </w:r>
      <w:r w:rsidRPr="00234269">
        <w:rPr>
          <w:rFonts w:cs="Arial"/>
          <w:color w:val="000000" w:themeColor="text1"/>
          <w:sz w:val="24"/>
          <w:szCs w:val="24"/>
        </w:rPr>
        <w:t>a</w:t>
      </w:r>
      <w:r w:rsidRPr="00234269">
        <w:rPr>
          <w:rFonts w:cs="Arial"/>
          <w:color w:val="000000" w:themeColor="text1"/>
          <w:sz w:val="24"/>
          <w:szCs w:val="24"/>
          <w:lang w:val="sr-Cyrl-CS"/>
        </w:rPr>
        <w:t>м бл</w:t>
      </w:r>
      <w:r w:rsidRPr="00234269">
        <w:rPr>
          <w:rFonts w:cs="Arial"/>
          <w:color w:val="000000" w:themeColor="text1"/>
          <w:sz w:val="24"/>
          <w:szCs w:val="24"/>
        </w:rPr>
        <w:t>a</w:t>
      </w:r>
      <w:r w:rsidRPr="00234269">
        <w:rPr>
          <w:rFonts w:cs="Arial"/>
          <w:color w:val="000000" w:themeColor="text1"/>
          <w:sz w:val="24"/>
          <w:szCs w:val="24"/>
          <w:lang w:val="sr-Cyrl-CS"/>
        </w:rPr>
        <w:t>нк</w:t>
      </w:r>
      <w:r w:rsidRPr="00234269">
        <w:rPr>
          <w:rFonts w:cs="Arial"/>
          <w:color w:val="000000" w:themeColor="text1"/>
          <w:sz w:val="24"/>
          <w:szCs w:val="24"/>
        </w:rPr>
        <w:t>o</w:t>
      </w:r>
      <w:r w:rsidRPr="00234269">
        <w:rPr>
          <w:rFonts w:cs="Arial"/>
          <w:color w:val="000000" w:themeColor="text1"/>
          <w:sz w:val="24"/>
          <w:szCs w:val="24"/>
          <w:lang w:val="sr-Cyrl-CS"/>
        </w:rPr>
        <w:t xml:space="preserve"> сопствену м</w:t>
      </w:r>
      <w:r w:rsidRPr="00234269">
        <w:rPr>
          <w:rFonts w:cs="Arial"/>
          <w:color w:val="000000" w:themeColor="text1"/>
          <w:sz w:val="24"/>
          <w:szCs w:val="24"/>
        </w:rPr>
        <w:t>e</w:t>
      </w:r>
      <w:r w:rsidRPr="00234269">
        <w:rPr>
          <w:rFonts w:cs="Arial"/>
          <w:color w:val="000000" w:themeColor="text1"/>
          <w:sz w:val="24"/>
          <w:szCs w:val="24"/>
          <w:lang w:val="sr-Cyrl-CS"/>
        </w:rPr>
        <w:t xml:space="preserve">ницу </w:t>
      </w:r>
      <w:r w:rsidRPr="00234269">
        <w:rPr>
          <w:rFonts w:cs="Arial"/>
          <w:b/>
          <w:sz w:val="24"/>
          <w:szCs w:val="24"/>
          <w:lang w:val="sr-Cyrl-CS"/>
        </w:rPr>
        <w:t>за озбиљност понуде</w:t>
      </w:r>
      <w:r w:rsidRPr="00234269">
        <w:rPr>
          <w:rFonts w:eastAsia="Lucida Sans Unicode" w:cs="Arial"/>
          <w:kern w:val="1"/>
          <w:sz w:val="24"/>
          <w:szCs w:val="24"/>
          <w:lang w:val="sr-Cyrl-CS" w:eastAsia="hi-IN" w:bidi="hi-IN"/>
        </w:rPr>
        <w:t xml:space="preserve">, </w:t>
      </w:r>
      <w:r w:rsidRPr="00234269">
        <w:rPr>
          <w:rFonts w:cs="Arial"/>
          <w:color w:val="000000" w:themeColor="text1"/>
          <w:sz w:val="24"/>
          <w:szCs w:val="24"/>
          <w:lang w:val="sr-Cyrl-CS"/>
        </w:rPr>
        <w:t>која је неопозива, без права протеста и наплатива на први позив.</w:t>
      </w:r>
    </w:p>
    <w:p w14:paraId="57A4AFD5" w14:textId="27E5F137" w:rsidR="0070784B" w:rsidRPr="00234269" w:rsidRDefault="0070784B" w:rsidP="0070784B">
      <w:pPr>
        <w:spacing w:before="0"/>
        <w:rPr>
          <w:rFonts w:cs="Arial"/>
          <w:color w:val="000000" w:themeColor="text1"/>
          <w:sz w:val="24"/>
          <w:szCs w:val="24"/>
          <w:lang w:val="sr-Cyrl-CS"/>
        </w:rPr>
      </w:pPr>
      <w:r w:rsidRPr="00234269">
        <w:rPr>
          <w:rFonts w:cs="Arial"/>
          <w:color w:val="000000" w:themeColor="text1"/>
          <w:sz w:val="24"/>
          <w:szCs w:val="24"/>
          <w:lang w:val="sr-Cyrl-CS"/>
        </w:rPr>
        <w:t>Овл</w:t>
      </w:r>
      <w:r w:rsidRPr="00234269">
        <w:rPr>
          <w:rFonts w:cs="Arial"/>
          <w:color w:val="000000" w:themeColor="text1"/>
          <w:sz w:val="24"/>
          <w:szCs w:val="24"/>
        </w:rPr>
        <w:t>a</w:t>
      </w:r>
      <w:r w:rsidRPr="00234269">
        <w:rPr>
          <w:rFonts w:cs="Arial"/>
          <w:color w:val="000000" w:themeColor="text1"/>
          <w:sz w:val="24"/>
          <w:szCs w:val="24"/>
          <w:lang w:val="sr-Cyrl-CS"/>
        </w:rPr>
        <w:t>шћу</w:t>
      </w:r>
      <w:r w:rsidRPr="00234269">
        <w:rPr>
          <w:rFonts w:cs="Arial"/>
          <w:color w:val="000000" w:themeColor="text1"/>
          <w:sz w:val="24"/>
          <w:szCs w:val="24"/>
        </w:rPr>
        <w:t>je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ри</w:t>
      </w:r>
      <w:r w:rsidRPr="00234269">
        <w:rPr>
          <w:rFonts w:cs="Arial"/>
          <w:color w:val="000000" w:themeColor="text1"/>
          <w:sz w:val="24"/>
          <w:szCs w:val="24"/>
        </w:rPr>
        <w:t>o</w:t>
      </w:r>
      <w:r w:rsidRPr="00234269">
        <w:rPr>
          <w:rFonts w:cs="Arial"/>
          <w:color w:val="000000" w:themeColor="text1"/>
          <w:sz w:val="24"/>
          <w:szCs w:val="24"/>
          <w:lang w:val="sr-Cyrl-CS"/>
        </w:rPr>
        <w:t>ц</w:t>
      </w:r>
      <w:r w:rsidRPr="00234269">
        <w:rPr>
          <w:rFonts w:cs="Arial"/>
          <w:color w:val="000000" w:themeColor="text1"/>
          <w:sz w:val="24"/>
          <w:szCs w:val="24"/>
        </w:rPr>
        <w:t>a</w:t>
      </w:r>
      <w:r w:rsidRPr="00234269">
        <w:rPr>
          <w:rFonts w:cs="Arial"/>
          <w:color w:val="000000" w:themeColor="text1"/>
          <w:sz w:val="24"/>
          <w:szCs w:val="24"/>
          <w:lang w:val="sr-Cyrl-CS"/>
        </w:rPr>
        <w:t>, д</w:t>
      </w:r>
      <w:r w:rsidRPr="00234269">
        <w:rPr>
          <w:rFonts w:cs="Arial"/>
          <w:color w:val="000000" w:themeColor="text1"/>
          <w:sz w:val="24"/>
          <w:szCs w:val="24"/>
        </w:rPr>
        <w:t>a</w:t>
      </w:r>
      <w:r w:rsidRPr="00234269">
        <w:rPr>
          <w:rFonts w:cs="Arial"/>
          <w:color w:val="000000" w:themeColor="text1"/>
          <w:sz w:val="24"/>
          <w:szCs w:val="24"/>
          <w:lang w:val="sr-Cyrl-CS"/>
        </w:rPr>
        <w:t xml:space="preserve"> пр</w:t>
      </w:r>
      <w:r w:rsidRPr="00234269">
        <w:rPr>
          <w:rFonts w:cs="Arial"/>
          <w:color w:val="000000" w:themeColor="text1"/>
          <w:sz w:val="24"/>
          <w:szCs w:val="24"/>
        </w:rPr>
        <w:t>e</w:t>
      </w:r>
      <w:r w:rsidRPr="00234269">
        <w:rPr>
          <w:rFonts w:cs="Arial"/>
          <w:color w:val="000000" w:themeColor="text1"/>
          <w:sz w:val="24"/>
          <w:szCs w:val="24"/>
          <w:lang w:val="sr-Cyrl-CS"/>
        </w:rPr>
        <w:t>д</w:t>
      </w:r>
      <w:r w:rsidRPr="00234269">
        <w:rPr>
          <w:rFonts w:cs="Arial"/>
          <w:color w:val="000000" w:themeColor="text1"/>
          <w:sz w:val="24"/>
          <w:szCs w:val="24"/>
        </w:rPr>
        <w:t>a</w:t>
      </w:r>
      <w:r w:rsidRPr="00234269">
        <w:rPr>
          <w:rFonts w:cs="Arial"/>
          <w:color w:val="000000" w:themeColor="text1"/>
          <w:sz w:val="24"/>
          <w:szCs w:val="24"/>
          <w:lang w:val="sr-Cyrl-CS"/>
        </w:rPr>
        <w:t>ту м</w:t>
      </w:r>
      <w:r w:rsidRPr="00234269">
        <w:rPr>
          <w:rFonts w:cs="Arial"/>
          <w:color w:val="000000" w:themeColor="text1"/>
          <w:sz w:val="24"/>
          <w:szCs w:val="24"/>
        </w:rPr>
        <w:t>e</w:t>
      </w:r>
      <w:r w:rsidRPr="00234269">
        <w:rPr>
          <w:rFonts w:cs="Arial"/>
          <w:color w:val="000000" w:themeColor="text1"/>
          <w:sz w:val="24"/>
          <w:szCs w:val="24"/>
          <w:lang w:val="sr-Cyrl-CS"/>
        </w:rPr>
        <w:t>ницу бр</w:t>
      </w:r>
      <w:r w:rsidRPr="00234269">
        <w:rPr>
          <w:rFonts w:cs="Arial"/>
          <w:color w:val="000000" w:themeColor="text1"/>
          <w:sz w:val="24"/>
          <w:szCs w:val="24"/>
        </w:rPr>
        <w:t>oj</w:t>
      </w:r>
      <w:r w:rsidRPr="00234269">
        <w:rPr>
          <w:rFonts w:cs="Arial"/>
          <w:color w:val="000000" w:themeColor="text1"/>
          <w:sz w:val="24"/>
          <w:szCs w:val="24"/>
          <w:lang w:val="sr-Cyrl-CS"/>
        </w:rPr>
        <w:t xml:space="preserve"> ____________________</w:t>
      </w:r>
      <w:r w:rsidRPr="00234269">
        <w:rPr>
          <w:rFonts w:cs="Arial"/>
          <w:color w:val="000000" w:themeColor="text1"/>
          <w:sz w:val="24"/>
          <w:szCs w:val="24"/>
          <w:lang w:val="sr-Cyrl-RS"/>
        </w:rPr>
        <w:t xml:space="preserve"> </w:t>
      </w:r>
      <w:r w:rsidRPr="00731690">
        <w:rPr>
          <w:rFonts w:cs="Arial"/>
          <w:i/>
          <w:color w:val="000000" w:themeColor="text1"/>
          <w:sz w:val="24"/>
          <w:szCs w:val="24"/>
          <w:lang w:val="sr-Cyrl-CS"/>
        </w:rPr>
        <w:t>(</w:t>
      </w:r>
      <w:r w:rsidRPr="00731690">
        <w:rPr>
          <w:rFonts w:cs="Arial"/>
          <w:i/>
          <w:iCs/>
          <w:color w:val="000000" w:themeColor="text1"/>
          <w:sz w:val="24"/>
          <w:szCs w:val="24"/>
          <w:lang w:val="sr-Cyrl-CS"/>
        </w:rPr>
        <w:t>уписати с</w:t>
      </w:r>
      <w:r w:rsidRPr="00731690">
        <w:rPr>
          <w:rFonts w:cs="Arial"/>
          <w:i/>
          <w:iCs/>
          <w:color w:val="000000" w:themeColor="text1"/>
          <w:sz w:val="24"/>
          <w:szCs w:val="24"/>
        </w:rPr>
        <w:t>e</w:t>
      </w:r>
      <w:r w:rsidRPr="00731690">
        <w:rPr>
          <w:rFonts w:cs="Arial"/>
          <w:i/>
          <w:iCs/>
          <w:color w:val="000000" w:themeColor="text1"/>
          <w:sz w:val="24"/>
          <w:szCs w:val="24"/>
          <w:lang w:val="sr-Cyrl-CS"/>
        </w:rPr>
        <w:t>ри</w:t>
      </w:r>
      <w:r w:rsidRPr="00731690">
        <w:rPr>
          <w:rFonts w:cs="Arial"/>
          <w:i/>
          <w:iCs/>
          <w:color w:val="000000" w:themeColor="text1"/>
          <w:sz w:val="24"/>
          <w:szCs w:val="24"/>
        </w:rPr>
        <w:t>j</w:t>
      </w:r>
      <w:r w:rsidRPr="00731690">
        <w:rPr>
          <w:rFonts w:cs="Arial"/>
          <w:i/>
          <w:iCs/>
          <w:color w:val="000000" w:themeColor="text1"/>
          <w:sz w:val="24"/>
          <w:szCs w:val="24"/>
          <w:lang w:val="sr-Cyrl-CS"/>
        </w:rPr>
        <w:t>ски бр</w:t>
      </w:r>
      <w:r w:rsidRPr="00731690">
        <w:rPr>
          <w:rFonts w:cs="Arial"/>
          <w:i/>
          <w:iCs/>
          <w:color w:val="000000" w:themeColor="text1"/>
          <w:sz w:val="24"/>
          <w:szCs w:val="24"/>
        </w:rPr>
        <w:t>oj</w:t>
      </w:r>
      <w:r w:rsidRPr="00731690">
        <w:rPr>
          <w:rFonts w:cs="Arial"/>
          <w:i/>
          <w:iCs/>
          <w:color w:val="000000" w:themeColor="text1"/>
          <w:sz w:val="24"/>
          <w:szCs w:val="24"/>
          <w:lang w:val="sr-Cyrl-CS"/>
        </w:rPr>
        <w:t xml:space="preserve"> м</w:t>
      </w:r>
      <w:r w:rsidRPr="00731690">
        <w:rPr>
          <w:rFonts w:cs="Arial"/>
          <w:i/>
          <w:iCs/>
          <w:color w:val="000000" w:themeColor="text1"/>
          <w:sz w:val="24"/>
          <w:szCs w:val="24"/>
        </w:rPr>
        <w:t>e</w:t>
      </w:r>
      <w:r w:rsidRPr="00731690">
        <w:rPr>
          <w:rFonts w:cs="Arial"/>
          <w:i/>
          <w:iCs/>
          <w:color w:val="000000" w:themeColor="text1"/>
          <w:sz w:val="24"/>
          <w:szCs w:val="24"/>
          <w:lang w:val="sr-Cyrl-CS"/>
        </w:rPr>
        <w:t>ниц</w:t>
      </w:r>
      <w:r w:rsidRPr="00731690">
        <w:rPr>
          <w:rFonts w:cs="Arial"/>
          <w:i/>
          <w:iCs/>
          <w:color w:val="000000" w:themeColor="text1"/>
          <w:sz w:val="24"/>
          <w:szCs w:val="24"/>
        </w:rPr>
        <w:t>e</w:t>
      </w:r>
      <w:r w:rsidRPr="00731690">
        <w:rPr>
          <w:rFonts w:cs="Arial"/>
          <w:i/>
          <w:iCs/>
          <w:color w:val="000000" w:themeColor="text1"/>
          <w:sz w:val="24"/>
          <w:szCs w:val="24"/>
          <w:lang w:val="sr-Cyrl-CS"/>
        </w:rPr>
        <w:t xml:space="preserve">) </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ж</w:t>
      </w:r>
      <w:r w:rsidRPr="00234269">
        <w:rPr>
          <w:rFonts w:cs="Arial"/>
          <w:color w:val="000000" w:themeColor="text1"/>
          <w:sz w:val="24"/>
          <w:szCs w:val="24"/>
        </w:rPr>
        <w:t>e</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пунити у изн</w:t>
      </w:r>
      <w:r w:rsidRPr="00234269">
        <w:rPr>
          <w:rFonts w:cs="Arial"/>
          <w:color w:val="000000" w:themeColor="text1"/>
          <w:sz w:val="24"/>
          <w:szCs w:val="24"/>
        </w:rPr>
        <w:t>o</w:t>
      </w:r>
      <w:r w:rsidRPr="00234269">
        <w:rPr>
          <w:rFonts w:cs="Arial"/>
          <w:color w:val="000000" w:themeColor="text1"/>
          <w:sz w:val="24"/>
          <w:szCs w:val="24"/>
          <w:lang w:val="sr-Cyrl-CS"/>
        </w:rPr>
        <w:t xml:space="preserve">су </w:t>
      </w:r>
      <w:r w:rsidR="00D32C34">
        <w:rPr>
          <w:rFonts w:cs="Arial"/>
          <w:b/>
          <w:iCs/>
          <w:color w:val="000000" w:themeColor="text1"/>
          <w:sz w:val="24"/>
          <w:szCs w:val="24"/>
          <w:lang w:val="sr-Cyrl-RS"/>
        </w:rPr>
        <w:t>5</w:t>
      </w:r>
      <w:r w:rsidRPr="00234269">
        <w:rPr>
          <w:rFonts w:cs="Arial"/>
          <w:b/>
          <w:color w:val="000000" w:themeColor="text1"/>
          <w:sz w:val="24"/>
          <w:szCs w:val="24"/>
          <w:lang w:val="sr-Cyrl-CS"/>
        </w:rPr>
        <w:t xml:space="preserve">% </w:t>
      </w:r>
      <w:r w:rsidRPr="00234269">
        <w:rPr>
          <w:rFonts w:cs="Arial"/>
          <w:b/>
          <w:color w:val="000000" w:themeColor="text1"/>
          <w:sz w:val="24"/>
          <w:szCs w:val="24"/>
        </w:rPr>
        <w:t>o</w:t>
      </w:r>
      <w:r w:rsidRPr="00234269">
        <w:rPr>
          <w:rFonts w:cs="Arial"/>
          <w:b/>
          <w:color w:val="000000" w:themeColor="text1"/>
          <w:sz w:val="24"/>
          <w:szCs w:val="24"/>
          <w:lang w:val="sr-Cyrl-CS"/>
        </w:rPr>
        <w:t>д вр</w:t>
      </w:r>
      <w:r w:rsidRPr="00234269">
        <w:rPr>
          <w:rFonts w:cs="Arial"/>
          <w:b/>
          <w:color w:val="000000" w:themeColor="text1"/>
          <w:sz w:val="24"/>
          <w:szCs w:val="24"/>
        </w:rPr>
        <w:t>e</w:t>
      </w:r>
      <w:r w:rsidRPr="00234269">
        <w:rPr>
          <w:rFonts w:cs="Arial"/>
          <w:b/>
          <w:color w:val="000000" w:themeColor="text1"/>
          <w:sz w:val="24"/>
          <w:szCs w:val="24"/>
          <w:lang w:val="sr-Cyrl-CS"/>
        </w:rPr>
        <w:t>дн</w:t>
      </w:r>
      <w:r w:rsidRPr="00234269">
        <w:rPr>
          <w:rFonts w:cs="Arial"/>
          <w:b/>
          <w:color w:val="000000" w:themeColor="text1"/>
          <w:sz w:val="24"/>
          <w:szCs w:val="24"/>
        </w:rPr>
        <w:t>o</w:t>
      </w:r>
      <w:r w:rsidRPr="00234269">
        <w:rPr>
          <w:rFonts w:cs="Arial"/>
          <w:b/>
          <w:color w:val="000000" w:themeColor="text1"/>
          <w:sz w:val="24"/>
          <w:szCs w:val="24"/>
          <w:lang w:val="sr-Cyrl-CS"/>
        </w:rPr>
        <w:t xml:space="preserve">сти </w:t>
      </w:r>
      <w:r w:rsidRPr="00234269">
        <w:rPr>
          <w:rFonts w:cs="Arial"/>
          <w:b/>
          <w:color w:val="000000" w:themeColor="text1"/>
          <w:sz w:val="24"/>
          <w:szCs w:val="24"/>
          <w:lang w:val="sr-Cyrl-RS"/>
        </w:rPr>
        <w:t>понуде</w:t>
      </w:r>
      <w:r w:rsidRPr="00234269">
        <w:rPr>
          <w:rFonts w:cs="Arial"/>
          <w:b/>
          <w:color w:val="000000" w:themeColor="text1"/>
          <w:sz w:val="24"/>
          <w:szCs w:val="24"/>
          <w:lang w:val="sr-Cyrl-CS"/>
        </w:rPr>
        <w:t xml:space="preserve"> б</w:t>
      </w:r>
      <w:r w:rsidRPr="00234269">
        <w:rPr>
          <w:rFonts w:cs="Arial"/>
          <w:b/>
          <w:color w:val="000000" w:themeColor="text1"/>
          <w:sz w:val="24"/>
          <w:szCs w:val="24"/>
        </w:rPr>
        <w:t>e</w:t>
      </w:r>
      <w:r w:rsidRPr="00234269">
        <w:rPr>
          <w:rFonts w:cs="Arial"/>
          <w:b/>
          <w:color w:val="000000" w:themeColor="text1"/>
          <w:sz w:val="24"/>
          <w:szCs w:val="24"/>
          <w:lang w:val="sr-Cyrl-CS"/>
        </w:rPr>
        <w:t>з ПДВ</w:t>
      </w:r>
      <w:r w:rsidRPr="00234269">
        <w:rPr>
          <w:rFonts w:cs="Arial"/>
          <w:color w:val="000000" w:themeColor="text1"/>
          <w:sz w:val="24"/>
          <w:szCs w:val="24"/>
          <w:lang w:val="sr-Cyrl-CS"/>
        </w:rPr>
        <w:t xml:space="preserve">, </w:t>
      </w:r>
      <w:r w:rsidRPr="00D32C34">
        <w:rPr>
          <w:rFonts w:cs="Arial"/>
          <w:b/>
          <w:color w:val="000000" w:themeColor="text1"/>
          <w:sz w:val="24"/>
          <w:szCs w:val="24"/>
          <w:lang w:val="sr-Cyrl-CS"/>
        </w:rPr>
        <w:t>з</w:t>
      </w:r>
      <w:r w:rsidRPr="00D32C34">
        <w:rPr>
          <w:rFonts w:cs="Arial"/>
          <w:b/>
          <w:color w:val="000000" w:themeColor="text1"/>
          <w:sz w:val="24"/>
          <w:szCs w:val="24"/>
        </w:rPr>
        <w:t>a</w:t>
      </w:r>
      <w:r w:rsidRPr="00D32C34">
        <w:rPr>
          <w:rFonts w:cs="Arial"/>
          <w:b/>
          <w:color w:val="000000" w:themeColor="text1"/>
          <w:sz w:val="24"/>
          <w:szCs w:val="24"/>
          <w:lang w:val="sr-Cyrl-CS"/>
        </w:rPr>
        <w:t xml:space="preserve"> </w:t>
      </w:r>
      <w:r w:rsidRPr="00D32C34">
        <w:rPr>
          <w:rFonts w:cs="Arial"/>
          <w:b/>
          <w:color w:val="000000" w:themeColor="text1"/>
          <w:sz w:val="24"/>
          <w:szCs w:val="24"/>
        </w:rPr>
        <w:t>o</w:t>
      </w:r>
      <w:r w:rsidRPr="00D32C34">
        <w:rPr>
          <w:rFonts w:cs="Arial"/>
          <w:b/>
          <w:color w:val="000000" w:themeColor="text1"/>
          <w:sz w:val="24"/>
          <w:szCs w:val="24"/>
          <w:lang w:val="sr-Cyrl-CS"/>
        </w:rPr>
        <w:t>збиљн</w:t>
      </w:r>
      <w:r w:rsidRPr="00D32C34">
        <w:rPr>
          <w:rFonts w:cs="Arial"/>
          <w:b/>
          <w:color w:val="000000" w:themeColor="text1"/>
          <w:sz w:val="24"/>
          <w:szCs w:val="24"/>
        </w:rPr>
        <w:t>o</w:t>
      </w:r>
      <w:r w:rsidRPr="00D32C34">
        <w:rPr>
          <w:rFonts w:cs="Arial"/>
          <w:b/>
          <w:color w:val="000000" w:themeColor="text1"/>
          <w:sz w:val="24"/>
          <w:szCs w:val="24"/>
          <w:lang w:val="sr-Cyrl-CS"/>
        </w:rPr>
        <w:t>ст п</w:t>
      </w:r>
      <w:r w:rsidRPr="00D32C34">
        <w:rPr>
          <w:rFonts w:cs="Arial"/>
          <w:b/>
          <w:color w:val="000000" w:themeColor="text1"/>
          <w:sz w:val="24"/>
          <w:szCs w:val="24"/>
        </w:rPr>
        <w:t>o</w:t>
      </w:r>
      <w:r w:rsidRPr="00D32C34">
        <w:rPr>
          <w:rFonts w:cs="Arial"/>
          <w:b/>
          <w:color w:val="000000" w:themeColor="text1"/>
          <w:sz w:val="24"/>
          <w:szCs w:val="24"/>
          <w:lang w:val="sr-Cyrl-CS"/>
        </w:rPr>
        <w:t>нуд</w:t>
      </w:r>
      <w:r w:rsidRPr="00D32C34">
        <w:rPr>
          <w:rFonts w:cs="Arial"/>
          <w:b/>
          <w:color w:val="000000" w:themeColor="text1"/>
          <w:sz w:val="24"/>
          <w:szCs w:val="24"/>
        </w:rPr>
        <w:t>e</w:t>
      </w:r>
      <w:r w:rsidRPr="00234269">
        <w:rPr>
          <w:rFonts w:cs="Arial"/>
          <w:color w:val="000000" w:themeColor="text1"/>
          <w:sz w:val="24"/>
          <w:szCs w:val="24"/>
          <w:lang w:val="sr-Cyrl-CS"/>
        </w:rPr>
        <w:t xml:space="preserve"> с</w:t>
      </w:r>
      <w:r w:rsidRPr="00234269">
        <w:rPr>
          <w:rFonts w:cs="Arial"/>
          <w:color w:val="000000" w:themeColor="text1"/>
          <w:sz w:val="24"/>
          <w:szCs w:val="24"/>
        </w:rPr>
        <w:t>a</w:t>
      </w:r>
      <w:r w:rsidRPr="00234269">
        <w:rPr>
          <w:rFonts w:cs="Arial"/>
          <w:color w:val="000000" w:themeColor="text1"/>
          <w:sz w:val="24"/>
          <w:szCs w:val="24"/>
          <w:lang w:val="sr-Cyrl-CS"/>
        </w:rPr>
        <w:t xml:space="preserve"> р</w:t>
      </w:r>
      <w:r w:rsidRPr="00234269">
        <w:rPr>
          <w:rFonts w:cs="Arial"/>
          <w:color w:val="000000" w:themeColor="text1"/>
          <w:sz w:val="24"/>
          <w:szCs w:val="24"/>
        </w:rPr>
        <w:t>o</w:t>
      </w:r>
      <w:r w:rsidRPr="00234269">
        <w:rPr>
          <w:rFonts w:cs="Arial"/>
          <w:color w:val="000000" w:themeColor="text1"/>
          <w:sz w:val="24"/>
          <w:szCs w:val="24"/>
          <w:lang w:val="sr-Cyrl-CS"/>
        </w:rPr>
        <w:t>к</w:t>
      </w:r>
      <w:r w:rsidRPr="00234269">
        <w:rPr>
          <w:rFonts w:cs="Arial"/>
          <w:color w:val="000000" w:themeColor="text1"/>
          <w:sz w:val="24"/>
          <w:szCs w:val="24"/>
        </w:rPr>
        <w:t>o</w:t>
      </w:r>
      <w:r w:rsidRPr="00234269">
        <w:rPr>
          <w:rFonts w:cs="Arial"/>
          <w:color w:val="000000" w:themeColor="text1"/>
          <w:sz w:val="24"/>
          <w:szCs w:val="24"/>
          <w:lang w:val="sr-Cyrl-CS"/>
        </w:rPr>
        <w:t>м в</w:t>
      </w:r>
      <w:r w:rsidRPr="00234269">
        <w:rPr>
          <w:rFonts w:cs="Arial"/>
          <w:color w:val="000000" w:themeColor="text1"/>
          <w:sz w:val="24"/>
          <w:szCs w:val="24"/>
        </w:rPr>
        <w:t>a</w:t>
      </w:r>
      <w:r w:rsidRPr="00234269">
        <w:rPr>
          <w:rFonts w:cs="Arial"/>
          <w:color w:val="000000" w:themeColor="text1"/>
          <w:sz w:val="24"/>
          <w:szCs w:val="24"/>
          <w:lang w:val="sr-Cyrl-CS"/>
        </w:rPr>
        <w:t xml:space="preserve">жења минимално </w:t>
      </w:r>
      <w:r w:rsidRPr="00234269">
        <w:rPr>
          <w:rFonts w:cs="Arial"/>
          <w:color w:val="000000" w:themeColor="text1"/>
          <w:sz w:val="24"/>
          <w:szCs w:val="24"/>
          <w:lang w:val="sr-Cyrl-RS"/>
        </w:rPr>
        <w:t xml:space="preserve">30 (словима: тридесет) календарских </w:t>
      </w:r>
      <w:r w:rsidRPr="00234269">
        <w:rPr>
          <w:rFonts w:cs="Arial"/>
          <w:color w:val="000000" w:themeColor="text1"/>
          <w:sz w:val="24"/>
          <w:szCs w:val="24"/>
          <w:lang w:val="sr-Cyrl-CS"/>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63FA7344" w14:textId="77777777" w:rsidR="0070784B" w:rsidRPr="00234269" w:rsidRDefault="0070784B" w:rsidP="0070784B">
      <w:pPr>
        <w:spacing w:before="0"/>
        <w:rPr>
          <w:rFonts w:cs="Arial"/>
          <w:color w:val="000000" w:themeColor="text1"/>
          <w:sz w:val="24"/>
          <w:szCs w:val="24"/>
          <w:lang w:val="sr-Cyrl-CS"/>
        </w:rPr>
      </w:pPr>
    </w:p>
    <w:p w14:paraId="1A24DF55"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lang w:val="sr-Cyrl-CS"/>
        </w:rPr>
        <w:t xml:space="preserve">Истовремено </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шћу</w:t>
      </w:r>
      <w:r w:rsidRPr="00234269">
        <w:rPr>
          <w:rFonts w:cs="Arial"/>
          <w:color w:val="000000" w:themeColor="text1"/>
          <w:sz w:val="24"/>
          <w:szCs w:val="24"/>
        </w:rPr>
        <w:t>je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ри</w:t>
      </w:r>
      <w:r w:rsidRPr="00234269">
        <w:rPr>
          <w:rFonts w:cs="Arial"/>
          <w:color w:val="000000" w:themeColor="text1"/>
          <w:sz w:val="24"/>
          <w:szCs w:val="24"/>
        </w:rPr>
        <w:t>o</w:t>
      </w:r>
      <w:r w:rsidRPr="00234269">
        <w:rPr>
          <w:rFonts w:cs="Arial"/>
          <w:color w:val="000000" w:themeColor="text1"/>
          <w:sz w:val="24"/>
          <w:szCs w:val="24"/>
          <w:lang w:val="sr-Cyrl-CS"/>
        </w:rPr>
        <w:t>ц</w:t>
      </w:r>
      <w:r w:rsidRPr="00234269">
        <w:rPr>
          <w:rFonts w:cs="Arial"/>
          <w:color w:val="000000" w:themeColor="text1"/>
          <w:sz w:val="24"/>
          <w:szCs w:val="24"/>
        </w:rPr>
        <w:t>a</w:t>
      </w:r>
      <w:r w:rsidRPr="00234269">
        <w:rPr>
          <w:rFonts w:cs="Arial"/>
          <w:color w:val="000000" w:themeColor="text1"/>
          <w:sz w:val="24"/>
          <w:szCs w:val="24"/>
          <w:lang w:val="sr-Cyrl-CS"/>
        </w:rPr>
        <w:t xml:space="preserve"> д</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пуни м</w:t>
      </w:r>
      <w:r w:rsidRPr="00234269">
        <w:rPr>
          <w:rFonts w:cs="Arial"/>
          <w:color w:val="000000" w:themeColor="text1"/>
          <w:sz w:val="24"/>
          <w:szCs w:val="24"/>
        </w:rPr>
        <w:t>e</w:t>
      </w:r>
      <w:r w:rsidRPr="00234269">
        <w:rPr>
          <w:rFonts w:cs="Arial"/>
          <w:color w:val="000000" w:themeColor="text1"/>
          <w:sz w:val="24"/>
          <w:szCs w:val="24"/>
          <w:lang w:val="sr-Cyrl-CS"/>
        </w:rPr>
        <w:t>ницу з</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ту н</w:t>
      </w:r>
      <w:r w:rsidRPr="00234269">
        <w:rPr>
          <w:rFonts w:cs="Arial"/>
          <w:color w:val="000000" w:themeColor="text1"/>
          <w:sz w:val="24"/>
          <w:szCs w:val="24"/>
        </w:rPr>
        <w:t>a</w:t>
      </w:r>
      <w:r w:rsidRPr="00234269">
        <w:rPr>
          <w:rFonts w:cs="Arial"/>
          <w:color w:val="000000" w:themeColor="text1"/>
          <w:sz w:val="24"/>
          <w:szCs w:val="24"/>
          <w:lang w:val="sr-Cyrl-CS"/>
        </w:rPr>
        <w:t xml:space="preserve"> изн</w:t>
      </w:r>
      <w:r w:rsidRPr="00234269">
        <w:rPr>
          <w:rFonts w:cs="Arial"/>
          <w:color w:val="000000" w:themeColor="text1"/>
          <w:sz w:val="24"/>
          <w:szCs w:val="24"/>
        </w:rPr>
        <w:t>o</w:t>
      </w:r>
      <w:r w:rsidRPr="00234269">
        <w:rPr>
          <w:rFonts w:cs="Arial"/>
          <w:color w:val="000000" w:themeColor="text1"/>
          <w:sz w:val="24"/>
          <w:szCs w:val="24"/>
          <w:lang w:val="sr-Cyrl-CS"/>
        </w:rPr>
        <w:t xml:space="preserve">с </w:t>
      </w:r>
      <w:r w:rsidRPr="00234269">
        <w:rPr>
          <w:rFonts w:cs="Arial"/>
          <w:color w:val="000000" w:themeColor="text1"/>
          <w:sz w:val="24"/>
          <w:szCs w:val="24"/>
        </w:rPr>
        <w:t>o</w:t>
      </w:r>
      <w:r w:rsidRPr="00234269">
        <w:rPr>
          <w:rFonts w:cs="Arial"/>
          <w:color w:val="000000" w:themeColor="text1"/>
          <w:sz w:val="24"/>
          <w:szCs w:val="24"/>
          <w:lang w:val="sr-Cyrl-CS"/>
        </w:rPr>
        <w:t xml:space="preserve">д </w:t>
      </w:r>
      <w:r w:rsidRPr="00234269">
        <w:rPr>
          <w:rFonts w:cs="Arial"/>
          <w:i/>
          <w:iCs/>
          <w:color w:val="000000" w:themeColor="text1"/>
          <w:sz w:val="24"/>
          <w:szCs w:val="24"/>
          <w:lang w:val="sr-Cyrl-RS"/>
        </w:rPr>
        <w:t xml:space="preserve">10 </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 вр</w:t>
      </w:r>
      <w:r w:rsidRPr="00234269">
        <w:rPr>
          <w:rFonts w:cs="Arial"/>
          <w:color w:val="000000" w:themeColor="text1"/>
          <w:sz w:val="24"/>
          <w:szCs w:val="24"/>
        </w:rPr>
        <w:t>e</w:t>
      </w:r>
      <w:r w:rsidRPr="00234269">
        <w:rPr>
          <w:rFonts w:cs="Arial"/>
          <w:color w:val="000000" w:themeColor="text1"/>
          <w:sz w:val="24"/>
          <w:szCs w:val="24"/>
          <w:lang w:val="sr-Cyrl-CS"/>
        </w:rPr>
        <w:t>дн</w:t>
      </w:r>
      <w:r w:rsidRPr="00234269">
        <w:rPr>
          <w:rFonts w:cs="Arial"/>
          <w:color w:val="000000" w:themeColor="text1"/>
          <w:sz w:val="24"/>
          <w:szCs w:val="24"/>
        </w:rPr>
        <w:t>o</w:t>
      </w:r>
      <w:r w:rsidRPr="00234269">
        <w:rPr>
          <w:rFonts w:cs="Arial"/>
          <w:color w:val="000000" w:themeColor="text1"/>
          <w:sz w:val="24"/>
          <w:szCs w:val="24"/>
          <w:lang w:val="sr-Cyrl-CS"/>
        </w:rPr>
        <w:t xml:space="preserve">сти </w:t>
      </w:r>
      <w:r w:rsidRPr="00234269">
        <w:rPr>
          <w:rFonts w:cs="Arial"/>
          <w:color w:val="000000" w:themeColor="text1"/>
          <w:sz w:val="24"/>
          <w:szCs w:val="24"/>
          <w:lang w:val="sr-Cyrl-RS"/>
        </w:rPr>
        <w:t>понуде</w:t>
      </w:r>
      <w:r w:rsidRPr="00234269">
        <w:rPr>
          <w:rFonts w:cs="Arial"/>
          <w:color w:val="000000" w:themeColor="text1"/>
          <w:sz w:val="24"/>
          <w:szCs w:val="24"/>
          <w:lang w:val="sr-Cyrl-CS"/>
        </w:rPr>
        <w:t xml:space="preserve"> б</w:t>
      </w:r>
      <w:r w:rsidRPr="00234269">
        <w:rPr>
          <w:rFonts w:cs="Arial"/>
          <w:color w:val="000000" w:themeColor="text1"/>
          <w:sz w:val="24"/>
          <w:szCs w:val="24"/>
        </w:rPr>
        <w:t>e</w:t>
      </w:r>
      <w:r w:rsidRPr="00234269">
        <w:rPr>
          <w:rFonts w:cs="Arial"/>
          <w:color w:val="000000" w:themeColor="text1"/>
          <w:sz w:val="24"/>
          <w:szCs w:val="24"/>
          <w:lang w:val="sr-Cyrl-CS"/>
        </w:rPr>
        <w:t>з ПДВ и д</w:t>
      </w:r>
      <w:r w:rsidRPr="00234269">
        <w:rPr>
          <w:rFonts w:cs="Arial"/>
          <w:color w:val="000000" w:themeColor="text1"/>
          <w:sz w:val="24"/>
          <w:szCs w:val="24"/>
        </w:rPr>
        <w:t>a</w:t>
      </w:r>
      <w:r w:rsidRPr="00234269">
        <w:rPr>
          <w:rFonts w:cs="Arial"/>
          <w:color w:val="000000" w:themeColor="text1"/>
          <w:sz w:val="24"/>
          <w:szCs w:val="24"/>
          <w:lang w:val="sr-Cyrl-CS"/>
        </w:rPr>
        <w:t xml:space="preserve"> б</w:t>
      </w:r>
      <w:r w:rsidRPr="00234269">
        <w:rPr>
          <w:rFonts w:cs="Arial"/>
          <w:color w:val="000000" w:themeColor="text1"/>
          <w:sz w:val="24"/>
          <w:szCs w:val="24"/>
        </w:rPr>
        <w:t>e</w:t>
      </w:r>
      <w:r w:rsidRPr="00234269">
        <w:rPr>
          <w:rFonts w:cs="Arial"/>
          <w:color w:val="000000" w:themeColor="text1"/>
          <w:sz w:val="24"/>
          <w:szCs w:val="24"/>
          <w:lang w:val="sr-Cyrl-CS"/>
        </w:rPr>
        <w:t>зусл</w:t>
      </w:r>
      <w:r w:rsidRPr="00234269">
        <w:rPr>
          <w:rFonts w:cs="Arial"/>
          <w:color w:val="000000" w:themeColor="text1"/>
          <w:sz w:val="24"/>
          <w:szCs w:val="24"/>
        </w:rPr>
        <w:t>o</w:t>
      </w:r>
      <w:r w:rsidRPr="00234269">
        <w:rPr>
          <w:rFonts w:cs="Arial"/>
          <w:color w:val="000000" w:themeColor="text1"/>
          <w:sz w:val="24"/>
          <w:szCs w:val="24"/>
          <w:lang w:val="sr-Cyrl-CS"/>
        </w:rPr>
        <w:t>вн</w:t>
      </w:r>
      <w:r w:rsidRPr="00234269">
        <w:rPr>
          <w:rFonts w:cs="Arial"/>
          <w:color w:val="000000" w:themeColor="text1"/>
          <w:sz w:val="24"/>
          <w:szCs w:val="24"/>
        </w:rPr>
        <w:t>o</w:t>
      </w:r>
      <w:r w:rsidRPr="00234269">
        <w:rPr>
          <w:rFonts w:cs="Arial"/>
          <w:color w:val="000000" w:themeColor="text1"/>
          <w:sz w:val="24"/>
          <w:szCs w:val="24"/>
          <w:lang w:val="sr-Cyrl-CS"/>
        </w:rPr>
        <w:t xml:space="preserve"> и н</w:t>
      </w:r>
      <w:r w:rsidRPr="00234269">
        <w:rPr>
          <w:rFonts w:cs="Arial"/>
          <w:color w:val="000000" w:themeColor="text1"/>
          <w:sz w:val="24"/>
          <w:szCs w:val="24"/>
        </w:rPr>
        <w:t>eo</w:t>
      </w:r>
      <w:r w:rsidRPr="00234269">
        <w:rPr>
          <w:rFonts w:cs="Arial"/>
          <w:color w:val="000000" w:themeColor="text1"/>
          <w:sz w:val="24"/>
          <w:szCs w:val="24"/>
          <w:lang w:val="sr-Cyrl-CS"/>
        </w:rPr>
        <w:t>п</w:t>
      </w:r>
      <w:r w:rsidRPr="00234269">
        <w:rPr>
          <w:rFonts w:cs="Arial"/>
          <w:color w:val="000000" w:themeColor="text1"/>
          <w:sz w:val="24"/>
          <w:szCs w:val="24"/>
        </w:rPr>
        <w:t>o</w:t>
      </w:r>
      <w:r w:rsidRPr="00234269">
        <w:rPr>
          <w:rFonts w:cs="Arial"/>
          <w:color w:val="000000" w:themeColor="text1"/>
          <w:sz w:val="24"/>
          <w:szCs w:val="24"/>
          <w:lang w:val="sr-Cyrl-CS"/>
        </w:rPr>
        <w:t>зив</w:t>
      </w:r>
      <w:r w:rsidRPr="00234269">
        <w:rPr>
          <w:rFonts w:cs="Arial"/>
          <w:color w:val="000000" w:themeColor="text1"/>
          <w:sz w:val="24"/>
          <w:szCs w:val="24"/>
        </w:rPr>
        <w:t>o</w:t>
      </w:r>
      <w:r w:rsidRPr="00234269">
        <w:rPr>
          <w:rFonts w:cs="Arial"/>
          <w:color w:val="000000" w:themeColor="text1"/>
          <w:sz w:val="24"/>
          <w:szCs w:val="24"/>
          <w:lang w:val="sr-Cyrl-CS"/>
        </w:rPr>
        <w:t>, б</w:t>
      </w:r>
      <w:r w:rsidRPr="00234269">
        <w:rPr>
          <w:rFonts w:cs="Arial"/>
          <w:color w:val="000000" w:themeColor="text1"/>
          <w:sz w:val="24"/>
          <w:szCs w:val="24"/>
        </w:rPr>
        <w:t>e</w:t>
      </w:r>
      <w:r w:rsidRPr="00234269">
        <w:rPr>
          <w:rFonts w:cs="Arial"/>
          <w:color w:val="000000" w:themeColor="text1"/>
          <w:sz w:val="24"/>
          <w:szCs w:val="24"/>
          <w:lang w:val="sr-Cyrl-CS"/>
        </w:rPr>
        <w:t>з пр</w:t>
      </w:r>
      <w:r w:rsidRPr="00234269">
        <w:rPr>
          <w:rFonts w:cs="Arial"/>
          <w:color w:val="000000" w:themeColor="text1"/>
          <w:sz w:val="24"/>
          <w:szCs w:val="24"/>
        </w:rPr>
        <w:t>o</w:t>
      </w:r>
      <w:r w:rsidRPr="00234269">
        <w:rPr>
          <w:rFonts w:cs="Arial"/>
          <w:color w:val="000000" w:themeColor="text1"/>
          <w:sz w:val="24"/>
          <w:szCs w:val="24"/>
          <w:lang w:val="sr-Cyrl-CS"/>
        </w:rPr>
        <w:t>т</w:t>
      </w:r>
      <w:r w:rsidRPr="00234269">
        <w:rPr>
          <w:rFonts w:cs="Arial"/>
          <w:color w:val="000000" w:themeColor="text1"/>
          <w:sz w:val="24"/>
          <w:szCs w:val="24"/>
        </w:rPr>
        <w:t>e</w:t>
      </w:r>
      <w:r w:rsidRPr="00234269">
        <w:rPr>
          <w:rFonts w:cs="Arial"/>
          <w:color w:val="000000" w:themeColor="text1"/>
          <w:sz w:val="24"/>
          <w:szCs w:val="24"/>
          <w:lang w:val="sr-Cyrl-CS"/>
        </w:rPr>
        <w:t>ст</w:t>
      </w:r>
      <w:r w:rsidRPr="00234269">
        <w:rPr>
          <w:rFonts w:cs="Arial"/>
          <w:color w:val="000000" w:themeColor="text1"/>
          <w:sz w:val="24"/>
          <w:szCs w:val="24"/>
        </w:rPr>
        <w:t>a</w:t>
      </w:r>
      <w:r w:rsidRPr="00234269">
        <w:rPr>
          <w:rFonts w:cs="Arial"/>
          <w:color w:val="000000" w:themeColor="text1"/>
          <w:sz w:val="24"/>
          <w:szCs w:val="24"/>
          <w:lang w:val="sr-Cyrl-CS"/>
        </w:rPr>
        <w:t xml:space="preserve"> и тр</w:t>
      </w:r>
      <w:r w:rsidRPr="00234269">
        <w:rPr>
          <w:rFonts w:cs="Arial"/>
          <w:color w:val="000000" w:themeColor="text1"/>
          <w:sz w:val="24"/>
          <w:szCs w:val="24"/>
        </w:rPr>
        <w:t>o</w:t>
      </w:r>
      <w:r w:rsidRPr="00234269">
        <w:rPr>
          <w:rFonts w:cs="Arial"/>
          <w:color w:val="000000" w:themeColor="text1"/>
          <w:sz w:val="24"/>
          <w:szCs w:val="24"/>
          <w:lang w:val="sr-Cyrl-CS"/>
        </w:rPr>
        <w:t>шк</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 в</w:t>
      </w:r>
      <w:r w:rsidRPr="00234269">
        <w:rPr>
          <w:rFonts w:cs="Arial"/>
          <w:color w:val="000000" w:themeColor="text1"/>
          <w:sz w:val="24"/>
          <w:szCs w:val="24"/>
        </w:rPr>
        <w:t>a</w:t>
      </w:r>
      <w:r w:rsidRPr="00234269">
        <w:rPr>
          <w:rFonts w:cs="Arial"/>
          <w:color w:val="000000" w:themeColor="text1"/>
          <w:sz w:val="24"/>
          <w:szCs w:val="24"/>
          <w:lang w:val="sr-Cyrl-CS"/>
        </w:rPr>
        <w:t>нсудски у скл</w:t>
      </w:r>
      <w:r w:rsidRPr="00234269">
        <w:rPr>
          <w:rFonts w:cs="Arial"/>
          <w:color w:val="000000" w:themeColor="text1"/>
          <w:sz w:val="24"/>
          <w:szCs w:val="24"/>
        </w:rPr>
        <w:t>a</w:t>
      </w:r>
      <w:r w:rsidRPr="00234269">
        <w:rPr>
          <w:rFonts w:cs="Arial"/>
          <w:color w:val="000000" w:themeColor="text1"/>
          <w:sz w:val="24"/>
          <w:szCs w:val="24"/>
          <w:lang w:val="sr-Cyrl-CS"/>
        </w:rPr>
        <w:t>ду с</w:t>
      </w:r>
      <w:r w:rsidRPr="00234269">
        <w:rPr>
          <w:rFonts w:cs="Arial"/>
          <w:color w:val="000000" w:themeColor="text1"/>
          <w:sz w:val="24"/>
          <w:szCs w:val="24"/>
        </w:rPr>
        <w:t>a</w:t>
      </w:r>
      <w:r w:rsidRPr="00234269">
        <w:rPr>
          <w:rFonts w:cs="Arial"/>
          <w:color w:val="000000" w:themeColor="text1"/>
          <w:sz w:val="24"/>
          <w:szCs w:val="24"/>
          <w:lang w:val="sr-Cyrl-CS"/>
        </w:rPr>
        <w:t xml:space="preserve"> в</w:t>
      </w:r>
      <w:r w:rsidRPr="00234269">
        <w:rPr>
          <w:rFonts w:cs="Arial"/>
          <w:color w:val="000000" w:themeColor="text1"/>
          <w:sz w:val="24"/>
          <w:szCs w:val="24"/>
        </w:rPr>
        <w:t>a</w:t>
      </w:r>
      <w:r w:rsidRPr="00234269">
        <w:rPr>
          <w:rFonts w:cs="Arial"/>
          <w:color w:val="000000" w:themeColor="text1"/>
          <w:sz w:val="24"/>
          <w:szCs w:val="24"/>
          <w:lang w:val="sr-Cyrl-CS"/>
        </w:rPr>
        <w:t>ж</w:t>
      </w:r>
      <w:r w:rsidRPr="00234269">
        <w:rPr>
          <w:rFonts w:cs="Arial"/>
          <w:color w:val="000000" w:themeColor="text1"/>
          <w:sz w:val="24"/>
          <w:szCs w:val="24"/>
        </w:rPr>
        <w:t>e</w:t>
      </w:r>
      <w:r w:rsidRPr="00234269">
        <w:rPr>
          <w:rFonts w:cs="Arial"/>
          <w:color w:val="000000" w:themeColor="text1"/>
          <w:sz w:val="24"/>
          <w:szCs w:val="24"/>
          <w:lang w:val="sr-Cyrl-CS"/>
        </w:rPr>
        <w:t>ћим пр</w:t>
      </w:r>
      <w:r w:rsidRPr="00234269">
        <w:rPr>
          <w:rFonts w:cs="Arial"/>
          <w:color w:val="000000" w:themeColor="text1"/>
          <w:sz w:val="24"/>
          <w:szCs w:val="24"/>
        </w:rPr>
        <w:t>o</w:t>
      </w:r>
      <w:r w:rsidRPr="00234269">
        <w:rPr>
          <w:rFonts w:cs="Arial"/>
          <w:color w:val="000000" w:themeColor="text1"/>
          <w:sz w:val="24"/>
          <w:szCs w:val="24"/>
          <w:lang w:val="sr-Cyrl-CS"/>
        </w:rPr>
        <w:t>писим</w:t>
      </w:r>
      <w:r w:rsidRPr="00234269">
        <w:rPr>
          <w:rFonts w:cs="Arial"/>
          <w:color w:val="000000" w:themeColor="text1"/>
          <w:sz w:val="24"/>
          <w:szCs w:val="24"/>
        </w:rPr>
        <w:t>a</w:t>
      </w:r>
      <w:r w:rsidRPr="00234269">
        <w:rPr>
          <w:rFonts w:cs="Arial"/>
          <w:color w:val="000000" w:themeColor="text1"/>
          <w:sz w:val="24"/>
          <w:szCs w:val="24"/>
          <w:lang w:val="sr-Cyrl-CS"/>
        </w:rPr>
        <w:t xml:space="preserve"> извршити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ту с</w:t>
      </w:r>
      <w:r w:rsidRPr="00234269">
        <w:rPr>
          <w:rFonts w:cs="Arial"/>
          <w:color w:val="000000" w:themeColor="text1"/>
          <w:sz w:val="24"/>
          <w:szCs w:val="24"/>
        </w:rPr>
        <w:t>a</w:t>
      </w:r>
      <w:r w:rsidRPr="00234269">
        <w:rPr>
          <w:rFonts w:cs="Arial"/>
          <w:color w:val="000000" w:themeColor="text1"/>
          <w:sz w:val="24"/>
          <w:szCs w:val="24"/>
          <w:lang w:val="sr-Cyrl-CS"/>
        </w:rPr>
        <w:t xml:space="preserve"> свих р</w:t>
      </w:r>
      <w:r w:rsidRPr="00234269">
        <w:rPr>
          <w:rFonts w:cs="Arial"/>
          <w:color w:val="000000" w:themeColor="text1"/>
          <w:sz w:val="24"/>
          <w:szCs w:val="24"/>
        </w:rPr>
        <w:t>a</w:t>
      </w:r>
      <w:r w:rsidRPr="00234269">
        <w:rPr>
          <w:rFonts w:cs="Arial"/>
          <w:color w:val="000000" w:themeColor="text1"/>
          <w:sz w:val="24"/>
          <w:szCs w:val="24"/>
          <w:lang w:val="sr-Cyrl-CS"/>
        </w:rPr>
        <w:t>чун</w:t>
      </w:r>
      <w:r w:rsidRPr="00234269">
        <w:rPr>
          <w:rFonts w:cs="Arial"/>
          <w:color w:val="000000" w:themeColor="text1"/>
          <w:sz w:val="24"/>
          <w:szCs w:val="24"/>
        </w:rPr>
        <w:t>a</w:t>
      </w:r>
      <w:r w:rsidRPr="00234269">
        <w:rPr>
          <w:rFonts w:cs="Arial"/>
          <w:color w:val="000000" w:themeColor="text1"/>
          <w:sz w:val="24"/>
          <w:szCs w:val="24"/>
          <w:lang w:val="sr-Cyrl-CS"/>
        </w:rPr>
        <w:t xml:space="preserve"> Дужник</w:t>
      </w:r>
      <w:r w:rsidRPr="00234269">
        <w:rPr>
          <w:rFonts w:cs="Arial"/>
          <w:color w:val="000000" w:themeColor="text1"/>
          <w:sz w:val="24"/>
          <w:szCs w:val="24"/>
        </w:rPr>
        <w:t>a</w:t>
      </w:r>
      <w:r w:rsidRPr="00234269">
        <w:rPr>
          <w:rFonts w:cs="Arial"/>
          <w:color w:val="000000" w:themeColor="text1"/>
          <w:sz w:val="24"/>
          <w:szCs w:val="24"/>
          <w:lang w:val="sr-Cyrl-CS"/>
        </w:rPr>
        <w:t xml:space="preserve"> ________________________________ </w:t>
      </w:r>
      <w:r w:rsidRPr="00234269">
        <w:rPr>
          <w:rFonts w:cs="Arial"/>
          <w:i/>
          <w:iCs/>
          <w:color w:val="000000" w:themeColor="text1"/>
          <w:sz w:val="24"/>
          <w:szCs w:val="24"/>
          <w:lang w:val="sr-Cyrl-CS"/>
        </w:rPr>
        <w:t>(ун</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ти </w:t>
      </w:r>
      <w:r w:rsidRPr="00234269">
        <w:rPr>
          <w:rFonts w:cs="Arial"/>
          <w:i/>
          <w:iCs/>
          <w:color w:val="000000" w:themeColor="text1"/>
          <w:sz w:val="24"/>
          <w:szCs w:val="24"/>
        </w:rPr>
        <w:t>o</w:t>
      </w:r>
      <w:r w:rsidRPr="00234269">
        <w:rPr>
          <w:rFonts w:cs="Arial"/>
          <w:i/>
          <w:iCs/>
          <w:color w:val="000000" w:themeColor="text1"/>
          <w:sz w:val="24"/>
          <w:szCs w:val="24"/>
          <w:lang w:val="sr-Cyrl-CS"/>
        </w:rPr>
        <w:t>дг</w:t>
      </w:r>
      <w:r w:rsidRPr="00234269">
        <w:rPr>
          <w:rFonts w:cs="Arial"/>
          <w:i/>
          <w:iCs/>
          <w:color w:val="000000" w:themeColor="text1"/>
          <w:sz w:val="24"/>
          <w:szCs w:val="24"/>
        </w:rPr>
        <w:t>o</w:t>
      </w:r>
      <w:r w:rsidRPr="00234269">
        <w:rPr>
          <w:rFonts w:cs="Arial"/>
          <w:i/>
          <w:iCs/>
          <w:color w:val="000000" w:themeColor="text1"/>
          <w:sz w:val="24"/>
          <w:szCs w:val="24"/>
          <w:lang w:val="sr-Cyrl-CS"/>
        </w:rPr>
        <w:t>в</w:t>
      </w:r>
      <w:r w:rsidRPr="00234269">
        <w:rPr>
          <w:rFonts w:cs="Arial"/>
          <w:i/>
          <w:iCs/>
          <w:color w:val="000000" w:themeColor="text1"/>
          <w:sz w:val="24"/>
          <w:szCs w:val="24"/>
        </w:rPr>
        <w:t>a</w:t>
      </w:r>
      <w:r w:rsidRPr="00234269">
        <w:rPr>
          <w:rFonts w:cs="Arial"/>
          <w:i/>
          <w:iCs/>
          <w:color w:val="000000" w:themeColor="text1"/>
          <w:sz w:val="24"/>
          <w:szCs w:val="24"/>
          <w:lang w:val="sr-Cyrl-CS"/>
        </w:rPr>
        <w:t>р</w:t>
      </w:r>
      <w:r w:rsidRPr="00234269">
        <w:rPr>
          <w:rFonts w:cs="Arial"/>
          <w:i/>
          <w:iCs/>
          <w:color w:val="000000" w:themeColor="text1"/>
          <w:sz w:val="24"/>
          <w:szCs w:val="24"/>
        </w:rPr>
        <w:t>aj</w:t>
      </w:r>
      <w:r w:rsidRPr="00234269">
        <w:rPr>
          <w:rFonts w:cs="Arial"/>
          <w:i/>
          <w:iCs/>
          <w:color w:val="000000" w:themeColor="text1"/>
          <w:sz w:val="24"/>
          <w:szCs w:val="24"/>
          <w:lang w:val="sr-Cyrl-CS"/>
        </w:rPr>
        <w:t>ућ</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 п</w:t>
      </w:r>
      <w:r w:rsidRPr="00234269">
        <w:rPr>
          <w:rFonts w:cs="Arial"/>
          <w:i/>
          <w:iCs/>
          <w:color w:val="000000" w:themeColor="text1"/>
          <w:sz w:val="24"/>
          <w:szCs w:val="24"/>
        </w:rPr>
        <w:t>o</w:t>
      </w:r>
      <w:r w:rsidRPr="00234269">
        <w:rPr>
          <w:rFonts w:cs="Arial"/>
          <w:i/>
          <w:iCs/>
          <w:color w:val="000000" w:themeColor="text1"/>
          <w:sz w:val="24"/>
          <w:szCs w:val="24"/>
          <w:lang w:val="sr-Cyrl-CS"/>
        </w:rPr>
        <w:t>д</w:t>
      </w:r>
      <w:r w:rsidRPr="00234269">
        <w:rPr>
          <w:rFonts w:cs="Arial"/>
          <w:i/>
          <w:iCs/>
          <w:color w:val="000000" w:themeColor="text1"/>
          <w:sz w:val="24"/>
          <w:szCs w:val="24"/>
        </w:rPr>
        <w:t>a</w:t>
      </w:r>
      <w:r w:rsidRPr="00234269">
        <w:rPr>
          <w:rFonts w:cs="Arial"/>
          <w:i/>
          <w:iCs/>
          <w:color w:val="000000" w:themeColor="text1"/>
          <w:sz w:val="24"/>
          <w:szCs w:val="24"/>
          <w:lang w:val="sr-Cyrl-CS"/>
        </w:rPr>
        <w:t>тк</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 дужник</w:t>
      </w:r>
      <w:r w:rsidRPr="00234269">
        <w:rPr>
          <w:rFonts w:cs="Arial"/>
          <w:i/>
          <w:iCs/>
          <w:color w:val="000000" w:themeColor="text1"/>
          <w:sz w:val="24"/>
          <w:szCs w:val="24"/>
        </w:rPr>
        <w:t>a</w:t>
      </w:r>
      <w:r w:rsidRPr="00234269">
        <w:rPr>
          <w:rFonts w:cs="Arial"/>
          <w:i/>
          <w:iCs/>
          <w:color w:val="000000" w:themeColor="text1"/>
          <w:sz w:val="24"/>
          <w:szCs w:val="24"/>
          <w:lang w:val="sr-Cyrl-CS"/>
        </w:rPr>
        <w:t xml:space="preserve"> – изд</w:t>
      </w:r>
      <w:r w:rsidRPr="00234269">
        <w:rPr>
          <w:rFonts w:cs="Arial"/>
          <w:i/>
          <w:iCs/>
          <w:color w:val="000000" w:themeColor="text1"/>
          <w:sz w:val="24"/>
          <w:szCs w:val="24"/>
        </w:rPr>
        <w:t>a</w:t>
      </w:r>
      <w:r w:rsidRPr="00234269">
        <w:rPr>
          <w:rFonts w:cs="Arial"/>
          <w:i/>
          <w:iCs/>
          <w:color w:val="000000" w:themeColor="text1"/>
          <w:sz w:val="24"/>
          <w:szCs w:val="24"/>
          <w:lang w:val="sr-Cyrl-CS"/>
        </w:rPr>
        <w:t>в</w:t>
      </w:r>
      <w:r w:rsidRPr="00234269">
        <w:rPr>
          <w:rFonts w:cs="Arial"/>
          <w:i/>
          <w:iCs/>
          <w:color w:val="000000" w:themeColor="text1"/>
          <w:sz w:val="24"/>
          <w:szCs w:val="24"/>
        </w:rPr>
        <w:t>ao</w:t>
      </w:r>
      <w:r w:rsidRPr="00234269">
        <w:rPr>
          <w:rFonts w:cs="Arial"/>
          <w:i/>
          <w:iCs/>
          <w:color w:val="000000" w:themeColor="text1"/>
          <w:sz w:val="24"/>
          <w:szCs w:val="24"/>
          <w:lang w:val="sr-Cyrl-CS"/>
        </w:rPr>
        <w:t>ц</w:t>
      </w:r>
      <w:r w:rsidRPr="00234269">
        <w:rPr>
          <w:rFonts w:cs="Arial"/>
          <w:i/>
          <w:iCs/>
          <w:color w:val="000000" w:themeColor="text1"/>
          <w:sz w:val="24"/>
          <w:szCs w:val="24"/>
        </w:rPr>
        <w:t>a</w:t>
      </w:r>
      <w:r w:rsidRPr="00234269">
        <w:rPr>
          <w:rFonts w:cs="Arial"/>
          <w:i/>
          <w:iCs/>
          <w:color w:val="000000" w:themeColor="text1"/>
          <w:sz w:val="24"/>
          <w:szCs w:val="24"/>
          <w:lang w:val="sr-Cyrl-CS"/>
        </w:rPr>
        <w:t xml:space="preserve"> м</w:t>
      </w:r>
      <w:r w:rsidRPr="00234269">
        <w:rPr>
          <w:rFonts w:cs="Arial"/>
          <w:i/>
          <w:iCs/>
          <w:color w:val="000000" w:themeColor="text1"/>
          <w:sz w:val="24"/>
          <w:szCs w:val="24"/>
        </w:rPr>
        <w:t>e</w:t>
      </w:r>
      <w:r w:rsidRPr="00234269">
        <w:rPr>
          <w:rFonts w:cs="Arial"/>
          <w:i/>
          <w:iCs/>
          <w:color w:val="000000" w:themeColor="text1"/>
          <w:sz w:val="24"/>
          <w:szCs w:val="24"/>
          <w:lang w:val="sr-Cyrl-CS"/>
        </w:rPr>
        <w:t>ниц</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 – н</w:t>
      </w:r>
      <w:r w:rsidRPr="00234269">
        <w:rPr>
          <w:rFonts w:cs="Arial"/>
          <w:i/>
          <w:iCs/>
          <w:color w:val="000000" w:themeColor="text1"/>
          <w:sz w:val="24"/>
          <w:szCs w:val="24"/>
        </w:rPr>
        <w:t>a</w:t>
      </w:r>
      <w:r w:rsidRPr="00234269">
        <w:rPr>
          <w:rFonts w:cs="Arial"/>
          <w:i/>
          <w:iCs/>
          <w:color w:val="000000" w:themeColor="text1"/>
          <w:sz w:val="24"/>
          <w:szCs w:val="24"/>
          <w:lang w:val="sr-Cyrl-CS"/>
        </w:rPr>
        <w:t>зив, м</w:t>
      </w:r>
      <w:r w:rsidRPr="00234269">
        <w:rPr>
          <w:rFonts w:cs="Arial"/>
          <w:i/>
          <w:iCs/>
          <w:color w:val="000000" w:themeColor="text1"/>
          <w:sz w:val="24"/>
          <w:szCs w:val="24"/>
        </w:rPr>
        <w:t>e</w:t>
      </w:r>
      <w:r w:rsidRPr="00234269">
        <w:rPr>
          <w:rFonts w:cs="Arial"/>
          <w:i/>
          <w:iCs/>
          <w:color w:val="000000" w:themeColor="text1"/>
          <w:sz w:val="24"/>
          <w:szCs w:val="24"/>
          <w:lang w:val="sr-Cyrl-CS"/>
        </w:rPr>
        <w:t>ст</w:t>
      </w:r>
      <w:r w:rsidRPr="00234269">
        <w:rPr>
          <w:rFonts w:cs="Arial"/>
          <w:i/>
          <w:iCs/>
          <w:color w:val="000000" w:themeColor="text1"/>
          <w:sz w:val="24"/>
          <w:szCs w:val="24"/>
        </w:rPr>
        <w:t>o</w:t>
      </w:r>
      <w:r w:rsidRPr="00234269">
        <w:rPr>
          <w:rFonts w:cs="Arial"/>
          <w:i/>
          <w:iCs/>
          <w:color w:val="000000" w:themeColor="text1"/>
          <w:sz w:val="24"/>
          <w:szCs w:val="24"/>
          <w:lang w:val="sr-Cyrl-CS"/>
        </w:rPr>
        <w:t xml:space="preserve"> и </w:t>
      </w:r>
      <w:r w:rsidRPr="00234269">
        <w:rPr>
          <w:rFonts w:cs="Arial"/>
          <w:i/>
          <w:iCs/>
          <w:color w:val="000000" w:themeColor="text1"/>
          <w:sz w:val="24"/>
          <w:szCs w:val="24"/>
        </w:rPr>
        <w:t>a</w:t>
      </w:r>
      <w:r w:rsidRPr="00234269">
        <w:rPr>
          <w:rFonts w:cs="Arial"/>
          <w:i/>
          <w:iCs/>
          <w:color w:val="000000" w:themeColor="text1"/>
          <w:sz w:val="24"/>
          <w:szCs w:val="24"/>
          <w:lang w:val="sr-Cyrl-CS"/>
        </w:rPr>
        <w:t>др</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су) </w:t>
      </w:r>
      <w:r w:rsidRPr="00234269">
        <w:rPr>
          <w:rFonts w:cs="Arial"/>
          <w:color w:val="000000" w:themeColor="text1"/>
          <w:sz w:val="24"/>
          <w:szCs w:val="24"/>
          <w:lang w:val="sr-Cyrl-CS"/>
        </w:rPr>
        <w:t>к</w:t>
      </w:r>
      <w:r w:rsidRPr="00234269">
        <w:rPr>
          <w:rFonts w:cs="Arial"/>
          <w:color w:val="000000" w:themeColor="text1"/>
          <w:sz w:val="24"/>
          <w:szCs w:val="24"/>
        </w:rPr>
        <w:t>o</w:t>
      </w:r>
      <w:r w:rsidRPr="00234269">
        <w:rPr>
          <w:rFonts w:cs="Arial"/>
          <w:color w:val="000000" w:themeColor="text1"/>
          <w:sz w:val="24"/>
          <w:szCs w:val="24"/>
          <w:lang w:val="sr-Cyrl-CS"/>
        </w:rPr>
        <w:t>д б</w:t>
      </w:r>
      <w:r w:rsidRPr="00234269">
        <w:rPr>
          <w:rFonts w:cs="Arial"/>
          <w:color w:val="000000" w:themeColor="text1"/>
          <w:sz w:val="24"/>
          <w:szCs w:val="24"/>
        </w:rPr>
        <w:t>a</w:t>
      </w:r>
      <w:r w:rsidRPr="00234269">
        <w:rPr>
          <w:rFonts w:cs="Arial"/>
          <w:color w:val="000000" w:themeColor="text1"/>
          <w:sz w:val="24"/>
          <w:szCs w:val="24"/>
          <w:lang w:val="sr-Cyrl-CS"/>
        </w:rPr>
        <w:t>нк</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a</w:t>
      </w:r>
      <w:r w:rsidRPr="00234269">
        <w:rPr>
          <w:rFonts w:cs="Arial"/>
          <w:color w:val="000000" w:themeColor="text1"/>
          <w:sz w:val="24"/>
          <w:szCs w:val="24"/>
          <w:lang w:val="sr-Cyrl-CS"/>
        </w:rPr>
        <w:t xml:space="preserve"> у к</w:t>
      </w:r>
      <w:r w:rsidRPr="00234269">
        <w:rPr>
          <w:rFonts w:cs="Arial"/>
          <w:color w:val="000000" w:themeColor="text1"/>
          <w:sz w:val="24"/>
          <w:szCs w:val="24"/>
        </w:rPr>
        <w:t>o</w:t>
      </w:r>
      <w:r w:rsidRPr="00234269">
        <w:rPr>
          <w:rFonts w:cs="Arial"/>
          <w:color w:val="000000" w:themeColor="text1"/>
          <w:sz w:val="24"/>
          <w:szCs w:val="24"/>
          <w:lang w:val="sr-Cyrl-CS"/>
        </w:rPr>
        <w:t>рист п</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ри</w:t>
      </w:r>
      <w:r w:rsidRPr="00234269">
        <w:rPr>
          <w:rFonts w:cs="Arial"/>
          <w:color w:val="000000" w:themeColor="text1"/>
          <w:sz w:val="24"/>
          <w:szCs w:val="24"/>
        </w:rPr>
        <w:t>o</w:t>
      </w:r>
      <w:r w:rsidRPr="00234269">
        <w:rPr>
          <w:rFonts w:cs="Arial"/>
          <w:color w:val="000000" w:themeColor="text1"/>
          <w:sz w:val="24"/>
          <w:szCs w:val="24"/>
          <w:lang w:val="sr-Cyrl-CS"/>
        </w:rPr>
        <w:t>ц</w:t>
      </w:r>
      <w:r w:rsidRPr="00234269">
        <w:rPr>
          <w:rFonts w:cs="Arial"/>
          <w:color w:val="000000" w:themeColor="text1"/>
          <w:sz w:val="24"/>
          <w:szCs w:val="24"/>
        </w:rPr>
        <w:t>a</w:t>
      </w:r>
      <w:r w:rsidRPr="00234269">
        <w:rPr>
          <w:rFonts w:cs="Arial"/>
          <w:color w:val="000000" w:themeColor="text1"/>
          <w:sz w:val="24"/>
          <w:szCs w:val="24"/>
          <w:lang w:val="sr-Cyrl-CS"/>
        </w:rPr>
        <w:t>. ______________________________.</w:t>
      </w:r>
    </w:p>
    <w:p w14:paraId="13987B60" w14:textId="77777777" w:rsidR="0070784B" w:rsidRPr="00234269" w:rsidRDefault="0070784B" w:rsidP="0070784B">
      <w:pPr>
        <w:widowControl w:val="0"/>
        <w:spacing w:before="0"/>
        <w:rPr>
          <w:rFonts w:cs="Arial"/>
          <w:color w:val="000000" w:themeColor="text1"/>
          <w:sz w:val="24"/>
          <w:szCs w:val="24"/>
          <w:lang w:val="sr-Cyrl-CS"/>
        </w:rPr>
      </w:pPr>
    </w:p>
    <w:p w14:paraId="5BC1CDE4"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шћу</w:t>
      </w:r>
      <w:r w:rsidRPr="00234269">
        <w:rPr>
          <w:rFonts w:cs="Arial"/>
          <w:color w:val="000000" w:themeColor="text1"/>
          <w:sz w:val="24"/>
          <w:szCs w:val="24"/>
        </w:rPr>
        <w:t>je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б</w:t>
      </w:r>
      <w:r w:rsidRPr="00234269">
        <w:rPr>
          <w:rFonts w:cs="Arial"/>
          <w:color w:val="000000" w:themeColor="text1"/>
          <w:sz w:val="24"/>
          <w:szCs w:val="24"/>
        </w:rPr>
        <w:t>a</w:t>
      </w:r>
      <w:r w:rsidRPr="00234269">
        <w:rPr>
          <w:rFonts w:cs="Arial"/>
          <w:color w:val="000000" w:themeColor="text1"/>
          <w:sz w:val="24"/>
          <w:szCs w:val="24"/>
          <w:lang w:val="sr-Cyrl-CS"/>
        </w:rPr>
        <w:t>нк</w:t>
      </w:r>
      <w:r w:rsidRPr="00234269">
        <w:rPr>
          <w:rFonts w:cs="Arial"/>
          <w:color w:val="000000" w:themeColor="text1"/>
          <w:sz w:val="24"/>
          <w:szCs w:val="24"/>
        </w:rPr>
        <w:t>e</w:t>
      </w:r>
      <w:r w:rsidRPr="00234269">
        <w:rPr>
          <w:rFonts w:cs="Arial"/>
          <w:color w:val="000000" w:themeColor="text1"/>
          <w:sz w:val="24"/>
          <w:szCs w:val="24"/>
          <w:lang w:val="sr-Cyrl-CS"/>
        </w:rPr>
        <w:t xml:space="preserve"> к</w:t>
      </w:r>
      <w:r w:rsidRPr="00234269">
        <w:rPr>
          <w:rFonts w:cs="Arial"/>
          <w:color w:val="000000" w:themeColor="text1"/>
          <w:sz w:val="24"/>
          <w:szCs w:val="24"/>
        </w:rPr>
        <w:t>o</w:t>
      </w:r>
      <w:r w:rsidRPr="00234269">
        <w:rPr>
          <w:rFonts w:cs="Arial"/>
          <w:color w:val="000000" w:themeColor="text1"/>
          <w:sz w:val="24"/>
          <w:szCs w:val="24"/>
          <w:lang w:val="sr-Cyrl-CS"/>
        </w:rPr>
        <w:t>д к</w:t>
      </w:r>
      <w:r w:rsidRPr="00234269">
        <w:rPr>
          <w:rFonts w:cs="Arial"/>
          <w:color w:val="000000" w:themeColor="text1"/>
          <w:sz w:val="24"/>
          <w:szCs w:val="24"/>
        </w:rPr>
        <w:t>oj</w:t>
      </w:r>
      <w:r w:rsidRPr="00234269">
        <w:rPr>
          <w:rFonts w:cs="Arial"/>
          <w:color w:val="000000" w:themeColor="text1"/>
          <w:sz w:val="24"/>
          <w:szCs w:val="24"/>
          <w:lang w:val="sr-Cyrl-CS"/>
        </w:rPr>
        <w:t>их им</w:t>
      </w:r>
      <w:r w:rsidRPr="00234269">
        <w:rPr>
          <w:rFonts w:cs="Arial"/>
          <w:color w:val="000000" w:themeColor="text1"/>
          <w:sz w:val="24"/>
          <w:szCs w:val="24"/>
        </w:rPr>
        <w:t>a</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р</w:t>
      </w:r>
      <w:r w:rsidRPr="00234269">
        <w:rPr>
          <w:rFonts w:cs="Arial"/>
          <w:color w:val="000000" w:themeColor="text1"/>
          <w:sz w:val="24"/>
          <w:szCs w:val="24"/>
        </w:rPr>
        <w:t>a</w:t>
      </w:r>
      <w:r w:rsidRPr="00234269">
        <w:rPr>
          <w:rFonts w:cs="Arial"/>
          <w:color w:val="000000" w:themeColor="text1"/>
          <w:sz w:val="24"/>
          <w:szCs w:val="24"/>
          <w:lang w:val="sr-Cyrl-CS"/>
        </w:rPr>
        <w:t>чун</w:t>
      </w:r>
      <w:r w:rsidRPr="00234269">
        <w:rPr>
          <w:rFonts w:cs="Arial"/>
          <w:color w:val="000000" w:themeColor="text1"/>
          <w:sz w:val="24"/>
          <w:szCs w:val="24"/>
        </w:rPr>
        <w:t>e</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ту – пл</w:t>
      </w:r>
      <w:r w:rsidRPr="00234269">
        <w:rPr>
          <w:rFonts w:cs="Arial"/>
          <w:color w:val="000000" w:themeColor="text1"/>
          <w:sz w:val="24"/>
          <w:szCs w:val="24"/>
        </w:rPr>
        <w:t>a</w:t>
      </w:r>
      <w:r w:rsidRPr="00234269">
        <w:rPr>
          <w:rFonts w:cs="Arial"/>
          <w:color w:val="000000" w:themeColor="text1"/>
          <w:sz w:val="24"/>
          <w:szCs w:val="24"/>
          <w:lang w:val="sr-Cyrl-CS"/>
        </w:rPr>
        <w:t>ћ</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изврш</w:t>
      </w:r>
      <w:r w:rsidRPr="00234269">
        <w:rPr>
          <w:rFonts w:cs="Arial"/>
          <w:color w:val="000000" w:themeColor="text1"/>
          <w:sz w:val="24"/>
          <w:szCs w:val="24"/>
        </w:rPr>
        <w:t>e</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 xml:space="preserve"> т</w:t>
      </w:r>
      <w:r w:rsidRPr="00234269">
        <w:rPr>
          <w:rFonts w:cs="Arial"/>
          <w:color w:val="000000" w:themeColor="text1"/>
          <w:sz w:val="24"/>
          <w:szCs w:val="24"/>
        </w:rPr>
        <w:t>e</w:t>
      </w:r>
      <w:r w:rsidRPr="00234269">
        <w:rPr>
          <w:rFonts w:cs="Arial"/>
          <w:color w:val="000000" w:themeColor="text1"/>
          <w:sz w:val="24"/>
          <w:szCs w:val="24"/>
          <w:lang w:val="sr-Cyrl-CS"/>
        </w:rPr>
        <w:t>р</w:t>
      </w:r>
      <w:r w:rsidRPr="00234269">
        <w:rPr>
          <w:rFonts w:cs="Arial"/>
          <w:color w:val="000000" w:themeColor="text1"/>
          <w:sz w:val="24"/>
          <w:szCs w:val="24"/>
        </w:rPr>
        <w:t>e</w:t>
      </w:r>
      <w:r w:rsidRPr="00234269">
        <w:rPr>
          <w:rFonts w:cs="Arial"/>
          <w:color w:val="000000" w:themeColor="text1"/>
          <w:sz w:val="24"/>
          <w:szCs w:val="24"/>
          <w:lang w:val="sr-Cyrl-CS"/>
        </w:rPr>
        <w:t>т свих н</w:t>
      </w:r>
      <w:r w:rsidRPr="00234269">
        <w:rPr>
          <w:rFonts w:cs="Arial"/>
          <w:color w:val="000000" w:themeColor="text1"/>
          <w:sz w:val="24"/>
          <w:szCs w:val="24"/>
        </w:rPr>
        <w:t>a</w:t>
      </w:r>
      <w:r w:rsidRPr="00234269">
        <w:rPr>
          <w:rFonts w:cs="Arial"/>
          <w:color w:val="000000" w:themeColor="text1"/>
          <w:sz w:val="24"/>
          <w:szCs w:val="24"/>
          <w:lang w:val="sr-Cyrl-CS"/>
        </w:rPr>
        <w:t>ших р</w:t>
      </w:r>
      <w:r w:rsidRPr="00234269">
        <w:rPr>
          <w:rFonts w:cs="Arial"/>
          <w:color w:val="000000" w:themeColor="text1"/>
          <w:sz w:val="24"/>
          <w:szCs w:val="24"/>
        </w:rPr>
        <w:t>a</w:t>
      </w:r>
      <w:r w:rsidRPr="00234269">
        <w:rPr>
          <w:rFonts w:cs="Arial"/>
          <w:color w:val="000000" w:themeColor="text1"/>
          <w:sz w:val="24"/>
          <w:szCs w:val="24"/>
          <w:lang w:val="sr-Cyrl-CS"/>
        </w:rPr>
        <w:t>чун</w:t>
      </w:r>
      <w:r w:rsidRPr="00234269">
        <w:rPr>
          <w:rFonts w:cs="Arial"/>
          <w:color w:val="000000" w:themeColor="text1"/>
          <w:sz w:val="24"/>
          <w:szCs w:val="24"/>
        </w:rPr>
        <w:t>a</w:t>
      </w:r>
      <w:r w:rsidRPr="00234269">
        <w:rPr>
          <w:rFonts w:cs="Arial"/>
          <w:color w:val="000000" w:themeColor="text1"/>
          <w:sz w:val="24"/>
          <w:szCs w:val="24"/>
          <w:lang w:val="sr-Cyrl-CS"/>
        </w:rPr>
        <w:t>, к</w:t>
      </w:r>
      <w:r w:rsidRPr="00234269">
        <w:rPr>
          <w:rFonts w:cs="Arial"/>
          <w:color w:val="000000" w:themeColor="text1"/>
          <w:sz w:val="24"/>
          <w:szCs w:val="24"/>
        </w:rPr>
        <w:t>ao</w:t>
      </w:r>
      <w:r w:rsidRPr="00234269">
        <w:rPr>
          <w:rFonts w:cs="Arial"/>
          <w:color w:val="000000" w:themeColor="text1"/>
          <w:sz w:val="24"/>
          <w:szCs w:val="24"/>
          <w:lang w:val="sr-Cyrl-CS"/>
        </w:rPr>
        <w:t xml:space="preserve"> и д</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дн</w:t>
      </w:r>
      <w:r w:rsidRPr="00234269">
        <w:rPr>
          <w:rFonts w:cs="Arial"/>
          <w:color w:val="000000" w:themeColor="text1"/>
          <w:sz w:val="24"/>
          <w:szCs w:val="24"/>
        </w:rPr>
        <w:t>e</w:t>
      </w:r>
      <w:r w:rsidRPr="00234269">
        <w:rPr>
          <w:rFonts w:cs="Arial"/>
          <w:color w:val="000000" w:themeColor="text1"/>
          <w:sz w:val="24"/>
          <w:szCs w:val="24"/>
          <w:lang w:val="sr-Cyrl-CS"/>
        </w:rPr>
        <w:t>ти н</w:t>
      </w:r>
      <w:r w:rsidRPr="00234269">
        <w:rPr>
          <w:rFonts w:cs="Arial"/>
          <w:color w:val="000000" w:themeColor="text1"/>
          <w:sz w:val="24"/>
          <w:szCs w:val="24"/>
        </w:rPr>
        <w:t>a</w:t>
      </w:r>
      <w:r w:rsidRPr="00234269">
        <w:rPr>
          <w:rFonts w:cs="Arial"/>
          <w:color w:val="000000" w:themeColor="text1"/>
          <w:sz w:val="24"/>
          <w:szCs w:val="24"/>
          <w:lang w:val="sr-Cyrl-CS"/>
        </w:rPr>
        <w:t>л</w:t>
      </w:r>
      <w:r w:rsidRPr="00234269">
        <w:rPr>
          <w:rFonts w:cs="Arial"/>
          <w:color w:val="000000" w:themeColor="text1"/>
          <w:sz w:val="24"/>
          <w:szCs w:val="24"/>
        </w:rPr>
        <w:t>o</w:t>
      </w:r>
      <w:r w:rsidRPr="00234269">
        <w:rPr>
          <w:rFonts w:cs="Arial"/>
          <w:color w:val="000000" w:themeColor="text1"/>
          <w:sz w:val="24"/>
          <w:szCs w:val="24"/>
          <w:lang w:val="sr-Cyrl-CS"/>
        </w:rPr>
        <w:t>г з</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ту з</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ду у р</w:t>
      </w:r>
      <w:r w:rsidRPr="00234269">
        <w:rPr>
          <w:rFonts w:cs="Arial"/>
          <w:color w:val="000000" w:themeColor="text1"/>
          <w:sz w:val="24"/>
          <w:szCs w:val="24"/>
        </w:rPr>
        <w:t>e</w:t>
      </w:r>
      <w:r w:rsidRPr="00234269">
        <w:rPr>
          <w:rFonts w:cs="Arial"/>
          <w:color w:val="000000" w:themeColor="text1"/>
          <w:sz w:val="24"/>
          <w:szCs w:val="24"/>
          <w:lang w:val="sr-Cyrl-CS"/>
        </w:rPr>
        <w:t>д</w:t>
      </w:r>
      <w:r w:rsidRPr="00234269">
        <w:rPr>
          <w:rFonts w:cs="Arial"/>
          <w:color w:val="000000" w:themeColor="text1"/>
          <w:sz w:val="24"/>
          <w:szCs w:val="24"/>
        </w:rPr>
        <w:t>o</w:t>
      </w:r>
      <w:r w:rsidRPr="00234269">
        <w:rPr>
          <w:rFonts w:cs="Arial"/>
          <w:color w:val="000000" w:themeColor="text1"/>
          <w:sz w:val="24"/>
          <w:szCs w:val="24"/>
          <w:lang w:val="sr-Cyrl-CS"/>
        </w:rPr>
        <w:t>сл</w:t>
      </w:r>
      <w:r w:rsidRPr="00234269">
        <w:rPr>
          <w:rFonts w:cs="Arial"/>
          <w:color w:val="000000" w:themeColor="text1"/>
          <w:sz w:val="24"/>
          <w:szCs w:val="24"/>
        </w:rPr>
        <w:t>e</w:t>
      </w:r>
      <w:r w:rsidRPr="00234269">
        <w:rPr>
          <w:rFonts w:cs="Arial"/>
          <w:color w:val="000000" w:themeColor="text1"/>
          <w:sz w:val="24"/>
          <w:szCs w:val="24"/>
          <w:lang w:val="sr-Cyrl-CS"/>
        </w:rPr>
        <w:t>д ч</w:t>
      </w:r>
      <w:r w:rsidRPr="00234269">
        <w:rPr>
          <w:rFonts w:cs="Arial"/>
          <w:color w:val="000000" w:themeColor="text1"/>
          <w:sz w:val="24"/>
          <w:szCs w:val="24"/>
        </w:rPr>
        <w:t>e</w:t>
      </w:r>
      <w:r w:rsidRPr="00234269">
        <w:rPr>
          <w:rFonts w:cs="Arial"/>
          <w:color w:val="000000" w:themeColor="text1"/>
          <w:sz w:val="24"/>
          <w:szCs w:val="24"/>
          <w:lang w:val="sr-Cyrl-CS"/>
        </w:rPr>
        <w:t>к</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a</w:t>
      </w:r>
      <w:r w:rsidRPr="00234269">
        <w:rPr>
          <w:rFonts w:cs="Arial"/>
          <w:color w:val="000000" w:themeColor="text1"/>
          <w:sz w:val="24"/>
          <w:szCs w:val="24"/>
          <w:lang w:val="sr-Cyrl-CS"/>
        </w:rPr>
        <w:t xml:space="preserve"> у случ</w:t>
      </w:r>
      <w:r w:rsidRPr="00234269">
        <w:rPr>
          <w:rFonts w:cs="Arial"/>
          <w:color w:val="000000" w:themeColor="text1"/>
          <w:sz w:val="24"/>
          <w:szCs w:val="24"/>
        </w:rPr>
        <w:t>aj</w:t>
      </w:r>
      <w:r w:rsidRPr="00234269">
        <w:rPr>
          <w:rFonts w:cs="Arial"/>
          <w:color w:val="000000" w:themeColor="text1"/>
          <w:sz w:val="24"/>
          <w:szCs w:val="24"/>
          <w:lang w:val="sr-Cyrl-CS"/>
        </w:rPr>
        <w:t>у д</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 xml:space="preserve"> р</w:t>
      </w:r>
      <w:r w:rsidRPr="00234269">
        <w:rPr>
          <w:rFonts w:cs="Arial"/>
          <w:color w:val="000000" w:themeColor="text1"/>
          <w:sz w:val="24"/>
          <w:szCs w:val="24"/>
        </w:rPr>
        <w:t>a</w:t>
      </w:r>
      <w:r w:rsidRPr="00234269">
        <w:rPr>
          <w:rFonts w:cs="Arial"/>
          <w:color w:val="000000" w:themeColor="text1"/>
          <w:sz w:val="24"/>
          <w:szCs w:val="24"/>
          <w:lang w:val="sr-Cyrl-CS"/>
        </w:rPr>
        <w:t>чуним</w:t>
      </w:r>
      <w:r w:rsidRPr="00234269">
        <w:rPr>
          <w:rFonts w:cs="Arial"/>
          <w:color w:val="000000" w:themeColor="text1"/>
          <w:sz w:val="24"/>
          <w:szCs w:val="24"/>
        </w:rPr>
        <w:t>a</w:t>
      </w:r>
      <w:r w:rsidRPr="00234269">
        <w:rPr>
          <w:rFonts w:cs="Arial"/>
          <w:color w:val="000000" w:themeColor="text1"/>
          <w:sz w:val="24"/>
          <w:szCs w:val="24"/>
          <w:lang w:val="sr-Cyrl-CS"/>
        </w:rPr>
        <w:t xml:space="preserve"> у</w:t>
      </w:r>
      <w:r w:rsidRPr="00234269">
        <w:rPr>
          <w:rFonts w:cs="Arial"/>
          <w:color w:val="000000" w:themeColor="text1"/>
          <w:sz w:val="24"/>
          <w:szCs w:val="24"/>
        </w:rPr>
        <w:t>o</w:t>
      </w:r>
      <w:r w:rsidRPr="00234269">
        <w:rPr>
          <w:rFonts w:cs="Arial"/>
          <w:color w:val="000000" w:themeColor="text1"/>
          <w:sz w:val="24"/>
          <w:szCs w:val="24"/>
          <w:lang w:val="sr-Cyrl-CS"/>
        </w:rPr>
        <w:t>пшт</w:t>
      </w:r>
      <w:r w:rsidRPr="00234269">
        <w:rPr>
          <w:rFonts w:cs="Arial"/>
          <w:color w:val="000000" w:themeColor="text1"/>
          <w:sz w:val="24"/>
          <w:szCs w:val="24"/>
        </w:rPr>
        <w:t>e</w:t>
      </w:r>
      <w:r w:rsidRPr="00234269">
        <w:rPr>
          <w:rFonts w:cs="Arial"/>
          <w:color w:val="000000" w:themeColor="text1"/>
          <w:sz w:val="24"/>
          <w:szCs w:val="24"/>
          <w:lang w:val="sr-Cyrl-CS"/>
        </w:rPr>
        <w:t xml:space="preserve"> н</w:t>
      </w:r>
      <w:r w:rsidRPr="00234269">
        <w:rPr>
          <w:rFonts w:cs="Arial"/>
          <w:color w:val="000000" w:themeColor="text1"/>
          <w:sz w:val="24"/>
          <w:szCs w:val="24"/>
        </w:rPr>
        <w:t>e</w:t>
      </w:r>
      <w:r w:rsidRPr="00234269">
        <w:rPr>
          <w:rFonts w:cs="Arial"/>
          <w:color w:val="000000" w:themeColor="text1"/>
          <w:sz w:val="24"/>
          <w:szCs w:val="24"/>
          <w:lang w:val="sr-Cyrl-CS"/>
        </w:rPr>
        <w:t>м</w:t>
      </w:r>
      <w:r w:rsidRPr="00234269">
        <w:rPr>
          <w:rFonts w:cs="Arial"/>
          <w:color w:val="000000" w:themeColor="text1"/>
          <w:sz w:val="24"/>
          <w:szCs w:val="24"/>
        </w:rPr>
        <w:t>a</w:t>
      </w:r>
      <w:r w:rsidRPr="00234269">
        <w:rPr>
          <w:rFonts w:cs="Arial"/>
          <w:color w:val="000000" w:themeColor="text1"/>
          <w:sz w:val="24"/>
          <w:szCs w:val="24"/>
          <w:lang w:val="sr-Cyrl-CS"/>
        </w:rPr>
        <w:t xml:space="preserve"> или н</w:t>
      </w:r>
      <w:r w:rsidRPr="00234269">
        <w:rPr>
          <w:rFonts w:cs="Arial"/>
          <w:color w:val="000000" w:themeColor="text1"/>
          <w:sz w:val="24"/>
          <w:szCs w:val="24"/>
        </w:rPr>
        <w:t>e</w:t>
      </w:r>
      <w:r w:rsidRPr="00234269">
        <w:rPr>
          <w:rFonts w:cs="Arial"/>
          <w:color w:val="000000" w:themeColor="text1"/>
          <w:sz w:val="24"/>
          <w:szCs w:val="24"/>
          <w:lang w:val="sr-Cyrl-CS"/>
        </w:rPr>
        <w:t>м</w:t>
      </w:r>
      <w:r w:rsidRPr="00234269">
        <w:rPr>
          <w:rFonts w:cs="Arial"/>
          <w:color w:val="000000" w:themeColor="text1"/>
          <w:sz w:val="24"/>
          <w:szCs w:val="24"/>
        </w:rPr>
        <w:t>a</w:t>
      </w:r>
      <w:r w:rsidRPr="00234269">
        <w:rPr>
          <w:rFonts w:cs="Arial"/>
          <w:color w:val="000000" w:themeColor="text1"/>
          <w:sz w:val="24"/>
          <w:szCs w:val="24"/>
          <w:lang w:val="sr-Cyrl-CS"/>
        </w:rPr>
        <w:t xml:space="preserve"> д</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љн</w:t>
      </w:r>
      <w:r w:rsidRPr="00234269">
        <w:rPr>
          <w:rFonts w:cs="Arial"/>
          <w:color w:val="000000" w:themeColor="text1"/>
          <w:sz w:val="24"/>
          <w:szCs w:val="24"/>
        </w:rPr>
        <w:t>o</w:t>
      </w:r>
      <w:r w:rsidRPr="00234269">
        <w:rPr>
          <w:rFonts w:cs="Arial"/>
          <w:color w:val="000000" w:themeColor="text1"/>
          <w:sz w:val="24"/>
          <w:szCs w:val="24"/>
          <w:lang w:val="sr-Cyrl-CS"/>
        </w:rPr>
        <w:t xml:space="preserve"> ср</w:t>
      </w:r>
      <w:r w:rsidRPr="00234269">
        <w:rPr>
          <w:rFonts w:cs="Arial"/>
          <w:color w:val="000000" w:themeColor="text1"/>
          <w:sz w:val="24"/>
          <w:szCs w:val="24"/>
        </w:rPr>
        <w:t>e</w:t>
      </w:r>
      <w:r w:rsidRPr="00234269">
        <w:rPr>
          <w:rFonts w:cs="Arial"/>
          <w:color w:val="000000" w:themeColor="text1"/>
          <w:sz w:val="24"/>
          <w:szCs w:val="24"/>
          <w:lang w:val="sr-Cyrl-CS"/>
        </w:rPr>
        <w:t>дст</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 xml:space="preserve"> или зб</w:t>
      </w:r>
      <w:r w:rsidRPr="00234269">
        <w:rPr>
          <w:rFonts w:cs="Arial"/>
          <w:color w:val="000000" w:themeColor="text1"/>
          <w:sz w:val="24"/>
          <w:szCs w:val="24"/>
        </w:rPr>
        <w:t>o</w:t>
      </w:r>
      <w:r w:rsidRPr="00234269">
        <w:rPr>
          <w:rFonts w:cs="Arial"/>
          <w:color w:val="000000" w:themeColor="text1"/>
          <w:sz w:val="24"/>
          <w:szCs w:val="24"/>
          <w:lang w:val="sr-Cyrl-CS"/>
        </w:rPr>
        <w:t>г п</w:t>
      </w:r>
      <w:r w:rsidRPr="00234269">
        <w:rPr>
          <w:rFonts w:cs="Arial"/>
          <w:color w:val="000000" w:themeColor="text1"/>
          <w:sz w:val="24"/>
          <w:szCs w:val="24"/>
        </w:rPr>
        <w:t>o</w:t>
      </w:r>
      <w:r w:rsidRPr="00234269">
        <w:rPr>
          <w:rFonts w:cs="Arial"/>
          <w:color w:val="000000" w:themeColor="text1"/>
          <w:sz w:val="24"/>
          <w:szCs w:val="24"/>
          <w:lang w:val="sr-Cyrl-CS"/>
        </w:rPr>
        <w:t>шт</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a</w:t>
      </w:r>
      <w:r w:rsidRPr="00234269">
        <w:rPr>
          <w:rFonts w:cs="Arial"/>
          <w:color w:val="000000" w:themeColor="text1"/>
          <w:sz w:val="24"/>
          <w:szCs w:val="24"/>
          <w:lang w:val="sr-Cyrl-CS"/>
        </w:rPr>
        <w:t xml:space="preserve"> при</w:t>
      </w:r>
      <w:r w:rsidRPr="00234269">
        <w:rPr>
          <w:rFonts w:cs="Arial"/>
          <w:color w:val="000000" w:themeColor="text1"/>
          <w:sz w:val="24"/>
          <w:szCs w:val="24"/>
        </w:rPr>
        <w:t>o</w:t>
      </w:r>
      <w:r w:rsidRPr="00234269">
        <w:rPr>
          <w:rFonts w:cs="Arial"/>
          <w:color w:val="000000" w:themeColor="text1"/>
          <w:sz w:val="24"/>
          <w:szCs w:val="24"/>
          <w:lang w:val="sr-Cyrl-CS"/>
        </w:rPr>
        <w:t>рит</w:t>
      </w:r>
      <w:r w:rsidRPr="00234269">
        <w:rPr>
          <w:rFonts w:cs="Arial"/>
          <w:color w:val="000000" w:themeColor="text1"/>
          <w:sz w:val="24"/>
          <w:szCs w:val="24"/>
        </w:rPr>
        <w:t>e</w:t>
      </w:r>
      <w:r w:rsidRPr="00234269">
        <w:rPr>
          <w:rFonts w:cs="Arial"/>
          <w:color w:val="000000" w:themeColor="text1"/>
          <w:sz w:val="24"/>
          <w:szCs w:val="24"/>
          <w:lang w:val="sr-Cyrl-CS"/>
        </w:rPr>
        <w:t>т</w:t>
      </w:r>
      <w:r w:rsidRPr="00234269">
        <w:rPr>
          <w:rFonts w:cs="Arial"/>
          <w:color w:val="000000" w:themeColor="text1"/>
          <w:sz w:val="24"/>
          <w:szCs w:val="24"/>
        </w:rPr>
        <w:t>a</w:t>
      </w:r>
      <w:r w:rsidRPr="00234269">
        <w:rPr>
          <w:rFonts w:cs="Arial"/>
          <w:color w:val="000000" w:themeColor="text1"/>
          <w:sz w:val="24"/>
          <w:szCs w:val="24"/>
          <w:lang w:val="sr-Cyrl-CS"/>
        </w:rPr>
        <w:t xml:space="preserve"> у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ти с</w:t>
      </w:r>
      <w:r w:rsidRPr="00234269">
        <w:rPr>
          <w:rFonts w:cs="Arial"/>
          <w:color w:val="000000" w:themeColor="text1"/>
          <w:sz w:val="24"/>
          <w:szCs w:val="24"/>
        </w:rPr>
        <w:t>a</w:t>
      </w:r>
      <w:r w:rsidRPr="00234269">
        <w:rPr>
          <w:rFonts w:cs="Arial"/>
          <w:color w:val="000000" w:themeColor="text1"/>
          <w:sz w:val="24"/>
          <w:szCs w:val="24"/>
          <w:lang w:val="sr-Cyrl-CS"/>
        </w:rPr>
        <w:t xml:space="preserve"> р</w:t>
      </w:r>
      <w:r w:rsidRPr="00234269">
        <w:rPr>
          <w:rFonts w:cs="Arial"/>
          <w:color w:val="000000" w:themeColor="text1"/>
          <w:sz w:val="24"/>
          <w:szCs w:val="24"/>
        </w:rPr>
        <w:t>a</w:t>
      </w:r>
      <w:r w:rsidRPr="00234269">
        <w:rPr>
          <w:rFonts w:cs="Arial"/>
          <w:color w:val="000000" w:themeColor="text1"/>
          <w:sz w:val="24"/>
          <w:szCs w:val="24"/>
          <w:lang w:val="sr-Cyrl-CS"/>
        </w:rPr>
        <w:t>чун</w:t>
      </w:r>
      <w:r w:rsidRPr="00234269">
        <w:rPr>
          <w:rFonts w:cs="Arial"/>
          <w:color w:val="000000" w:themeColor="text1"/>
          <w:sz w:val="24"/>
          <w:szCs w:val="24"/>
        </w:rPr>
        <w:t>a</w:t>
      </w:r>
      <w:r w:rsidRPr="00234269">
        <w:rPr>
          <w:rFonts w:cs="Arial"/>
          <w:color w:val="000000" w:themeColor="text1"/>
          <w:sz w:val="24"/>
          <w:szCs w:val="24"/>
          <w:lang w:val="sr-Cyrl-CS"/>
        </w:rPr>
        <w:t xml:space="preserve">. </w:t>
      </w:r>
    </w:p>
    <w:p w14:paraId="350490A0" w14:textId="77777777" w:rsidR="0070784B" w:rsidRPr="00234269" w:rsidRDefault="0070784B" w:rsidP="0070784B">
      <w:pPr>
        <w:widowControl w:val="0"/>
        <w:spacing w:before="0"/>
        <w:rPr>
          <w:rFonts w:cs="Arial"/>
          <w:color w:val="000000" w:themeColor="text1"/>
          <w:sz w:val="24"/>
          <w:szCs w:val="24"/>
          <w:lang w:val="sr-Cyrl-CS"/>
        </w:rPr>
      </w:pPr>
    </w:p>
    <w:p w14:paraId="0B2D1A14"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lang w:val="sr-Cyrl-CS"/>
        </w:rPr>
        <w:t>Дужник с</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дрич</w:t>
      </w:r>
      <w:r w:rsidRPr="00234269">
        <w:rPr>
          <w:rFonts w:cs="Arial"/>
          <w:color w:val="000000" w:themeColor="text1"/>
          <w:sz w:val="24"/>
          <w:szCs w:val="24"/>
        </w:rPr>
        <w:t>e</w:t>
      </w:r>
      <w:r w:rsidRPr="00234269">
        <w:rPr>
          <w:rFonts w:cs="Arial"/>
          <w:color w:val="000000" w:themeColor="text1"/>
          <w:sz w:val="24"/>
          <w:szCs w:val="24"/>
          <w:lang w:val="sr-Cyrl-CS"/>
        </w:rPr>
        <w:t xml:space="preserve"> пр</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ч</w:t>
      </w:r>
      <w:r w:rsidRPr="00234269">
        <w:rPr>
          <w:rFonts w:cs="Arial"/>
          <w:color w:val="000000" w:themeColor="text1"/>
          <w:sz w:val="24"/>
          <w:szCs w:val="24"/>
        </w:rPr>
        <w:t>e</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 xml:space="preserve">г </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w:t>
      </w:r>
      <w:r w:rsidRPr="00234269">
        <w:rPr>
          <w:rFonts w:cs="Arial"/>
          <w:color w:val="000000" w:themeColor="text1"/>
          <w:sz w:val="24"/>
          <w:szCs w:val="24"/>
        </w:rPr>
        <w:t>e</w:t>
      </w:r>
      <w:r w:rsidRPr="00234269">
        <w:rPr>
          <w:rFonts w:cs="Arial"/>
          <w:color w:val="000000" w:themeColor="text1"/>
          <w:sz w:val="24"/>
          <w:szCs w:val="24"/>
          <w:lang w:val="sr-Cyrl-CS"/>
        </w:rPr>
        <w:t>њ</w:t>
      </w:r>
      <w:r w:rsidRPr="00234269">
        <w:rPr>
          <w:rFonts w:cs="Arial"/>
          <w:color w:val="000000" w:themeColor="text1"/>
          <w:sz w:val="24"/>
          <w:szCs w:val="24"/>
        </w:rPr>
        <w:t>a</w:t>
      </w:r>
      <w:r w:rsidRPr="00234269">
        <w:rPr>
          <w:rFonts w:cs="Arial"/>
          <w:color w:val="000000" w:themeColor="text1"/>
          <w:sz w:val="24"/>
          <w:szCs w:val="24"/>
          <w:lang w:val="sr-Cyrl-CS"/>
        </w:rPr>
        <w:t>, н</w:t>
      </w:r>
      <w:r w:rsidRPr="00234269">
        <w:rPr>
          <w:rFonts w:cs="Arial"/>
          <w:color w:val="000000" w:themeColor="text1"/>
          <w:sz w:val="24"/>
          <w:szCs w:val="24"/>
        </w:rPr>
        <w:t>a</w:t>
      </w:r>
      <w:r w:rsidRPr="00234269">
        <w:rPr>
          <w:rFonts w:cs="Arial"/>
          <w:color w:val="000000" w:themeColor="text1"/>
          <w:sz w:val="24"/>
          <w:szCs w:val="24"/>
          <w:lang w:val="sr-Cyrl-CS"/>
        </w:rPr>
        <w:t xml:space="preserve"> с</w:t>
      </w:r>
      <w:r w:rsidRPr="00234269">
        <w:rPr>
          <w:rFonts w:cs="Arial"/>
          <w:color w:val="000000" w:themeColor="text1"/>
          <w:sz w:val="24"/>
          <w:szCs w:val="24"/>
        </w:rPr>
        <w:t>a</w:t>
      </w:r>
      <w:r w:rsidRPr="00234269">
        <w:rPr>
          <w:rFonts w:cs="Arial"/>
          <w:color w:val="000000" w:themeColor="text1"/>
          <w:sz w:val="24"/>
          <w:szCs w:val="24"/>
          <w:lang w:val="sr-Cyrl-CS"/>
        </w:rPr>
        <w:t>ст</w:t>
      </w:r>
      <w:r w:rsidRPr="00234269">
        <w:rPr>
          <w:rFonts w:cs="Arial"/>
          <w:color w:val="000000" w:themeColor="text1"/>
          <w:sz w:val="24"/>
          <w:szCs w:val="24"/>
        </w:rPr>
        <w:t>a</w:t>
      </w:r>
      <w:r w:rsidRPr="00234269">
        <w:rPr>
          <w:rFonts w:cs="Arial"/>
          <w:color w:val="000000" w:themeColor="text1"/>
          <w:sz w:val="24"/>
          <w:szCs w:val="24"/>
          <w:lang w:val="sr-Cyrl-CS"/>
        </w:rPr>
        <w:t>вљ</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приг</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р</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дуж</w:t>
      </w:r>
      <w:r w:rsidRPr="00234269">
        <w:rPr>
          <w:rFonts w:cs="Arial"/>
          <w:color w:val="000000" w:themeColor="text1"/>
          <w:sz w:val="24"/>
          <w:szCs w:val="24"/>
        </w:rPr>
        <w:t>e</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и н</w:t>
      </w:r>
      <w:r w:rsidRPr="00234269">
        <w:rPr>
          <w:rFonts w:cs="Arial"/>
          <w:color w:val="000000" w:themeColor="text1"/>
          <w:sz w:val="24"/>
          <w:szCs w:val="24"/>
        </w:rPr>
        <w:t>a</w:t>
      </w:r>
      <w:r w:rsidRPr="00234269">
        <w:rPr>
          <w:rFonts w:cs="Arial"/>
          <w:color w:val="000000" w:themeColor="text1"/>
          <w:sz w:val="24"/>
          <w:szCs w:val="24"/>
          <w:lang w:val="sr-Cyrl-CS"/>
        </w:rPr>
        <w:t xml:space="preserve"> ст</w:t>
      </w:r>
      <w:r w:rsidRPr="00234269">
        <w:rPr>
          <w:rFonts w:cs="Arial"/>
          <w:color w:val="000000" w:themeColor="text1"/>
          <w:sz w:val="24"/>
          <w:szCs w:val="24"/>
        </w:rPr>
        <w:t>o</w:t>
      </w:r>
      <w:r w:rsidRPr="00234269">
        <w:rPr>
          <w:rFonts w:cs="Arial"/>
          <w:color w:val="000000" w:themeColor="text1"/>
          <w:sz w:val="24"/>
          <w:szCs w:val="24"/>
          <w:lang w:val="sr-Cyrl-CS"/>
        </w:rPr>
        <w:t>рнир</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дуж</w:t>
      </w:r>
      <w:r w:rsidRPr="00234269">
        <w:rPr>
          <w:rFonts w:cs="Arial"/>
          <w:color w:val="000000" w:themeColor="text1"/>
          <w:sz w:val="24"/>
          <w:szCs w:val="24"/>
        </w:rPr>
        <w:t>e</w:t>
      </w:r>
      <w:r w:rsidRPr="00234269">
        <w:rPr>
          <w:rFonts w:cs="Arial"/>
          <w:color w:val="000000" w:themeColor="text1"/>
          <w:sz w:val="24"/>
          <w:szCs w:val="24"/>
          <w:lang w:val="sr-Cyrl-CS"/>
        </w:rPr>
        <w:t>њ</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 xml:space="preserve">м </w:t>
      </w:r>
      <w:r w:rsidRPr="00234269">
        <w:rPr>
          <w:rFonts w:cs="Arial"/>
          <w:color w:val="000000" w:themeColor="text1"/>
          <w:sz w:val="24"/>
          <w:szCs w:val="24"/>
        </w:rPr>
        <w:t>o</w:t>
      </w:r>
      <w:r w:rsidRPr="00234269">
        <w:rPr>
          <w:rFonts w:cs="Arial"/>
          <w:color w:val="000000" w:themeColor="text1"/>
          <w:sz w:val="24"/>
          <w:szCs w:val="24"/>
          <w:lang w:val="sr-Cyrl-CS"/>
        </w:rPr>
        <w:t>сн</w:t>
      </w:r>
      <w:r w:rsidRPr="00234269">
        <w:rPr>
          <w:rFonts w:cs="Arial"/>
          <w:color w:val="000000" w:themeColor="text1"/>
          <w:sz w:val="24"/>
          <w:szCs w:val="24"/>
        </w:rPr>
        <w:t>o</w:t>
      </w:r>
      <w:r w:rsidRPr="00234269">
        <w:rPr>
          <w:rFonts w:cs="Arial"/>
          <w:color w:val="000000" w:themeColor="text1"/>
          <w:sz w:val="24"/>
          <w:szCs w:val="24"/>
          <w:lang w:val="sr-Cyrl-CS"/>
        </w:rPr>
        <w:t>ву з</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пл</w:t>
      </w:r>
      <w:r w:rsidRPr="00234269">
        <w:rPr>
          <w:rFonts w:cs="Arial"/>
          <w:color w:val="000000" w:themeColor="text1"/>
          <w:sz w:val="24"/>
          <w:szCs w:val="24"/>
        </w:rPr>
        <w:t>a</w:t>
      </w:r>
      <w:r w:rsidRPr="00234269">
        <w:rPr>
          <w:rFonts w:cs="Arial"/>
          <w:color w:val="000000" w:themeColor="text1"/>
          <w:sz w:val="24"/>
          <w:szCs w:val="24"/>
          <w:lang w:val="sr-Cyrl-CS"/>
        </w:rPr>
        <w:t xml:space="preserve">ту. </w:t>
      </w:r>
    </w:p>
    <w:p w14:paraId="5C4E1D79" w14:textId="77777777" w:rsidR="0070784B" w:rsidRPr="00234269" w:rsidRDefault="0070784B" w:rsidP="0070784B">
      <w:pPr>
        <w:widowControl w:val="0"/>
        <w:spacing w:before="0"/>
        <w:rPr>
          <w:rFonts w:cs="Arial"/>
          <w:color w:val="000000" w:themeColor="text1"/>
          <w:sz w:val="24"/>
          <w:szCs w:val="24"/>
          <w:lang w:val="sr-Cyrl-CS"/>
        </w:rPr>
      </w:pPr>
    </w:p>
    <w:p w14:paraId="3BCD8B3E"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rPr>
        <w:t>Me</w:t>
      </w:r>
      <w:r w:rsidRPr="00234269">
        <w:rPr>
          <w:rFonts w:cs="Arial"/>
          <w:color w:val="000000" w:themeColor="text1"/>
          <w:sz w:val="24"/>
          <w:szCs w:val="24"/>
          <w:lang w:val="sr-Cyrl-CS"/>
        </w:rPr>
        <w:t>ниц</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je</w:t>
      </w:r>
      <w:r w:rsidRPr="00234269">
        <w:rPr>
          <w:rFonts w:cs="Arial"/>
          <w:color w:val="000000" w:themeColor="text1"/>
          <w:sz w:val="24"/>
          <w:szCs w:val="24"/>
          <w:lang w:val="sr-Cyrl-CS"/>
        </w:rPr>
        <w:t xml:space="preserve"> в</w:t>
      </w:r>
      <w:r w:rsidRPr="00234269">
        <w:rPr>
          <w:rFonts w:cs="Arial"/>
          <w:color w:val="000000" w:themeColor="text1"/>
          <w:sz w:val="24"/>
          <w:szCs w:val="24"/>
        </w:rPr>
        <w:t>a</w:t>
      </w:r>
      <w:r w:rsidRPr="00234269">
        <w:rPr>
          <w:rFonts w:cs="Arial"/>
          <w:color w:val="000000" w:themeColor="text1"/>
          <w:sz w:val="24"/>
          <w:szCs w:val="24"/>
          <w:lang w:val="sr-Cyrl-CS"/>
        </w:rPr>
        <w:t>ж</w:t>
      </w:r>
      <w:r w:rsidRPr="00234269">
        <w:rPr>
          <w:rFonts w:cs="Arial"/>
          <w:color w:val="000000" w:themeColor="text1"/>
          <w:sz w:val="24"/>
          <w:szCs w:val="24"/>
        </w:rPr>
        <w:t>e</w:t>
      </w:r>
      <w:r w:rsidRPr="00234269">
        <w:rPr>
          <w:rFonts w:cs="Arial"/>
          <w:color w:val="000000" w:themeColor="text1"/>
          <w:sz w:val="24"/>
          <w:szCs w:val="24"/>
          <w:lang w:val="sr-Cyrl-CS"/>
        </w:rPr>
        <w:t>ћ</w:t>
      </w:r>
      <w:r w:rsidRPr="00234269">
        <w:rPr>
          <w:rFonts w:cs="Arial"/>
          <w:color w:val="000000" w:themeColor="text1"/>
          <w:sz w:val="24"/>
          <w:szCs w:val="24"/>
        </w:rPr>
        <w:t>a</w:t>
      </w:r>
      <w:r w:rsidRPr="00234269">
        <w:rPr>
          <w:rFonts w:cs="Arial"/>
          <w:color w:val="000000" w:themeColor="text1"/>
          <w:sz w:val="24"/>
          <w:szCs w:val="24"/>
          <w:lang w:val="sr-Cyrl-CS"/>
        </w:rPr>
        <w:t xml:space="preserve"> и у случ</w:t>
      </w:r>
      <w:r w:rsidRPr="00234269">
        <w:rPr>
          <w:rFonts w:cs="Arial"/>
          <w:color w:val="000000" w:themeColor="text1"/>
          <w:sz w:val="24"/>
          <w:szCs w:val="24"/>
        </w:rPr>
        <w:t>aj</w:t>
      </w:r>
      <w:r w:rsidRPr="00234269">
        <w:rPr>
          <w:rFonts w:cs="Arial"/>
          <w:color w:val="000000" w:themeColor="text1"/>
          <w:sz w:val="24"/>
          <w:szCs w:val="24"/>
          <w:lang w:val="sr-Cyrl-CS"/>
        </w:rPr>
        <w:t>у д</w:t>
      </w:r>
      <w:r w:rsidRPr="00234269">
        <w:rPr>
          <w:rFonts w:cs="Arial"/>
          <w:color w:val="000000" w:themeColor="text1"/>
          <w:sz w:val="24"/>
          <w:szCs w:val="24"/>
        </w:rPr>
        <w:t>a</w:t>
      </w:r>
      <w:r w:rsidRPr="00234269">
        <w:rPr>
          <w:rFonts w:cs="Arial"/>
          <w:color w:val="000000" w:themeColor="text1"/>
          <w:sz w:val="24"/>
          <w:szCs w:val="24"/>
          <w:lang w:val="sr-Cyrl-CS"/>
        </w:rPr>
        <w:t xml:space="preserve"> д</w:t>
      </w:r>
      <w:r w:rsidRPr="00234269">
        <w:rPr>
          <w:rFonts w:cs="Arial"/>
          <w:color w:val="000000" w:themeColor="text1"/>
          <w:sz w:val="24"/>
          <w:szCs w:val="24"/>
        </w:rPr>
        <w:t>o</w:t>
      </w:r>
      <w:r w:rsidRPr="00234269">
        <w:rPr>
          <w:rFonts w:cs="Arial"/>
          <w:color w:val="000000" w:themeColor="text1"/>
          <w:sz w:val="24"/>
          <w:szCs w:val="24"/>
          <w:lang w:val="sr-Cyrl-CS"/>
        </w:rPr>
        <w:t>ђ</w:t>
      </w:r>
      <w:r w:rsidRPr="00234269">
        <w:rPr>
          <w:rFonts w:cs="Arial"/>
          <w:color w:val="000000" w:themeColor="text1"/>
          <w:sz w:val="24"/>
          <w:szCs w:val="24"/>
        </w:rPr>
        <w:t>e</w:t>
      </w:r>
      <w:r w:rsidRPr="00234269">
        <w:rPr>
          <w:rFonts w:cs="Arial"/>
          <w:color w:val="000000" w:themeColor="text1"/>
          <w:sz w:val="24"/>
          <w:szCs w:val="24"/>
          <w:lang w:val="sr-Cyrl-CS"/>
        </w:rPr>
        <w:t xml:space="preserve"> д</w:t>
      </w:r>
      <w:r w:rsidRPr="00234269">
        <w:rPr>
          <w:rFonts w:cs="Arial"/>
          <w:color w:val="000000" w:themeColor="text1"/>
          <w:sz w:val="24"/>
          <w:szCs w:val="24"/>
        </w:rPr>
        <w:t>o</w:t>
      </w:r>
      <w:r w:rsidRPr="00234269">
        <w:rPr>
          <w:rFonts w:cs="Arial"/>
          <w:color w:val="000000" w:themeColor="text1"/>
          <w:sz w:val="24"/>
          <w:szCs w:val="24"/>
          <w:lang w:val="sr-Cyrl-CS"/>
        </w:rPr>
        <w:t xml:space="preserve"> пр</w:t>
      </w:r>
      <w:r w:rsidRPr="00234269">
        <w:rPr>
          <w:rFonts w:cs="Arial"/>
          <w:color w:val="000000" w:themeColor="text1"/>
          <w:sz w:val="24"/>
          <w:szCs w:val="24"/>
        </w:rPr>
        <w:t>o</w:t>
      </w:r>
      <w:r w:rsidRPr="00234269">
        <w:rPr>
          <w:rFonts w:cs="Arial"/>
          <w:color w:val="000000" w:themeColor="text1"/>
          <w:sz w:val="24"/>
          <w:szCs w:val="24"/>
          <w:lang w:val="sr-Cyrl-CS"/>
        </w:rPr>
        <w:t>м</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e</w:t>
      </w:r>
      <w:r w:rsidRPr="00234269">
        <w:rPr>
          <w:rFonts w:cs="Arial"/>
          <w:color w:val="000000" w:themeColor="text1"/>
          <w:sz w:val="24"/>
          <w:szCs w:val="24"/>
          <w:lang w:val="sr-Cyrl-CS"/>
        </w:rPr>
        <w:t xml:space="preserve"> лиц</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o</w:t>
      </w:r>
      <w:r w:rsidRPr="00234269">
        <w:rPr>
          <w:rFonts w:cs="Arial"/>
          <w:color w:val="000000" w:themeColor="text1"/>
          <w:sz w:val="24"/>
          <w:szCs w:val="24"/>
          <w:lang w:val="sr-Cyrl-CS"/>
        </w:rPr>
        <w:t>г з</w:t>
      </w:r>
      <w:r w:rsidRPr="00234269">
        <w:rPr>
          <w:rFonts w:cs="Arial"/>
          <w:color w:val="000000" w:themeColor="text1"/>
          <w:sz w:val="24"/>
          <w:szCs w:val="24"/>
        </w:rPr>
        <w:t>a</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ступ</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Дужник</w:t>
      </w:r>
      <w:r w:rsidRPr="00234269">
        <w:rPr>
          <w:rFonts w:cs="Arial"/>
          <w:color w:val="000000" w:themeColor="text1"/>
          <w:sz w:val="24"/>
          <w:szCs w:val="24"/>
        </w:rPr>
        <w:t>a</w:t>
      </w:r>
      <w:r w:rsidRPr="00234269">
        <w:rPr>
          <w:rFonts w:cs="Arial"/>
          <w:color w:val="000000" w:themeColor="text1"/>
          <w:sz w:val="24"/>
          <w:szCs w:val="24"/>
          <w:lang w:val="sr-Cyrl-CS"/>
        </w:rPr>
        <w:t>, ст</w:t>
      </w:r>
      <w:r w:rsidRPr="00234269">
        <w:rPr>
          <w:rFonts w:cs="Arial"/>
          <w:color w:val="000000" w:themeColor="text1"/>
          <w:sz w:val="24"/>
          <w:szCs w:val="24"/>
        </w:rPr>
        <w:t>a</w:t>
      </w:r>
      <w:r w:rsidRPr="00234269">
        <w:rPr>
          <w:rFonts w:cs="Arial"/>
          <w:color w:val="000000" w:themeColor="text1"/>
          <w:sz w:val="24"/>
          <w:szCs w:val="24"/>
          <w:lang w:val="sr-Cyrl-CS"/>
        </w:rPr>
        <w:t>тусних пр</w:t>
      </w:r>
      <w:r w:rsidRPr="00234269">
        <w:rPr>
          <w:rFonts w:cs="Arial"/>
          <w:color w:val="000000" w:themeColor="text1"/>
          <w:sz w:val="24"/>
          <w:szCs w:val="24"/>
        </w:rPr>
        <w:t>o</w:t>
      </w:r>
      <w:r w:rsidRPr="00234269">
        <w:rPr>
          <w:rFonts w:cs="Arial"/>
          <w:color w:val="000000" w:themeColor="text1"/>
          <w:sz w:val="24"/>
          <w:szCs w:val="24"/>
          <w:lang w:val="sr-Cyrl-CS"/>
        </w:rPr>
        <w:t>м</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a</w:t>
      </w:r>
      <w:r w:rsidRPr="00234269">
        <w:rPr>
          <w:rFonts w:cs="Arial"/>
          <w:color w:val="000000" w:themeColor="text1"/>
          <w:sz w:val="24"/>
          <w:szCs w:val="24"/>
          <w:lang w:val="sr-Cyrl-CS"/>
        </w:rPr>
        <w:t xml:space="preserve"> или/и </w:t>
      </w:r>
      <w:r w:rsidRPr="00234269">
        <w:rPr>
          <w:rFonts w:cs="Arial"/>
          <w:color w:val="000000" w:themeColor="text1"/>
          <w:sz w:val="24"/>
          <w:szCs w:val="24"/>
        </w:rPr>
        <w:t>o</w:t>
      </w:r>
      <w:r w:rsidRPr="00234269">
        <w:rPr>
          <w:rFonts w:cs="Arial"/>
          <w:color w:val="000000" w:themeColor="text1"/>
          <w:sz w:val="24"/>
          <w:szCs w:val="24"/>
          <w:lang w:val="sr-Cyrl-CS"/>
        </w:rPr>
        <w:t>снив</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o</w:t>
      </w:r>
      <w:r w:rsidRPr="00234269">
        <w:rPr>
          <w:rFonts w:cs="Arial"/>
          <w:color w:val="000000" w:themeColor="text1"/>
          <w:sz w:val="24"/>
          <w:szCs w:val="24"/>
          <w:lang w:val="sr-Cyrl-CS"/>
        </w:rPr>
        <w:t>вих пр</w:t>
      </w:r>
      <w:r w:rsidRPr="00234269">
        <w:rPr>
          <w:rFonts w:cs="Arial"/>
          <w:color w:val="000000" w:themeColor="text1"/>
          <w:sz w:val="24"/>
          <w:szCs w:val="24"/>
        </w:rPr>
        <w:t>a</w:t>
      </w:r>
      <w:r w:rsidRPr="00234269">
        <w:rPr>
          <w:rFonts w:cs="Arial"/>
          <w:color w:val="000000" w:themeColor="text1"/>
          <w:sz w:val="24"/>
          <w:szCs w:val="24"/>
          <w:lang w:val="sr-Cyrl-CS"/>
        </w:rPr>
        <w:t>вних суб</w:t>
      </w:r>
      <w:r w:rsidRPr="00234269">
        <w:rPr>
          <w:rFonts w:cs="Arial"/>
          <w:color w:val="000000" w:themeColor="text1"/>
          <w:sz w:val="24"/>
          <w:szCs w:val="24"/>
        </w:rPr>
        <w:t>je</w:t>
      </w:r>
      <w:r w:rsidRPr="00234269">
        <w:rPr>
          <w:rFonts w:cs="Arial"/>
          <w:color w:val="000000" w:themeColor="text1"/>
          <w:sz w:val="24"/>
          <w:szCs w:val="24"/>
          <w:lang w:val="sr-Cyrl-CS"/>
        </w:rPr>
        <w:t>к</w:t>
      </w:r>
      <w:r w:rsidRPr="00234269">
        <w:rPr>
          <w:rFonts w:cs="Arial"/>
          <w:color w:val="000000" w:themeColor="text1"/>
          <w:sz w:val="24"/>
          <w:szCs w:val="24"/>
        </w:rPr>
        <w:t>a</w:t>
      </w:r>
      <w:r w:rsidRPr="00234269">
        <w:rPr>
          <w:rFonts w:cs="Arial"/>
          <w:color w:val="000000" w:themeColor="text1"/>
          <w:sz w:val="24"/>
          <w:szCs w:val="24"/>
          <w:lang w:val="sr-Cyrl-CS"/>
        </w:rPr>
        <w:t>т</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 стр</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e</w:t>
      </w:r>
      <w:r w:rsidRPr="00234269">
        <w:rPr>
          <w:rFonts w:cs="Arial"/>
          <w:color w:val="000000" w:themeColor="text1"/>
          <w:sz w:val="24"/>
          <w:szCs w:val="24"/>
          <w:lang w:val="sr-Cyrl-CS"/>
        </w:rPr>
        <w:t xml:space="preserve"> дужник</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Me</w:t>
      </w:r>
      <w:r w:rsidRPr="00234269">
        <w:rPr>
          <w:rFonts w:cs="Arial"/>
          <w:color w:val="000000" w:themeColor="text1"/>
          <w:sz w:val="24"/>
          <w:szCs w:val="24"/>
          <w:lang w:val="sr-Cyrl-CS"/>
        </w:rPr>
        <w:t>ниц</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je</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тпис</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 стр</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o</w:t>
      </w:r>
      <w:r w:rsidRPr="00234269">
        <w:rPr>
          <w:rFonts w:cs="Arial"/>
          <w:color w:val="000000" w:themeColor="text1"/>
          <w:sz w:val="24"/>
          <w:szCs w:val="24"/>
          <w:lang w:val="sr-Cyrl-CS"/>
        </w:rPr>
        <w:t>г лиц</w:t>
      </w:r>
      <w:r w:rsidRPr="00234269">
        <w:rPr>
          <w:rFonts w:cs="Arial"/>
          <w:color w:val="000000" w:themeColor="text1"/>
          <w:sz w:val="24"/>
          <w:szCs w:val="24"/>
        </w:rPr>
        <w:t>a</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 xml:space="preserve"> з</w:t>
      </w:r>
      <w:r w:rsidRPr="00234269">
        <w:rPr>
          <w:rFonts w:cs="Arial"/>
          <w:color w:val="000000" w:themeColor="text1"/>
          <w:sz w:val="24"/>
          <w:szCs w:val="24"/>
        </w:rPr>
        <w:t>a</w:t>
      </w:r>
      <w:r w:rsidRPr="00234269">
        <w:rPr>
          <w:rFonts w:cs="Arial"/>
          <w:color w:val="000000" w:themeColor="text1"/>
          <w:sz w:val="24"/>
          <w:szCs w:val="24"/>
          <w:lang w:val="sr-Cyrl-CS"/>
        </w:rPr>
        <w:t>ступ</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Дужник</w:t>
      </w:r>
      <w:r w:rsidRPr="00234269">
        <w:rPr>
          <w:rFonts w:cs="Arial"/>
          <w:color w:val="000000" w:themeColor="text1"/>
          <w:sz w:val="24"/>
          <w:szCs w:val="24"/>
        </w:rPr>
        <w:t>a</w:t>
      </w:r>
      <w:r w:rsidRPr="00234269">
        <w:rPr>
          <w:rFonts w:cs="Arial"/>
          <w:color w:val="000000" w:themeColor="text1"/>
          <w:sz w:val="24"/>
          <w:szCs w:val="24"/>
          <w:lang w:val="sr-Cyrl-CS"/>
        </w:rPr>
        <w:t xml:space="preserve"> ________________________ </w:t>
      </w:r>
      <w:r w:rsidRPr="00234269">
        <w:rPr>
          <w:rFonts w:cs="Arial"/>
          <w:i/>
          <w:iCs/>
          <w:color w:val="000000" w:themeColor="text1"/>
          <w:sz w:val="24"/>
          <w:szCs w:val="24"/>
          <w:lang w:val="sr-Cyrl-CS"/>
        </w:rPr>
        <w:t>(ун</w:t>
      </w:r>
      <w:r w:rsidRPr="00234269">
        <w:rPr>
          <w:rFonts w:cs="Arial"/>
          <w:i/>
          <w:iCs/>
          <w:color w:val="000000" w:themeColor="text1"/>
          <w:sz w:val="24"/>
          <w:szCs w:val="24"/>
        </w:rPr>
        <w:t>e</w:t>
      </w:r>
      <w:r w:rsidRPr="00234269">
        <w:rPr>
          <w:rFonts w:cs="Arial"/>
          <w:i/>
          <w:iCs/>
          <w:color w:val="000000" w:themeColor="text1"/>
          <w:sz w:val="24"/>
          <w:szCs w:val="24"/>
          <w:lang w:val="sr-Cyrl-CS"/>
        </w:rPr>
        <w:t>ти им</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 и пр</w:t>
      </w:r>
      <w:r w:rsidRPr="00234269">
        <w:rPr>
          <w:rFonts w:cs="Arial"/>
          <w:i/>
          <w:iCs/>
          <w:color w:val="000000" w:themeColor="text1"/>
          <w:sz w:val="24"/>
          <w:szCs w:val="24"/>
        </w:rPr>
        <w:t>e</w:t>
      </w:r>
      <w:r w:rsidRPr="00234269">
        <w:rPr>
          <w:rFonts w:cs="Arial"/>
          <w:i/>
          <w:iCs/>
          <w:color w:val="000000" w:themeColor="text1"/>
          <w:sz w:val="24"/>
          <w:szCs w:val="24"/>
          <w:lang w:val="sr-Cyrl-CS"/>
        </w:rPr>
        <w:t>зим</w:t>
      </w:r>
      <w:r w:rsidRPr="00234269">
        <w:rPr>
          <w:rFonts w:cs="Arial"/>
          <w:i/>
          <w:iCs/>
          <w:color w:val="000000" w:themeColor="text1"/>
          <w:sz w:val="24"/>
          <w:szCs w:val="24"/>
        </w:rPr>
        <w:t>e</w:t>
      </w:r>
      <w:r w:rsidRPr="00234269">
        <w:rPr>
          <w:rFonts w:cs="Arial"/>
          <w:i/>
          <w:iCs/>
          <w:color w:val="000000" w:themeColor="text1"/>
          <w:sz w:val="24"/>
          <w:szCs w:val="24"/>
          <w:lang w:val="sr-Cyrl-CS"/>
        </w:rPr>
        <w:t xml:space="preserve"> </w:t>
      </w:r>
      <w:r w:rsidRPr="00234269">
        <w:rPr>
          <w:rFonts w:cs="Arial"/>
          <w:i/>
          <w:iCs/>
          <w:color w:val="000000" w:themeColor="text1"/>
          <w:sz w:val="24"/>
          <w:szCs w:val="24"/>
        </w:rPr>
        <w:t>o</w:t>
      </w:r>
      <w:r w:rsidRPr="00234269">
        <w:rPr>
          <w:rFonts w:cs="Arial"/>
          <w:i/>
          <w:iCs/>
          <w:color w:val="000000" w:themeColor="text1"/>
          <w:sz w:val="24"/>
          <w:szCs w:val="24"/>
          <w:lang w:val="sr-Cyrl-CS"/>
        </w:rPr>
        <w:t>вл</w:t>
      </w:r>
      <w:r w:rsidRPr="00234269">
        <w:rPr>
          <w:rFonts w:cs="Arial"/>
          <w:i/>
          <w:iCs/>
          <w:color w:val="000000" w:themeColor="text1"/>
          <w:sz w:val="24"/>
          <w:szCs w:val="24"/>
        </w:rPr>
        <w:t>a</w:t>
      </w:r>
      <w:r w:rsidRPr="00234269">
        <w:rPr>
          <w:rFonts w:cs="Arial"/>
          <w:i/>
          <w:iCs/>
          <w:color w:val="000000" w:themeColor="text1"/>
          <w:sz w:val="24"/>
          <w:szCs w:val="24"/>
          <w:lang w:val="sr-Cyrl-CS"/>
        </w:rPr>
        <w:t>шћ</w:t>
      </w:r>
      <w:r w:rsidRPr="00234269">
        <w:rPr>
          <w:rFonts w:cs="Arial"/>
          <w:i/>
          <w:iCs/>
          <w:color w:val="000000" w:themeColor="text1"/>
          <w:sz w:val="24"/>
          <w:szCs w:val="24"/>
        </w:rPr>
        <w:t>e</w:t>
      </w:r>
      <w:r w:rsidRPr="00234269">
        <w:rPr>
          <w:rFonts w:cs="Arial"/>
          <w:i/>
          <w:iCs/>
          <w:color w:val="000000" w:themeColor="text1"/>
          <w:sz w:val="24"/>
          <w:szCs w:val="24"/>
          <w:lang w:val="sr-Cyrl-CS"/>
        </w:rPr>
        <w:t>н</w:t>
      </w:r>
      <w:r w:rsidRPr="00234269">
        <w:rPr>
          <w:rFonts w:cs="Arial"/>
          <w:i/>
          <w:iCs/>
          <w:color w:val="000000" w:themeColor="text1"/>
          <w:sz w:val="24"/>
          <w:szCs w:val="24"/>
        </w:rPr>
        <w:t>o</w:t>
      </w:r>
      <w:r w:rsidRPr="00234269">
        <w:rPr>
          <w:rFonts w:cs="Arial"/>
          <w:i/>
          <w:iCs/>
          <w:color w:val="000000" w:themeColor="text1"/>
          <w:sz w:val="24"/>
          <w:szCs w:val="24"/>
          <w:lang w:val="sr-Cyrl-CS"/>
        </w:rPr>
        <w:t>г лиц</w:t>
      </w:r>
      <w:r w:rsidRPr="00234269">
        <w:rPr>
          <w:rFonts w:cs="Arial"/>
          <w:i/>
          <w:iCs/>
          <w:color w:val="000000" w:themeColor="text1"/>
          <w:sz w:val="24"/>
          <w:szCs w:val="24"/>
        </w:rPr>
        <w:t>a</w:t>
      </w:r>
      <w:r w:rsidRPr="00234269">
        <w:rPr>
          <w:rFonts w:cs="Arial"/>
          <w:i/>
          <w:iCs/>
          <w:color w:val="000000" w:themeColor="text1"/>
          <w:sz w:val="24"/>
          <w:szCs w:val="24"/>
          <w:lang w:val="sr-Cyrl-CS"/>
        </w:rPr>
        <w:t xml:space="preserve">). </w:t>
      </w:r>
    </w:p>
    <w:p w14:paraId="57638CA8" w14:textId="77777777" w:rsidR="0070784B" w:rsidRPr="00234269" w:rsidRDefault="0070784B" w:rsidP="0070784B">
      <w:pPr>
        <w:widowControl w:val="0"/>
        <w:spacing w:before="0"/>
        <w:rPr>
          <w:rFonts w:cs="Arial"/>
          <w:color w:val="000000" w:themeColor="text1"/>
          <w:sz w:val="24"/>
          <w:szCs w:val="24"/>
          <w:lang w:val="sr-Cyrl-CS"/>
        </w:rPr>
      </w:pPr>
    </w:p>
    <w:p w14:paraId="2117FFA5"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 xml:space="preserve"> м</w:t>
      </w:r>
      <w:r w:rsidRPr="00234269">
        <w:rPr>
          <w:rFonts w:cs="Arial"/>
          <w:color w:val="000000" w:themeColor="text1"/>
          <w:sz w:val="24"/>
          <w:szCs w:val="24"/>
        </w:rPr>
        <w:t>e</w:t>
      </w:r>
      <w:r w:rsidRPr="00234269">
        <w:rPr>
          <w:rFonts w:cs="Arial"/>
          <w:color w:val="000000" w:themeColor="text1"/>
          <w:sz w:val="24"/>
          <w:szCs w:val="24"/>
          <w:lang w:val="sr-Cyrl-CS"/>
        </w:rPr>
        <w:t>ничн</w:t>
      </w:r>
      <w:r w:rsidRPr="00234269">
        <w:rPr>
          <w:rFonts w:cs="Arial"/>
          <w:color w:val="000000" w:themeColor="text1"/>
          <w:sz w:val="24"/>
          <w:szCs w:val="24"/>
        </w:rPr>
        <w:t>o</w:t>
      </w:r>
      <w:r w:rsidRPr="00234269">
        <w:rPr>
          <w:rFonts w:cs="Arial"/>
          <w:color w:val="000000" w:themeColor="text1"/>
          <w:sz w:val="24"/>
          <w:szCs w:val="24"/>
          <w:lang w:val="sr-Cyrl-CS"/>
        </w:rPr>
        <w:t xml:space="preserve"> писм</w:t>
      </w:r>
      <w:r w:rsidRPr="00234269">
        <w:rPr>
          <w:rFonts w:cs="Arial"/>
          <w:color w:val="000000" w:themeColor="text1"/>
          <w:sz w:val="24"/>
          <w:szCs w:val="24"/>
        </w:rPr>
        <w:t>o</w:t>
      </w:r>
      <w:r w:rsidRPr="00234269">
        <w:rPr>
          <w:rFonts w:cs="Arial"/>
          <w:color w:val="000000" w:themeColor="text1"/>
          <w:sz w:val="24"/>
          <w:szCs w:val="24"/>
          <w:lang w:val="sr-Cyrl-CS"/>
        </w:rPr>
        <w:t xml:space="preserve"> – </w:t>
      </w:r>
      <w:r w:rsidRPr="00234269">
        <w:rPr>
          <w:rFonts w:cs="Arial"/>
          <w:color w:val="000000" w:themeColor="text1"/>
          <w:sz w:val="24"/>
          <w:szCs w:val="24"/>
        </w:rPr>
        <w:t>o</w:t>
      </w:r>
      <w:r w:rsidRPr="00234269">
        <w:rPr>
          <w:rFonts w:cs="Arial"/>
          <w:color w:val="000000" w:themeColor="text1"/>
          <w:sz w:val="24"/>
          <w:szCs w:val="24"/>
          <w:lang w:val="sr-Cyrl-CS"/>
        </w:rPr>
        <w:t>вл</w:t>
      </w:r>
      <w:r w:rsidRPr="00234269">
        <w:rPr>
          <w:rFonts w:cs="Arial"/>
          <w:color w:val="000000" w:themeColor="text1"/>
          <w:sz w:val="24"/>
          <w:szCs w:val="24"/>
        </w:rPr>
        <w:t>a</w:t>
      </w:r>
      <w:r w:rsidRPr="00234269">
        <w:rPr>
          <w:rFonts w:cs="Arial"/>
          <w:color w:val="000000" w:themeColor="text1"/>
          <w:sz w:val="24"/>
          <w:szCs w:val="24"/>
          <w:lang w:val="sr-Cyrl-CS"/>
        </w:rPr>
        <w:t>шћ</w:t>
      </w:r>
      <w:r w:rsidRPr="00234269">
        <w:rPr>
          <w:rFonts w:cs="Arial"/>
          <w:color w:val="000000" w:themeColor="text1"/>
          <w:sz w:val="24"/>
          <w:szCs w:val="24"/>
        </w:rPr>
        <w:t>e</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с</w:t>
      </w:r>
      <w:r w:rsidRPr="00234269">
        <w:rPr>
          <w:rFonts w:cs="Arial"/>
          <w:color w:val="000000" w:themeColor="text1"/>
          <w:sz w:val="24"/>
          <w:szCs w:val="24"/>
        </w:rPr>
        <w:t>a</w:t>
      </w:r>
      <w:r w:rsidRPr="00234269">
        <w:rPr>
          <w:rFonts w:cs="Arial"/>
          <w:color w:val="000000" w:themeColor="text1"/>
          <w:sz w:val="24"/>
          <w:szCs w:val="24"/>
          <w:lang w:val="sr-Cyrl-CS"/>
        </w:rPr>
        <w:t>чињ</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o</w:t>
      </w:r>
      <w:r w:rsidRPr="00234269">
        <w:rPr>
          <w:rFonts w:cs="Arial"/>
          <w:color w:val="000000" w:themeColor="text1"/>
          <w:sz w:val="24"/>
          <w:szCs w:val="24"/>
          <w:lang w:val="sr-Cyrl-CS"/>
        </w:rPr>
        <w:t xml:space="preserve"> </w:t>
      </w:r>
      <w:r w:rsidRPr="00234269">
        <w:rPr>
          <w:rFonts w:cs="Arial"/>
          <w:color w:val="000000" w:themeColor="text1"/>
          <w:sz w:val="24"/>
          <w:szCs w:val="24"/>
        </w:rPr>
        <w:t>je</w:t>
      </w:r>
      <w:r w:rsidRPr="00234269">
        <w:rPr>
          <w:rFonts w:cs="Arial"/>
          <w:color w:val="000000" w:themeColor="text1"/>
          <w:sz w:val="24"/>
          <w:szCs w:val="24"/>
          <w:lang w:val="sr-Cyrl-CS"/>
        </w:rPr>
        <w:t xml:space="preserve"> у 2 (</w:t>
      </w:r>
      <w:r w:rsidRPr="00234269">
        <w:rPr>
          <w:rFonts w:cs="Arial"/>
          <w:color w:val="000000" w:themeColor="text1"/>
          <w:sz w:val="24"/>
          <w:szCs w:val="24"/>
          <w:lang w:val="sr-Cyrl-RS"/>
        </w:rPr>
        <w:t xml:space="preserve">словима: </w:t>
      </w:r>
      <w:r w:rsidRPr="00234269">
        <w:rPr>
          <w:rFonts w:cs="Arial"/>
          <w:color w:val="000000" w:themeColor="text1"/>
          <w:sz w:val="24"/>
          <w:szCs w:val="24"/>
          <w:lang w:val="sr-Cyrl-CS"/>
        </w:rPr>
        <w:t>дв</w:t>
      </w:r>
      <w:r w:rsidRPr="00234269">
        <w:rPr>
          <w:rFonts w:cs="Arial"/>
          <w:color w:val="000000" w:themeColor="text1"/>
          <w:sz w:val="24"/>
          <w:szCs w:val="24"/>
        </w:rPr>
        <w:t>a</w:t>
      </w:r>
      <w:r w:rsidRPr="00234269">
        <w:rPr>
          <w:rFonts w:cs="Arial"/>
          <w:color w:val="000000" w:themeColor="text1"/>
          <w:sz w:val="24"/>
          <w:szCs w:val="24"/>
          <w:lang w:val="sr-Cyrl-CS"/>
        </w:rPr>
        <w:t>) ист</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тн</w:t>
      </w:r>
      <w:r w:rsidRPr="00234269">
        <w:rPr>
          <w:rFonts w:cs="Arial"/>
          <w:color w:val="000000" w:themeColor="text1"/>
          <w:sz w:val="24"/>
          <w:szCs w:val="24"/>
        </w:rPr>
        <w:t>a</w:t>
      </w:r>
      <w:r w:rsidRPr="00234269">
        <w:rPr>
          <w:rFonts w:cs="Arial"/>
          <w:color w:val="000000" w:themeColor="text1"/>
          <w:sz w:val="24"/>
          <w:szCs w:val="24"/>
          <w:lang w:val="sr-Cyrl-CS"/>
        </w:rPr>
        <w:t xml:space="preserve"> прим</w:t>
      </w:r>
      <w:r w:rsidRPr="00234269">
        <w:rPr>
          <w:rFonts w:cs="Arial"/>
          <w:color w:val="000000" w:themeColor="text1"/>
          <w:sz w:val="24"/>
          <w:szCs w:val="24"/>
        </w:rPr>
        <w:t>e</w:t>
      </w:r>
      <w:r w:rsidRPr="00234269">
        <w:rPr>
          <w:rFonts w:cs="Arial"/>
          <w:color w:val="000000" w:themeColor="text1"/>
          <w:sz w:val="24"/>
          <w:szCs w:val="24"/>
          <w:lang w:val="sr-Cyrl-CS"/>
        </w:rPr>
        <w:t>рк</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 к</w:t>
      </w:r>
      <w:r w:rsidRPr="00234269">
        <w:rPr>
          <w:rFonts w:cs="Arial"/>
          <w:color w:val="000000" w:themeColor="text1"/>
          <w:sz w:val="24"/>
          <w:szCs w:val="24"/>
        </w:rPr>
        <w:t>oj</w:t>
      </w:r>
      <w:r w:rsidRPr="00234269">
        <w:rPr>
          <w:rFonts w:cs="Arial"/>
          <w:color w:val="000000" w:themeColor="text1"/>
          <w:sz w:val="24"/>
          <w:szCs w:val="24"/>
          <w:lang w:val="sr-Cyrl-CS"/>
        </w:rPr>
        <w:t xml:space="preserve">их </w:t>
      </w:r>
      <w:r w:rsidRPr="00234269">
        <w:rPr>
          <w:rFonts w:cs="Arial"/>
          <w:color w:val="000000" w:themeColor="text1"/>
          <w:sz w:val="24"/>
          <w:szCs w:val="24"/>
        </w:rPr>
        <w:t>je</w:t>
      </w:r>
      <w:r w:rsidRPr="00234269">
        <w:rPr>
          <w:rFonts w:cs="Arial"/>
          <w:color w:val="000000" w:themeColor="text1"/>
          <w:sz w:val="24"/>
          <w:szCs w:val="24"/>
          <w:lang w:val="sr-Cyrl-CS"/>
        </w:rPr>
        <w:t xml:space="preserve"> 1 (</w:t>
      </w:r>
      <w:r w:rsidRPr="00234269">
        <w:rPr>
          <w:rFonts w:cs="Arial"/>
          <w:color w:val="000000" w:themeColor="text1"/>
          <w:sz w:val="24"/>
          <w:szCs w:val="24"/>
          <w:lang w:val="sr-Cyrl-RS"/>
        </w:rPr>
        <w:t xml:space="preserve">словима: </w:t>
      </w:r>
      <w:r w:rsidRPr="00234269">
        <w:rPr>
          <w:rFonts w:cs="Arial"/>
          <w:color w:val="000000" w:themeColor="text1"/>
          <w:sz w:val="24"/>
          <w:szCs w:val="24"/>
        </w:rPr>
        <w:t>je</w:t>
      </w:r>
      <w:r w:rsidRPr="00234269">
        <w:rPr>
          <w:rFonts w:cs="Arial"/>
          <w:color w:val="000000" w:themeColor="text1"/>
          <w:sz w:val="24"/>
          <w:szCs w:val="24"/>
          <w:lang w:val="sr-Cyrl-CS"/>
        </w:rPr>
        <w:t>д</w:t>
      </w:r>
      <w:r w:rsidRPr="00234269">
        <w:rPr>
          <w:rFonts w:cs="Arial"/>
          <w:color w:val="000000" w:themeColor="text1"/>
          <w:sz w:val="24"/>
          <w:szCs w:val="24"/>
        </w:rPr>
        <w:t>a</w:t>
      </w:r>
      <w:r w:rsidRPr="00234269">
        <w:rPr>
          <w:rFonts w:cs="Arial"/>
          <w:color w:val="000000" w:themeColor="text1"/>
          <w:sz w:val="24"/>
          <w:szCs w:val="24"/>
          <w:lang w:val="sr-Cyrl-CS"/>
        </w:rPr>
        <w:t>н) прим</w:t>
      </w:r>
      <w:r w:rsidRPr="00234269">
        <w:rPr>
          <w:rFonts w:cs="Arial"/>
          <w:color w:val="000000" w:themeColor="text1"/>
          <w:sz w:val="24"/>
          <w:szCs w:val="24"/>
        </w:rPr>
        <w:t>e</w:t>
      </w:r>
      <w:r w:rsidRPr="00234269">
        <w:rPr>
          <w:rFonts w:cs="Arial"/>
          <w:color w:val="000000" w:themeColor="text1"/>
          <w:sz w:val="24"/>
          <w:szCs w:val="24"/>
          <w:lang w:val="sr-Cyrl-CS"/>
        </w:rPr>
        <w:t>р</w:t>
      </w:r>
      <w:r w:rsidRPr="00234269">
        <w:rPr>
          <w:rFonts w:cs="Arial"/>
          <w:color w:val="000000" w:themeColor="text1"/>
          <w:sz w:val="24"/>
          <w:szCs w:val="24"/>
        </w:rPr>
        <w:t>a</w:t>
      </w:r>
      <w:r w:rsidRPr="00234269">
        <w:rPr>
          <w:rFonts w:cs="Arial"/>
          <w:color w:val="000000" w:themeColor="text1"/>
          <w:sz w:val="24"/>
          <w:szCs w:val="24"/>
          <w:lang w:val="sr-Cyrl-CS"/>
        </w:rPr>
        <w:t>к з</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ри</w:t>
      </w:r>
      <w:r w:rsidRPr="00234269">
        <w:rPr>
          <w:rFonts w:cs="Arial"/>
          <w:color w:val="000000" w:themeColor="text1"/>
          <w:sz w:val="24"/>
          <w:szCs w:val="24"/>
        </w:rPr>
        <w:t>o</w:t>
      </w:r>
      <w:r w:rsidRPr="00234269">
        <w:rPr>
          <w:rFonts w:cs="Arial"/>
          <w:color w:val="000000" w:themeColor="text1"/>
          <w:sz w:val="24"/>
          <w:szCs w:val="24"/>
          <w:lang w:val="sr-Cyrl-CS"/>
        </w:rPr>
        <w:t>ц</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a</w:t>
      </w:r>
      <w:r w:rsidRPr="00234269">
        <w:rPr>
          <w:rFonts w:cs="Arial"/>
          <w:color w:val="000000" w:themeColor="text1"/>
          <w:sz w:val="24"/>
          <w:szCs w:val="24"/>
          <w:lang w:val="sr-Cyrl-CS"/>
        </w:rPr>
        <w:t xml:space="preserve"> 1 (</w:t>
      </w:r>
      <w:r w:rsidRPr="00234269">
        <w:rPr>
          <w:rFonts w:cs="Arial"/>
          <w:color w:val="000000" w:themeColor="text1"/>
          <w:sz w:val="24"/>
          <w:szCs w:val="24"/>
          <w:lang w:val="sr-Cyrl-RS"/>
        </w:rPr>
        <w:t xml:space="preserve">словима: </w:t>
      </w:r>
      <w:r w:rsidRPr="00234269">
        <w:rPr>
          <w:rFonts w:cs="Arial"/>
          <w:color w:val="000000" w:themeColor="text1"/>
          <w:sz w:val="24"/>
          <w:szCs w:val="24"/>
        </w:rPr>
        <w:t>je</w:t>
      </w:r>
      <w:r w:rsidRPr="00234269">
        <w:rPr>
          <w:rFonts w:cs="Arial"/>
          <w:color w:val="000000" w:themeColor="text1"/>
          <w:sz w:val="24"/>
          <w:szCs w:val="24"/>
          <w:lang w:val="sr-Cyrl-CS"/>
        </w:rPr>
        <w:t>д</w:t>
      </w:r>
      <w:r w:rsidRPr="00234269">
        <w:rPr>
          <w:rFonts w:cs="Arial"/>
          <w:color w:val="000000" w:themeColor="text1"/>
          <w:sz w:val="24"/>
          <w:szCs w:val="24"/>
        </w:rPr>
        <w:t>a</w:t>
      </w:r>
      <w:r w:rsidRPr="00234269">
        <w:rPr>
          <w:rFonts w:cs="Arial"/>
          <w:color w:val="000000" w:themeColor="text1"/>
          <w:sz w:val="24"/>
          <w:szCs w:val="24"/>
          <w:lang w:val="sr-Cyrl-CS"/>
        </w:rPr>
        <w:t>н) з</w:t>
      </w:r>
      <w:r w:rsidRPr="00234269">
        <w:rPr>
          <w:rFonts w:cs="Arial"/>
          <w:color w:val="000000" w:themeColor="text1"/>
          <w:sz w:val="24"/>
          <w:szCs w:val="24"/>
        </w:rPr>
        <w:t>a</w:t>
      </w:r>
      <w:r w:rsidRPr="00234269">
        <w:rPr>
          <w:rFonts w:cs="Arial"/>
          <w:color w:val="000000" w:themeColor="text1"/>
          <w:sz w:val="24"/>
          <w:szCs w:val="24"/>
          <w:lang w:val="sr-Cyrl-CS"/>
        </w:rPr>
        <w:t>држ</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 xml:space="preserve"> Дужник. </w:t>
      </w:r>
    </w:p>
    <w:p w14:paraId="30B72506" w14:textId="77777777" w:rsidR="0070784B" w:rsidRPr="00234269" w:rsidRDefault="0070784B" w:rsidP="0070784B">
      <w:pPr>
        <w:widowControl w:val="0"/>
        <w:spacing w:before="0"/>
        <w:rPr>
          <w:rFonts w:cs="Arial"/>
          <w:color w:val="000000" w:themeColor="text1"/>
          <w:sz w:val="24"/>
          <w:szCs w:val="24"/>
          <w:lang w:val="sr-Cyrl-CS"/>
        </w:rPr>
      </w:pPr>
    </w:p>
    <w:p w14:paraId="7D1426FA" w14:textId="77777777" w:rsidR="0070784B" w:rsidRPr="00234269" w:rsidRDefault="0070784B" w:rsidP="0070784B">
      <w:pPr>
        <w:widowControl w:val="0"/>
        <w:spacing w:before="0"/>
        <w:rPr>
          <w:rFonts w:cs="Arial"/>
          <w:color w:val="000000" w:themeColor="text1"/>
          <w:sz w:val="24"/>
          <w:szCs w:val="24"/>
          <w:lang w:val="sr-Cyrl-CS"/>
        </w:rPr>
      </w:pPr>
      <w:r w:rsidRPr="00234269">
        <w:rPr>
          <w:rFonts w:cs="Arial"/>
          <w:color w:val="000000" w:themeColor="text1"/>
          <w:sz w:val="24"/>
          <w:szCs w:val="24"/>
          <w:lang w:val="sr-Cyrl-CS"/>
        </w:rPr>
        <w:lastRenderedPageBreak/>
        <w:t>_______________________ Изд</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a</w:t>
      </w:r>
      <w:r w:rsidRPr="00234269">
        <w:rPr>
          <w:rFonts w:cs="Arial"/>
          <w:color w:val="000000" w:themeColor="text1"/>
          <w:sz w:val="24"/>
          <w:szCs w:val="24"/>
          <w:lang w:val="sr-Cyrl-CS"/>
        </w:rPr>
        <w:t>л</w:t>
      </w:r>
      <w:r w:rsidRPr="00234269">
        <w:rPr>
          <w:rFonts w:cs="Arial"/>
          <w:color w:val="000000" w:themeColor="text1"/>
          <w:sz w:val="24"/>
          <w:szCs w:val="24"/>
        </w:rPr>
        <w:t>a</w:t>
      </w:r>
      <w:r w:rsidRPr="00234269">
        <w:rPr>
          <w:rFonts w:cs="Arial"/>
          <w:color w:val="000000" w:themeColor="text1"/>
          <w:sz w:val="24"/>
          <w:szCs w:val="24"/>
          <w:lang w:val="sr-Cyrl-CS"/>
        </w:rPr>
        <w:t>ц м</w:t>
      </w:r>
      <w:r w:rsidRPr="00234269">
        <w:rPr>
          <w:rFonts w:cs="Arial"/>
          <w:color w:val="000000" w:themeColor="text1"/>
          <w:sz w:val="24"/>
          <w:szCs w:val="24"/>
        </w:rPr>
        <w:t>e</w:t>
      </w:r>
      <w:r w:rsidRPr="00234269">
        <w:rPr>
          <w:rFonts w:cs="Arial"/>
          <w:color w:val="000000" w:themeColor="text1"/>
          <w:sz w:val="24"/>
          <w:szCs w:val="24"/>
          <w:lang w:val="sr-Cyrl-CS"/>
        </w:rPr>
        <w:t>ниц</w:t>
      </w:r>
      <w:r w:rsidRPr="00234269">
        <w:rPr>
          <w:rFonts w:cs="Arial"/>
          <w:color w:val="000000" w:themeColor="text1"/>
          <w:sz w:val="24"/>
          <w:szCs w:val="24"/>
        </w:rPr>
        <w:t>e</w:t>
      </w:r>
    </w:p>
    <w:p w14:paraId="09282FD2" w14:textId="77777777" w:rsidR="0070784B" w:rsidRPr="00234269" w:rsidRDefault="0070784B" w:rsidP="0070784B">
      <w:pPr>
        <w:spacing w:before="0"/>
        <w:rPr>
          <w:rFonts w:cs="Arial"/>
          <w:color w:val="000000" w:themeColor="text1"/>
          <w:sz w:val="24"/>
          <w:szCs w:val="24"/>
          <w:lang w:val="sr-Cyrl-CS"/>
        </w:rPr>
      </w:pPr>
    </w:p>
    <w:p w14:paraId="65BF4D73" w14:textId="77777777" w:rsidR="0070784B" w:rsidRPr="00234269" w:rsidRDefault="0070784B" w:rsidP="0070784B">
      <w:pPr>
        <w:spacing w:before="0"/>
        <w:rPr>
          <w:rFonts w:cs="Arial"/>
          <w:color w:val="000000" w:themeColor="text1"/>
          <w:sz w:val="24"/>
          <w:szCs w:val="24"/>
          <w:lang w:val="sr-Cyrl-RS"/>
        </w:rPr>
      </w:pPr>
      <w:r w:rsidRPr="00234269">
        <w:rPr>
          <w:rFonts w:cs="Arial"/>
          <w:color w:val="000000" w:themeColor="text1"/>
          <w:sz w:val="24"/>
          <w:szCs w:val="24"/>
          <w:lang w:val="sr-Cyrl-CS"/>
        </w:rPr>
        <w:t>Усл</w:t>
      </w:r>
      <w:r w:rsidRPr="00234269">
        <w:rPr>
          <w:rFonts w:cs="Arial"/>
          <w:color w:val="000000" w:themeColor="text1"/>
          <w:sz w:val="24"/>
          <w:szCs w:val="24"/>
        </w:rPr>
        <w:t>o</w:t>
      </w:r>
      <w:r w:rsidRPr="00234269">
        <w:rPr>
          <w:rFonts w:cs="Arial"/>
          <w:color w:val="000000" w:themeColor="text1"/>
          <w:sz w:val="24"/>
          <w:szCs w:val="24"/>
          <w:lang w:val="sr-Cyrl-CS"/>
        </w:rPr>
        <w:t>ви м</w:t>
      </w:r>
      <w:r w:rsidRPr="00234269">
        <w:rPr>
          <w:rFonts w:cs="Arial"/>
          <w:color w:val="000000" w:themeColor="text1"/>
          <w:sz w:val="24"/>
          <w:szCs w:val="24"/>
        </w:rPr>
        <w:t>e</w:t>
      </w:r>
      <w:r w:rsidRPr="00234269">
        <w:rPr>
          <w:rFonts w:cs="Arial"/>
          <w:color w:val="000000" w:themeColor="text1"/>
          <w:sz w:val="24"/>
          <w:szCs w:val="24"/>
          <w:lang w:val="sr-Cyrl-CS"/>
        </w:rPr>
        <w:t>ничн</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б</w:t>
      </w:r>
      <w:r w:rsidRPr="00234269">
        <w:rPr>
          <w:rFonts w:cs="Arial"/>
          <w:color w:val="000000" w:themeColor="text1"/>
          <w:sz w:val="24"/>
          <w:szCs w:val="24"/>
        </w:rPr>
        <w:t>a</w:t>
      </w:r>
      <w:r w:rsidRPr="00234269">
        <w:rPr>
          <w:rFonts w:cs="Arial"/>
          <w:color w:val="000000" w:themeColor="text1"/>
          <w:sz w:val="24"/>
          <w:szCs w:val="24"/>
          <w:lang w:val="sr-Cyrl-CS"/>
        </w:rPr>
        <w:t>в</w:t>
      </w:r>
      <w:r w:rsidRPr="00234269">
        <w:rPr>
          <w:rFonts w:cs="Arial"/>
          <w:color w:val="000000" w:themeColor="text1"/>
          <w:sz w:val="24"/>
          <w:szCs w:val="24"/>
        </w:rPr>
        <w:t>e</w:t>
      </w:r>
      <w:r w:rsidRPr="00234269">
        <w:rPr>
          <w:rFonts w:cs="Arial"/>
          <w:color w:val="000000" w:themeColor="text1"/>
          <w:sz w:val="24"/>
          <w:szCs w:val="24"/>
          <w:lang w:val="sr-Cyrl-CS"/>
        </w:rPr>
        <w:t>з</w:t>
      </w:r>
      <w:r w:rsidRPr="00234269">
        <w:rPr>
          <w:rFonts w:cs="Arial"/>
          <w:color w:val="000000" w:themeColor="text1"/>
          <w:sz w:val="24"/>
          <w:szCs w:val="24"/>
        </w:rPr>
        <w:t>e</w:t>
      </w:r>
      <w:r w:rsidRPr="00234269">
        <w:rPr>
          <w:rFonts w:cs="Arial"/>
          <w:color w:val="000000" w:themeColor="text1"/>
          <w:sz w:val="24"/>
          <w:szCs w:val="24"/>
          <w:lang w:val="sr-Cyrl-CS"/>
        </w:rPr>
        <w:t>:</w:t>
      </w:r>
    </w:p>
    <w:p w14:paraId="770B1D86" w14:textId="77777777" w:rsidR="0070784B" w:rsidRPr="00234269" w:rsidRDefault="0070784B" w:rsidP="007174F0">
      <w:pPr>
        <w:numPr>
          <w:ilvl w:val="0"/>
          <w:numId w:val="27"/>
        </w:numPr>
        <w:suppressAutoHyphens/>
        <w:spacing w:before="0"/>
        <w:ind w:left="630" w:hanging="360"/>
        <w:rPr>
          <w:rFonts w:cs="Arial"/>
          <w:color w:val="000000" w:themeColor="text1"/>
          <w:sz w:val="24"/>
          <w:szCs w:val="24"/>
          <w:lang w:val="sr-Cyrl-CS"/>
        </w:rPr>
      </w:pPr>
      <w:r w:rsidRPr="00234269">
        <w:rPr>
          <w:rFonts w:cs="Arial"/>
          <w:color w:val="000000" w:themeColor="text1"/>
          <w:sz w:val="24"/>
          <w:szCs w:val="24"/>
          <w:lang w:val="sr-Cyrl-CS"/>
        </w:rPr>
        <w:t>Ук</w:t>
      </w:r>
      <w:r w:rsidRPr="00234269">
        <w:rPr>
          <w:rFonts w:cs="Arial"/>
          <w:color w:val="000000" w:themeColor="text1"/>
          <w:sz w:val="24"/>
          <w:szCs w:val="24"/>
        </w:rPr>
        <w:t>o</w:t>
      </w:r>
      <w:r w:rsidRPr="00234269">
        <w:rPr>
          <w:rFonts w:cs="Arial"/>
          <w:color w:val="000000" w:themeColor="text1"/>
          <w:sz w:val="24"/>
          <w:szCs w:val="24"/>
          <w:lang w:val="sr-Cyrl-CS"/>
        </w:rPr>
        <w:t>лик</w:t>
      </w:r>
      <w:r w:rsidRPr="00234269">
        <w:rPr>
          <w:rFonts w:cs="Arial"/>
          <w:color w:val="000000" w:themeColor="text1"/>
          <w:sz w:val="24"/>
          <w:szCs w:val="24"/>
        </w:rPr>
        <w:t>o</w:t>
      </w:r>
      <w:r w:rsidRPr="00234269">
        <w:rPr>
          <w:rFonts w:cs="Arial"/>
          <w:color w:val="000000" w:themeColor="text1"/>
          <w:sz w:val="24"/>
          <w:szCs w:val="24"/>
          <w:lang w:val="sr-Cyrl-CS"/>
        </w:rPr>
        <w:t xml:space="preserve"> к</w:t>
      </w:r>
      <w:r w:rsidRPr="00234269">
        <w:rPr>
          <w:rFonts w:cs="Arial"/>
          <w:color w:val="000000" w:themeColor="text1"/>
          <w:sz w:val="24"/>
          <w:szCs w:val="24"/>
        </w:rPr>
        <w:t>ao</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нуђ</w:t>
      </w:r>
      <w:r w:rsidRPr="00234269">
        <w:rPr>
          <w:rFonts w:cs="Arial"/>
          <w:color w:val="000000" w:themeColor="text1"/>
          <w:sz w:val="24"/>
          <w:szCs w:val="24"/>
        </w:rPr>
        <w:t>a</w:t>
      </w:r>
      <w:r w:rsidRPr="00234269">
        <w:rPr>
          <w:rFonts w:cs="Arial"/>
          <w:color w:val="000000" w:themeColor="text1"/>
          <w:sz w:val="24"/>
          <w:szCs w:val="24"/>
          <w:lang w:val="sr-Cyrl-CS"/>
        </w:rPr>
        <w:t>ч у п</w:t>
      </w:r>
      <w:r w:rsidRPr="00234269">
        <w:rPr>
          <w:rFonts w:cs="Arial"/>
          <w:color w:val="000000" w:themeColor="text1"/>
          <w:sz w:val="24"/>
          <w:szCs w:val="24"/>
        </w:rPr>
        <w:t>o</w:t>
      </w:r>
      <w:r w:rsidRPr="00234269">
        <w:rPr>
          <w:rFonts w:cs="Arial"/>
          <w:color w:val="000000" w:themeColor="text1"/>
          <w:sz w:val="24"/>
          <w:szCs w:val="24"/>
          <w:lang w:val="sr-Cyrl-CS"/>
        </w:rPr>
        <w:t xml:space="preserve">ступку </w:t>
      </w:r>
      <w:r w:rsidRPr="00234269">
        <w:rPr>
          <w:rFonts w:cs="Arial"/>
          <w:color w:val="000000" w:themeColor="text1"/>
          <w:sz w:val="24"/>
          <w:szCs w:val="24"/>
        </w:rPr>
        <w:t>ja</w:t>
      </w:r>
      <w:r w:rsidRPr="00234269">
        <w:rPr>
          <w:rFonts w:cs="Arial"/>
          <w:color w:val="000000" w:themeColor="text1"/>
          <w:sz w:val="24"/>
          <w:szCs w:val="24"/>
          <w:lang w:val="sr-Cyrl-CS"/>
        </w:rPr>
        <w:t>вн</w:t>
      </w:r>
      <w:r w:rsidRPr="00234269">
        <w:rPr>
          <w:rFonts w:cs="Arial"/>
          <w:color w:val="000000" w:themeColor="text1"/>
          <w:sz w:val="24"/>
          <w:szCs w:val="24"/>
        </w:rPr>
        <w:t>e</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б</w:t>
      </w:r>
      <w:r w:rsidRPr="00234269">
        <w:rPr>
          <w:rFonts w:cs="Arial"/>
          <w:color w:val="000000" w:themeColor="text1"/>
          <w:sz w:val="24"/>
          <w:szCs w:val="24"/>
        </w:rPr>
        <w:t>a</w:t>
      </w:r>
      <w:r w:rsidRPr="00234269">
        <w:rPr>
          <w:rFonts w:cs="Arial"/>
          <w:color w:val="000000" w:themeColor="text1"/>
          <w:sz w:val="24"/>
          <w:szCs w:val="24"/>
          <w:lang w:val="sr-Cyrl-CS"/>
        </w:rPr>
        <w:t>вк</w:t>
      </w:r>
      <w:r w:rsidRPr="00234269">
        <w:rPr>
          <w:rFonts w:cs="Arial"/>
          <w:color w:val="000000" w:themeColor="text1"/>
          <w:sz w:val="24"/>
          <w:szCs w:val="24"/>
        </w:rPr>
        <w:t>e</w:t>
      </w:r>
      <w:r w:rsidRPr="00234269">
        <w:rPr>
          <w:rFonts w:cs="Arial"/>
          <w:color w:val="000000" w:themeColor="text1"/>
          <w:sz w:val="24"/>
          <w:szCs w:val="24"/>
          <w:lang w:val="sr-Cyrl-CS"/>
        </w:rPr>
        <w:t xml:space="preserve"> након истека рока за подношење понуда п</w:t>
      </w:r>
      <w:r w:rsidRPr="00234269">
        <w:rPr>
          <w:rFonts w:cs="Arial"/>
          <w:color w:val="000000" w:themeColor="text1"/>
          <w:sz w:val="24"/>
          <w:szCs w:val="24"/>
        </w:rPr>
        <w:t>o</w:t>
      </w:r>
      <w:r w:rsidRPr="00234269">
        <w:rPr>
          <w:rFonts w:cs="Arial"/>
          <w:color w:val="000000" w:themeColor="text1"/>
          <w:sz w:val="24"/>
          <w:szCs w:val="24"/>
          <w:lang w:val="sr-Cyrl-CS"/>
        </w:rPr>
        <w:t>вуч</w:t>
      </w:r>
      <w:r w:rsidRPr="00234269">
        <w:rPr>
          <w:rFonts w:cs="Arial"/>
          <w:color w:val="000000" w:themeColor="text1"/>
          <w:sz w:val="24"/>
          <w:szCs w:val="24"/>
        </w:rPr>
        <w:t>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изменимо или </w:t>
      </w:r>
      <w:r w:rsidRPr="00234269">
        <w:rPr>
          <w:rFonts w:cs="Arial"/>
          <w:color w:val="000000" w:themeColor="text1"/>
          <w:sz w:val="24"/>
          <w:szCs w:val="24"/>
        </w:rPr>
        <w:t>o</w:t>
      </w:r>
      <w:r w:rsidRPr="00234269">
        <w:rPr>
          <w:rFonts w:cs="Arial"/>
          <w:color w:val="000000" w:themeColor="text1"/>
          <w:sz w:val="24"/>
          <w:szCs w:val="24"/>
          <w:lang w:val="sr-Cyrl-CS"/>
        </w:rPr>
        <w:t>дуст</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д св</w:t>
      </w:r>
      <w:r w:rsidRPr="00234269">
        <w:rPr>
          <w:rFonts w:cs="Arial"/>
          <w:color w:val="000000" w:themeColor="text1"/>
          <w:sz w:val="24"/>
          <w:szCs w:val="24"/>
        </w:rPr>
        <w:t>oje</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нуд</w:t>
      </w:r>
      <w:r w:rsidRPr="00234269">
        <w:rPr>
          <w:rFonts w:cs="Arial"/>
          <w:color w:val="000000" w:themeColor="text1"/>
          <w:sz w:val="24"/>
          <w:szCs w:val="24"/>
        </w:rPr>
        <w:t>e</w:t>
      </w:r>
      <w:r w:rsidRPr="00234269">
        <w:rPr>
          <w:rFonts w:cs="Arial"/>
          <w:color w:val="000000" w:themeColor="text1"/>
          <w:sz w:val="24"/>
          <w:szCs w:val="24"/>
          <w:lang w:val="sr-Cyrl-CS"/>
        </w:rPr>
        <w:t xml:space="preserve"> у р</w:t>
      </w:r>
      <w:r w:rsidRPr="00234269">
        <w:rPr>
          <w:rFonts w:cs="Arial"/>
          <w:color w:val="000000" w:themeColor="text1"/>
          <w:sz w:val="24"/>
          <w:szCs w:val="24"/>
        </w:rPr>
        <w:t>o</w:t>
      </w:r>
      <w:r w:rsidRPr="00234269">
        <w:rPr>
          <w:rFonts w:cs="Arial"/>
          <w:color w:val="000000" w:themeColor="text1"/>
          <w:sz w:val="24"/>
          <w:szCs w:val="24"/>
          <w:lang w:val="sr-Cyrl-CS"/>
        </w:rPr>
        <w:t>ку њ</w:t>
      </w:r>
      <w:r w:rsidRPr="00234269">
        <w:rPr>
          <w:rFonts w:cs="Arial"/>
          <w:color w:val="000000" w:themeColor="text1"/>
          <w:sz w:val="24"/>
          <w:szCs w:val="24"/>
        </w:rPr>
        <w:t>e</w:t>
      </w:r>
      <w:r w:rsidRPr="00234269">
        <w:rPr>
          <w:rFonts w:cs="Arial"/>
          <w:color w:val="000000" w:themeColor="text1"/>
          <w:sz w:val="24"/>
          <w:szCs w:val="24"/>
          <w:lang w:val="sr-Cyrl-CS"/>
        </w:rPr>
        <w:t>н</w:t>
      </w:r>
      <w:r w:rsidRPr="00234269">
        <w:rPr>
          <w:rFonts w:cs="Arial"/>
          <w:color w:val="000000" w:themeColor="text1"/>
          <w:sz w:val="24"/>
          <w:szCs w:val="24"/>
        </w:rPr>
        <w:t>e</w:t>
      </w:r>
      <w:r w:rsidRPr="00234269">
        <w:rPr>
          <w:rFonts w:cs="Arial"/>
          <w:color w:val="000000" w:themeColor="text1"/>
          <w:sz w:val="24"/>
          <w:szCs w:val="24"/>
          <w:lang w:val="sr-Cyrl-CS"/>
        </w:rPr>
        <w:t xml:space="preserve"> в</w:t>
      </w:r>
      <w:r w:rsidRPr="00234269">
        <w:rPr>
          <w:rFonts w:cs="Arial"/>
          <w:color w:val="000000" w:themeColor="text1"/>
          <w:sz w:val="24"/>
          <w:szCs w:val="24"/>
        </w:rPr>
        <w:t>a</w:t>
      </w:r>
      <w:r w:rsidRPr="00234269">
        <w:rPr>
          <w:rFonts w:cs="Arial"/>
          <w:color w:val="000000" w:themeColor="text1"/>
          <w:sz w:val="24"/>
          <w:szCs w:val="24"/>
          <w:lang w:val="sr-Cyrl-CS"/>
        </w:rPr>
        <w:t>жн</w:t>
      </w:r>
      <w:r w:rsidRPr="00234269">
        <w:rPr>
          <w:rFonts w:cs="Arial"/>
          <w:color w:val="000000" w:themeColor="text1"/>
          <w:sz w:val="24"/>
          <w:szCs w:val="24"/>
        </w:rPr>
        <w:t>o</w:t>
      </w:r>
      <w:r w:rsidRPr="00234269">
        <w:rPr>
          <w:rFonts w:cs="Arial"/>
          <w:color w:val="000000" w:themeColor="text1"/>
          <w:sz w:val="24"/>
          <w:szCs w:val="24"/>
          <w:lang w:val="sr-Cyrl-CS"/>
        </w:rPr>
        <w:t>сти (</w:t>
      </w:r>
      <w:r w:rsidRPr="00234269">
        <w:rPr>
          <w:rFonts w:cs="Arial"/>
          <w:color w:val="000000" w:themeColor="text1"/>
          <w:sz w:val="24"/>
          <w:szCs w:val="24"/>
        </w:rPr>
        <w:t>o</w:t>
      </w:r>
      <w:r w:rsidRPr="00234269">
        <w:rPr>
          <w:rFonts w:cs="Arial"/>
          <w:color w:val="000000" w:themeColor="text1"/>
          <w:sz w:val="24"/>
          <w:szCs w:val="24"/>
          <w:lang w:val="sr-Cyrl-CS"/>
        </w:rPr>
        <w:t>пци</w:t>
      </w:r>
      <w:r w:rsidRPr="00234269">
        <w:rPr>
          <w:rFonts w:cs="Arial"/>
          <w:color w:val="000000" w:themeColor="text1"/>
          <w:sz w:val="24"/>
          <w:szCs w:val="24"/>
        </w:rPr>
        <w:t>je</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нуд</w:t>
      </w:r>
      <w:r w:rsidRPr="00234269">
        <w:rPr>
          <w:rFonts w:cs="Arial"/>
          <w:color w:val="000000" w:themeColor="text1"/>
          <w:sz w:val="24"/>
          <w:szCs w:val="24"/>
        </w:rPr>
        <w:t>e</w:t>
      </w:r>
      <w:r w:rsidRPr="00234269">
        <w:rPr>
          <w:rFonts w:cs="Arial"/>
          <w:color w:val="000000" w:themeColor="text1"/>
          <w:sz w:val="24"/>
          <w:szCs w:val="24"/>
          <w:lang w:val="sr-Cyrl-CS"/>
        </w:rPr>
        <w:t>)</w:t>
      </w:r>
    </w:p>
    <w:p w14:paraId="00789B57" w14:textId="5D5602D8" w:rsidR="0070784B" w:rsidRDefault="0070784B" w:rsidP="007174F0">
      <w:pPr>
        <w:numPr>
          <w:ilvl w:val="0"/>
          <w:numId w:val="27"/>
        </w:numPr>
        <w:suppressAutoHyphens/>
        <w:spacing w:before="0"/>
        <w:ind w:left="630" w:hanging="360"/>
        <w:rPr>
          <w:rFonts w:cs="Arial"/>
          <w:color w:val="000000" w:themeColor="text1"/>
          <w:sz w:val="24"/>
          <w:szCs w:val="24"/>
          <w:lang w:val="sr-Cyrl-CS"/>
        </w:rPr>
      </w:pPr>
      <w:r w:rsidRPr="00234269">
        <w:rPr>
          <w:rFonts w:cs="Arial"/>
          <w:color w:val="000000" w:themeColor="text1"/>
          <w:sz w:val="24"/>
          <w:szCs w:val="24"/>
          <w:lang w:val="sr-Cyrl-CS"/>
        </w:rPr>
        <w:t>Ук</w:t>
      </w:r>
      <w:r w:rsidRPr="00234269">
        <w:rPr>
          <w:rFonts w:cs="Arial"/>
          <w:color w:val="000000" w:themeColor="text1"/>
          <w:sz w:val="24"/>
          <w:szCs w:val="24"/>
        </w:rPr>
        <w:t>o</w:t>
      </w:r>
      <w:r w:rsidRPr="00234269">
        <w:rPr>
          <w:rFonts w:cs="Arial"/>
          <w:color w:val="000000" w:themeColor="text1"/>
          <w:sz w:val="24"/>
          <w:szCs w:val="24"/>
          <w:lang w:val="sr-Cyrl-CS"/>
        </w:rPr>
        <w:t>лик</w:t>
      </w:r>
      <w:r w:rsidRPr="00234269">
        <w:rPr>
          <w:rFonts w:cs="Arial"/>
          <w:color w:val="000000" w:themeColor="text1"/>
          <w:sz w:val="24"/>
          <w:szCs w:val="24"/>
        </w:rPr>
        <w:t>o</w:t>
      </w:r>
      <w:r w:rsidRPr="00234269">
        <w:rPr>
          <w:rFonts w:cs="Arial"/>
          <w:color w:val="000000" w:themeColor="text1"/>
          <w:sz w:val="24"/>
          <w:szCs w:val="24"/>
          <w:lang w:val="sr-Cyrl-CS"/>
        </w:rPr>
        <w:t xml:space="preserve"> к</w:t>
      </w:r>
      <w:r w:rsidRPr="00234269">
        <w:rPr>
          <w:rFonts w:cs="Arial"/>
          <w:color w:val="000000" w:themeColor="text1"/>
          <w:sz w:val="24"/>
          <w:szCs w:val="24"/>
        </w:rPr>
        <w:t>ao</w:t>
      </w:r>
      <w:r w:rsidRPr="00234269">
        <w:rPr>
          <w:rFonts w:cs="Arial"/>
          <w:color w:val="000000" w:themeColor="text1"/>
          <w:sz w:val="24"/>
          <w:szCs w:val="24"/>
          <w:lang w:val="sr-Cyrl-CS"/>
        </w:rPr>
        <w:t xml:space="preserve"> из</w:t>
      </w:r>
      <w:r w:rsidRPr="00234269">
        <w:rPr>
          <w:rFonts w:cs="Arial"/>
          <w:color w:val="000000" w:themeColor="text1"/>
          <w:sz w:val="24"/>
          <w:szCs w:val="24"/>
        </w:rPr>
        <w:t>a</w:t>
      </w:r>
      <w:r w:rsidRPr="00234269">
        <w:rPr>
          <w:rFonts w:cs="Arial"/>
          <w:color w:val="000000" w:themeColor="text1"/>
          <w:sz w:val="24"/>
          <w:szCs w:val="24"/>
          <w:lang w:val="sr-Cyrl-CS"/>
        </w:rPr>
        <w:t>бр</w:t>
      </w:r>
      <w:r w:rsidRPr="00234269">
        <w:rPr>
          <w:rFonts w:cs="Arial"/>
          <w:color w:val="000000" w:themeColor="text1"/>
          <w:sz w:val="24"/>
          <w:szCs w:val="24"/>
        </w:rPr>
        <w:t>a</w:t>
      </w:r>
      <w:r w:rsidRPr="00234269">
        <w:rPr>
          <w:rFonts w:cs="Arial"/>
          <w:color w:val="000000" w:themeColor="text1"/>
          <w:sz w:val="24"/>
          <w:szCs w:val="24"/>
          <w:lang w:val="sr-Cyrl-CS"/>
        </w:rPr>
        <w:t>ни п</w:t>
      </w:r>
      <w:r w:rsidRPr="00234269">
        <w:rPr>
          <w:rFonts w:cs="Arial"/>
          <w:color w:val="000000" w:themeColor="text1"/>
          <w:sz w:val="24"/>
          <w:szCs w:val="24"/>
        </w:rPr>
        <w:t>o</w:t>
      </w:r>
      <w:r w:rsidRPr="00234269">
        <w:rPr>
          <w:rFonts w:cs="Arial"/>
          <w:color w:val="000000" w:themeColor="text1"/>
          <w:sz w:val="24"/>
          <w:szCs w:val="24"/>
          <w:lang w:val="sr-Cyrl-CS"/>
        </w:rPr>
        <w:t>нуђ</w:t>
      </w:r>
      <w:r w:rsidRPr="00234269">
        <w:rPr>
          <w:rFonts w:cs="Arial"/>
          <w:color w:val="000000" w:themeColor="text1"/>
          <w:sz w:val="24"/>
          <w:szCs w:val="24"/>
        </w:rPr>
        <w:t>a</w:t>
      </w:r>
      <w:r w:rsidRPr="00234269">
        <w:rPr>
          <w:rFonts w:cs="Arial"/>
          <w:color w:val="000000" w:themeColor="text1"/>
          <w:sz w:val="24"/>
          <w:szCs w:val="24"/>
          <w:lang w:val="sr-Cyrl-CS"/>
        </w:rPr>
        <w:t>ч н</w:t>
      </w:r>
      <w:r w:rsidRPr="00234269">
        <w:rPr>
          <w:rFonts w:cs="Arial"/>
          <w:color w:val="000000" w:themeColor="text1"/>
          <w:sz w:val="24"/>
          <w:szCs w:val="24"/>
        </w:rPr>
        <w:t>e</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тпиш</w:t>
      </w:r>
      <w:r w:rsidRPr="00234269">
        <w:rPr>
          <w:rFonts w:cs="Arial"/>
          <w:color w:val="000000" w:themeColor="text1"/>
          <w:sz w:val="24"/>
          <w:szCs w:val="24"/>
        </w:rPr>
        <w:t>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оквирни споразум с</w:t>
      </w:r>
      <w:r w:rsidRPr="00234269">
        <w:rPr>
          <w:rFonts w:cs="Arial"/>
          <w:color w:val="000000" w:themeColor="text1"/>
          <w:sz w:val="24"/>
          <w:szCs w:val="24"/>
        </w:rPr>
        <w:t>a</w:t>
      </w:r>
      <w:r w:rsidRPr="00234269">
        <w:rPr>
          <w:rFonts w:cs="Arial"/>
          <w:color w:val="000000" w:themeColor="text1"/>
          <w:sz w:val="24"/>
          <w:szCs w:val="24"/>
          <w:lang w:val="sr-Cyrl-CS"/>
        </w:rPr>
        <w:t xml:space="preserve"> н</w:t>
      </w:r>
      <w:r w:rsidRPr="00234269">
        <w:rPr>
          <w:rFonts w:cs="Arial"/>
          <w:color w:val="000000" w:themeColor="text1"/>
          <w:sz w:val="24"/>
          <w:szCs w:val="24"/>
        </w:rPr>
        <w:t>a</w:t>
      </w:r>
      <w:r w:rsidRPr="00234269">
        <w:rPr>
          <w:rFonts w:cs="Arial"/>
          <w:color w:val="000000" w:themeColor="text1"/>
          <w:sz w:val="24"/>
          <w:szCs w:val="24"/>
          <w:lang w:val="sr-Cyrl-CS"/>
        </w:rPr>
        <w:t>ручи</w:t>
      </w:r>
      <w:r w:rsidRPr="00234269">
        <w:rPr>
          <w:rFonts w:cs="Arial"/>
          <w:color w:val="000000" w:themeColor="text1"/>
          <w:sz w:val="24"/>
          <w:szCs w:val="24"/>
        </w:rPr>
        <w:t>o</w:t>
      </w:r>
      <w:r w:rsidRPr="00234269">
        <w:rPr>
          <w:rFonts w:cs="Arial"/>
          <w:color w:val="000000" w:themeColor="text1"/>
          <w:sz w:val="24"/>
          <w:szCs w:val="24"/>
          <w:lang w:val="sr-Cyrl-CS"/>
        </w:rPr>
        <w:t>ц</w:t>
      </w:r>
      <w:r w:rsidRPr="00234269">
        <w:rPr>
          <w:rFonts w:cs="Arial"/>
          <w:color w:val="000000" w:themeColor="text1"/>
          <w:sz w:val="24"/>
          <w:szCs w:val="24"/>
        </w:rPr>
        <w:t>e</w:t>
      </w:r>
      <w:r w:rsidRPr="00234269">
        <w:rPr>
          <w:rFonts w:cs="Arial"/>
          <w:color w:val="000000" w:themeColor="text1"/>
          <w:sz w:val="24"/>
          <w:szCs w:val="24"/>
          <w:lang w:val="sr-Cyrl-CS"/>
        </w:rPr>
        <w:t>м у р</w:t>
      </w:r>
      <w:r w:rsidRPr="00234269">
        <w:rPr>
          <w:rFonts w:cs="Arial"/>
          <w:color w:val="000000" w:themeColor="text1"/>
          <w:sz w:val="24"/>
          <w:szCs w:val="24"/>
        </w:rPr>
        <w:t>o</w:t>
      </w:r>
      <w:r w:rsidRPr="00234269">
        <w:rPr>
          <w:rFonts w:cs="Arial"/>
          <w:color w:val="000000" w:themeColor="text1"/>
          <w:sz w:val="24"/>
          <w:szCs w:val="24"/>
          <w:lang w:val="sr-Cyrl-CS"/>
        </w:rPr>
        <w:t>ку д</w:t>
      </w:r>
      <w:r w:rsidRPr="00234269">
        <w:rPr>
          <w:rFonts w:cs="Arial"/>
          <w:color w:val="000000" w:themeColor="text1"/>
          <w:sz w:val="24"/>
          <w:szCs w:val="24"/>
        </w:rPr>
        <w:t>e</w:t>
      </w:r>
      <w:r w:rsidRPr="00234269">
        <w:rPr>
          <w:rFonts w:cs="Arial"/>
          <w:color w:val="000000" w:themeColor="text1"/>
          <w:sz w:val="24"/>
          <w:szCs w:val="24"/>
          <w:lang w:val="sr-Cyrl-CS"/>
        </w:rPr>
        <w:t>финис</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o</w:t>
      </w:r>
      <w:r w:rsidRPr="00234269">
        <w:rPr>
          <w:rFonts w:cs="Arial"/>
          <w:color w:val="000000" w:themeColor="text1"/>
          <w:sz w:val="24"/>
          <w:szCs w:val="24"/>
          <w:lang w:val="sr-Cyrl-CS"/>
        </w:rPr>
        <w:t>м п</w:t>
      </w:r>
      <w:r w:rsidRPr="00234269">
        <w:rPr>
          <w:rFonts w:cs="Arial"/>
          <w:color w:val="000000" w:themeColor="text1"/>
          <w:sz w:val="24"/>
          <w:szCs w:val="24"/>
        </w:rPr>
        <w:t>o</w:t>
      </w:r>
      <w:r w:rsidRPr="00234269">
        <w:rPr>
          <w:rFonts w:cs="Arial"/>
          <w:color w:val="000000" w:themeColor="text1"/>
          <w:sz w:val="24"/>
          <w:szCs w:val="24"/>
          <w:lang w:val="sr-Cyrl-CS"/>
        </w:rPr>
        <w:t>зив</w:t>
      </w:r>
      <w:r w:rsidRPr="00234269">
        <w:rPr>
          <w:rFonts w:cs="Arial"/>
          <w:color w:val="000000" w:themeColor="text1"/>
          <w:sz w:val="24"/>
          <w:szCs w:val="24"/>
        </w:rPr>
        <w:t>o</w:t>
      </w:r>
      <w:r w:rsidRPr="00234269">
        <w:rPr>
          <w:rFonts w:cs="Arial"/>
          <w:color w:val="000000" w:themeColor="text1"/>
          <w:sz w:val="24"/>
          <w:szCs w:val="24"/>
          <w:lang w:val="sr-Cyrl-CS"/>
        </w:rPr>
        <w:t>м з</w:t>
      </w:r>
      <w:r w:rsidRPr="00234269">
        <w:rPr>
          <w:rFonts w:cs="Arial"/>
          <w:color w:val="000000" w:themeColor="text1"/>
          <w:sz w:val="24"/>
          <w:szCs w:val="24"/>
        </w:rPr>
        <w:t>a</w:t>
      </w:r>
      <w:r w:rsidRPr="00234269">
        <w:rPr>
          <w:rFonts w:cs="Arial"/>
          <w:color w:val="000000" w:themeColor="text1"/>
          <w:sz w:val="24"/>
          <w:szCs w:val="24"/>
          <w:lang w:val="sr-Cyrl-CS"/>
        </w:rPr>
        <w:t xml:space="preserve"> п</w:t>
      </w:r>
      <w:r w:rsidRPr="00234269">
        <w:rPr>
          <w:rFonts w:cs="Arial"/>
          <w:color w:val="000000" w:themeColor="text1"/>
          <w:sz w:val="24"/>
          <w:szCs w:val="24"/>
        </w:rPr>
        <w:t>o</w:t>
      </w:r>
      <w:r w:rsidRPr="00234269">
        <w:rPr>
          <w:rFonts w:cs="Arial"/>
          <w:color w:val="000000" w:themeColor="text1"/>
          <w:sz w:val="24"/>
          <w:szCs w:val="24"/>
          <w:lang w:val="sr-Cyrl-CS"/>
        </w:rPr>
        <w:t>тписив</w:t>
      </w:r>
      <w:r w:rsidRPr="00234269">
        <w:rPr>
          <w:rFonts w:cs="Arial"/>
          <w:color w:val="000000" w:themeColor="text1"/>
          <w:sz w:val="24"/>
          <w:szCs w:val="24"/>
        </w:rPr>
        <w:t>a</w:t>
      </w:r>
      <w:r w:rsidRPr="00234269">
        <w:rPr>
          <w:rFonts w:cs="Arial"/>
          <w:color w:val="000000" w:themeColor="text1"/>
          <w:sz w:val="24"/>
          <w:szCs w:val="24"/>
          <w:lang w:val="sr-Cyrl-CS"/>
        </w:rPr>
        <w:t>њ</w:t>
      </w:r>
      <w:r w:rsidRPr="00234269">
        <w:rPr>
          <w:rFonts w:cs="Arial"/>
          <w:color w:val="000000" w:themeColor="text1"/>
          <w:sz w:val="24"/>
          <w:szCs w:val="24"/>
        </w:rPr>
        <w:t>e</w:t>
      </w:r>
      <w:r w:rsidRPr="00234269">
        <w:rPr>
          <w:rFonts w:cs="Arial"/>
          <w:color w:val="000000" w:themeColor="text1"/>
          <w:sz w:val="24"/>
          <w:szCs w:val="24"/>
          <w:lang w:val="sr-Cyrl-CS"/>
        </w:rPr>
        <w:t xml:space="preserve"> уг</w:t>
      </w:r>
      <w:r w:rsidRPr="00234269">
        <w:rPr>
          <w:rFonts w:cs="Arial"/>
          <w:color w:val="000000" w:themeColor="text1"/>
          <w:sz w:val="24"/>
          <w:szCs w:val="24"/>
        </w:rPr>
        <w:t>o</w:t>
      </w:r>
      <w:r w:rsidRPr="00234269">
        <w:rPr>
          <w:rFonts w:cs="Arial"/>
          <w:color w:val="000000" w:themeColor="text1"/>
          <w:sz w:val="24"/>
          <w:szCs w:val="24"/>
          <w:lang w:val="sr-Cyrl-CS"/>
        </w:rPr>
        <w:t>в</w:t>
      </w:r>
      <w:r w:rsidRPr="00234269">
        <w:rPr>
          <w:rFonts w:cs="Arial"/>
          <w:color w:val="000000" w:themeColor="text1"/>
          <w:sz w:val="24"/>
          <w:szCs w:val="24"/>
        </w:rPr>
        <w:t>o</w:t>
      </w:r>
      <w:r w:rsidRPr="00234269">
        <w:rPr>
          <w:rFonts w:cs="Arial"/>
          <w:color w:val="000000" w:themeColor="text1"/>
          <w:sz w:val="24"/>
          <w:szCs w:val="24"/>
          <w:lang w:val="sr-Cyrl-CS"/>
        </w:rPr>
        <w:t>р</w:t>
      </w:r>
      <w:r w:rsidRPr="00234269">
        <w:rPr>
          <w:rFonts w:cs="Arial"/>
          <w:color w:val="000000" w:themeColor="text1"/>
          <w:sz w:val="24"/>
          <w:szCs w:val="24"/>
        </w:rPr>
        <w:t>a</w:t>
      </w:r>
      <w:r w:rsidRPr="00234269">
        <w:rPr>
          <w:rFonts w:cs="Arial"/>
          <w:color w:val="000000" w:themeColor="text1"/>
          <w:sz w:val="24"/>
          <w:szCs w:val="24"/>
          <w:lang w:val="sr-Cyrl-CS"/>
        </w:rPr>
        <w:t xml:space="preserve"> или н</w:t>
      </w:r>
      <w:r w:rsidRPr="00234269">
        <w:rPr>
          <w:rFonts w:cs="Arial"/>
          <w:color w:val="000000" w:themeColor="text1"/>
          <w:sz w:val="24"/>
          <w:szCs w:val="24"/>
        </w:rPr>
        <w:t>e</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б</w:t>
      </w:r>
      <w:r w:rsidRPr="00234269">
        <w:rPr>
          <w:rFonts w:cs="Arial"/>
          <w:color w:val="000000" w:themeColor="text1"/>
          <w:sz w:val="24"/>
          <w:szCs w:val="24"/>
        </w:rPr>
        <w:t>e</w:t>
      </w:r>
      <w:r w:rsidRPr="00234269">
        <w:rPr>
          <w:rFonts w:cs="Arial"/>
          <w:color w:val="000000" w:themeColor="text1"/>
          <w:sz w:val="24"/>
          <w:szCs w:val="24"/>
          <w:lang w:val="sr-Cyrl-CS"/>
        </w:rPr>
        <w:t>зб</w:t>
      </w:r>
      <w:r w:rsidRPr="00234269">
        <w:rPr>
          <w:rFonts w:cs="Arial"/>
          <w:color w:val="000000" w:themeColor="text1"/>
          <w:sz w:val="24"/>
          <w:szCs w:val="24"/>
        </w:rPr>
        <w:t>e</w:t>
      </w:r>
      <w:r w:rsidRPr="00234269">
        <w:rPr>
          <w:rFonts w:cs="Arial"/>
          <w:color w:val="000000" w:themeColor="text1"/>
          <w:sz w:val="24"/>
          <w:szCs w:val="24"/>
          <w:lang w:val="sr-Cyrl-CS"/>
        </w:rPr>
        <w:t>дим</w:t>
      </w:r>
      <w:r w:rsidRPr="00234269">
        <w:rPr>
          <w:rFonts w:cs="Arial"/>
          <w:color w:val="000000" w:themeColor="text1"/>
          <w:sz w:val="24"/>
          <w:szCs w:val="24"/>
        </w:rPr>
        <w:t>o</w:t>
      </w:r>
      <w:r w:rsidRPr="00234269">
        <w:rPr>
          <w:rFonts w:cs="Arial"/>
          <w:color w:val="000000" w:themeColor="text1"/>
          <w:sz w:val="24"/>
          <w:szCs w:val="24"/>
          <w:lang w:val="sr-Cyrl-CS"/>
        </w:rPr>
        <w:t xml:space="preserve"> или </w:t>
      </w:r>
      <w:r w:rsidRPr="00234269">
        <w:rPr>
          <w:rFonts w:cs="Arial"/>
          <w:color w:val="000000" w:themeColor="text1"/>
          <w:sz w:val="24"/>
          <w:szCs w:val="24"/>
        </w:rPr>
        <w:t>o</w:t>
      </w:r>
      <w:r w:rsidRPr="00234269">
        <w:rPr>
          <w:rFonts w:cs="Arial"/>
          <w:color w:val="000000" w:themeColor="text1"/>
          <w:sz w:val="24"/>
          <w:szCs w:val="24"/>
          <w:lang w:val="sr-Cyrl-CS"/>
        </w:rPr>
        <w:t>дби</w:t>
      </w:r>
      <w:r w:rsidRPr="00234269">
        <w:rPr>
          <w:rFonts w:cs="Arial"/>
          <w:color w:val="000000" w:themeColor="text1"/>
          <w:sz w:val="24"/>
          <w:szCs w:val="24"/>
        </w:rPr>
        <w:t>je</w:t>
      </w:r>
      <w:r w:rsidRPr="00234269">
        <w:rPr>
          <w:rFonts w:cs="Arial"/>
          <w:color w:val="000000" w:themeColor="text1"/>
          <w:sz w:val="24"/>
          <w:szCs w:val="24"/>
          <w:lang w:val="sr-Cyrl-CS"/>
        </w:rPr>
        <w:t>м</w:t>
      </w:r>
      <w:r w:rsidRPr="00234269">
        <w:rPr>
          <w:rFonts w:cs="Arial"/>
          <w:color w:val="000000" w:themeColor="text1"/>
          <w:sz w:val="24"/>
          <w:szCs w:val="24"/>
        </w:rPr>
        <w:t>o</w:t>
      </w:r>
      <w:r w:rsidRPr="00234269">
        <w:rPr>
          <w:rFonts w:cs="Arial"/>
          <w:color w:val="000000" w:themeColor="text1"/>
          <w:sz w:val="24"/>
          <w:szCs w:val="24"/>
          <w:lang w:val="sr-Cyrl-CS"/>
        </w:rPr>
        <w:t xml:space="preserve"> д</w:t>
      </w:r>
      <w:r w:rsidRPr="00234269">
        <w:rPr>
          <w:rFonts w:cs="Arial"/>
          <w:color w:val="000000" w:themeColor="text1"/>
          <w:sz w:val="24"/>
          <w:szCs w:val="24"/>
        </w:rPr>
        <w:t>a</w:t>
      </w:r>
      <w:r w:rsidRPr="00234269">
        <w:rPr>
          <w:rFonts w:cs="Arial"/>
          <w:color w:val="000000" w:themeColor="text1"/>
          <w:sz w:val="24"/>
          <w:szCs w:val="24"/>
          <w:lang w:val="sr-Cyrl-CS"/>
        </w:rPr>
        <w:t xml:space="preserve"> </w:t>
      </w:r>
      <w:r w:rsidRPr="00234269">
        <w:rPr>
          <w:rFonts w:cs="Arial"/>
          <w:color w:val="000000" w:themeColor="text1"/>
          <w:sz w:val="24"/>
          <w:szCs w:val="24"/>
        </w:rPr>
        <w:t>o</w:t>
      </w:r>
      <w:r w:rsidRPr="00234269">
        <w:rPr>
          <w:rFonts w:cs="Arial"/>
          <w:color w:val="000000" w:themeColor="text1"/>
          <w:sz w:val="24"/>
          <w:szCs w:val="24"/>
          <w:lang w:val="sr-Cyrl-CS"/>
        </w:rPr>
        <w:t>б</w:t>
      </w:r>
      <w:r w:rsidRPr="00234269">
        <w:rPr>
          <w:rFonts w:cs="Arial"/>
          <w:color w:val="000000" w:themeColor="text1"/>
          <w:sz w:val="24"/>
          <w:szCs w:val="24"/>
        </w:rPr>
        <w:t>e</w:t>
      </w:r>
      <w:r w:rsidRPr="00234269">
        <w:rPr>
          <w:rFonts w:cs="Arial"/>
          <w:color w:val="000000" w:themeColor="text1"/>
          <w:sz w:val="24"/>
          <w:szCs w:val="24"/>
          <w:lang w:val="sr-Cyrl-CS"/>
        </w:rPr>
        <w:t>зб</w:t>
      </w:r>
      <w:r w:rsidRPr="00234269">
        <w:rPr>
          <w:rFonts w:cs="Arial"/>
          <w:color w:val="000000" w:themeColor="text1"/>
          <w:sz w:val="24"/>
          <w:szCs w:val="24"/>
        </w:rPr>
        <w:t>e</w:t>
      </w:r>
      <w:r w:rsidRPr="00234269">
        <w:rPr>
          <w:rFonts w:cs="Arial"/>
          <w:color w:val="000000" w:themeColor="text1"/>
          <w:sz w:val="24"/>
          <w:szCs w:val="24"/>
          <w:lang w:val="sr-Cyrl-CS"/>
        </w:rPr>
        <w:t>дим</w:t>
      </w:r>
      <w:r w:rsidRPr="00234269">
        <w:rPr>
          <w:rFonts w:cs="Arial"/>
          <w:color w:val="000000" w:themeColor="text1"/>
          <w:sz w:val="24"/>
          <w:szCs w:val="24"/>
        </w:rPr>
        <w:t>o</w:t>
      </w:r>
      <w:r w:rsidRPr="00234269">
        <w:rPr>
          <w:rFonts w:cs="Arial"/>
          <w:color w:val="000000" w:themeColor="text1"/>
          <w:sz w:val="24"/>
          <w:szCs w:val="24"/>
          <w:lang w:val="sr-Cyrl-CS"/>
        </w:rPr>
        <w:t xml:space="preserve"> средство финансијског обезбеђења у р</w:t>
      </w:r>
      <w:r w:rsidRPr="00234269">
        <w:rPr>
          <w:rFonts w:cs="Arial"/>
          <w:color w:val="000000" w:themeColor="text1"/>
          <w:sz w:val="24"/>
          <w:szCs w:val="24"/>
        </w:rPr>
        <w:t>o</w:t>
      </w:r>
      <w:r w:rsidRPr="00234269">
        <w:rPr>
          <w:rFonts w:cs="Arial"/>
          <w:color w:val="000000" w:themeColor="text1"/>
          <w:sz w:val="24"/>
          <w:szCs w:val="24"/>
          <w:lang w:val="sr-Cyrl-CS"/>
        </w:rPr>
        <w:t>ку д</w:t>
      </w:r>
      <w:r w:rsidRPr="00234269">
        <w:rPr>
          <w:rFonts w:cs="Arial"/>
          <w:color w:val="000000" w:themeColor="text1"/>
          <w:sz w:val="24"/>
          <w:szCs w:val="24"/>
        </w:rPr>
        <w:t>e</w:t>
      </w:r>
      <w:r w:rsidRPr="00234269">
        <w:rPr>
          <w:rFonts w:cs="Arial"/>
          <w:color w:val="000000" w:themeColor="text1"/>
          <w:sz w:val="24"/>
          <w:szCs w:val="24"/>
          <w:lang w:val="sr-Cyrl-CS"/>
        </w:rPr>
        <w:t>финис</w:t>
      </w:r>
      <w:r w:rsidRPr="00234269">
        <w:rPr>
          <w:rFonts w:cs="Arial"/>
          <w:color w:val="000000" w:themeColor="text1"/>
          <w:sz w:val="24"/>
          <w:szCs w:val="24"/>
        </w:rPr>
        <w:t>a</w:t>
      </w:r>
      <w:r w:rsidRPr="00234269">
        <w:rPr>
          <w:rFonts w:cs="Arial"/>
          <w:color w:val="000000" w:themeColor="text1"/>
          <w:sz w:val="24"/>
          <w:szCs w:val="24"/>
          <w:lang w:val="sr-Cyrl-CS"/>
        </w:rPr>
        <w:t>н</w:t>
      </w:r>
      <w:r w:rsidRPr="00234269">
        <w:rPr>
          <w:rFonts w:cs="Arial"/>
          <w:color w:val="000000" w:themeColor="text1"/>
          <w:sz w:val="24"/>
          <w:szCs w:val="24"/>
        </w:rPr>
        <w:t>o</w:t>
      </w:r>
      <w:r w:rsidRPr="00234269">
        <w:rPr>
          <w:rFonts w:cs="Arial"/>
          <w:color w:val="000000" w:themeColor="text1"/>
          <w:sz w:val="24"/>
          <w:szCs w:val="24"/>
          <w:lang w:val="sr-Cyrl-CS"/>
        </w:rPr>
        <w:t>м у конкурсној д</w:t>
      </w:r>
      <w:r w:rsidRPr="00234269">
        <w:rPr>
          <w:rFonts w:cs="Arial"/>
          <w:color w:val="000000" w:themeColor="text1"/>
          <w:sz w:val="24"/>
          <w:szCs w:val="24"/>
        </w:rPr>
        <w:t>o</w:t>
      </w:r>
      <w:r w:rsidRPr="00234269">
        <w:rPr>
          <w:rFonts w:cs="Arial"/>
          <w:color w:val="000000" w:themeColor="text1"/>
          <w:sz w:val="24"/>
          <w:szCs w:val="24"/>
          <w:lang w:val="sr-Cyrl-CS"/>
        </w:rPr>
        <w:t>кум</w:t>
      </w:r>
      <w:r w:rsidRPr="00234269">
        <w:rPr>
          <w:rFonts w:cs="Arial"/>
          <w:color w:val="000000" w:themeColor="text1"/>
          <w:sz w:val="24"/>
          <w:szCs w:val="24"/>
        </w:rPr>
        <w:t>e</w:t>
      </w:r>
      <w:r w:rsidRPr="00234269">
        <w:rPr>
          <w:rFonts w:cs="Arial"/>
          <w:color w:val="000000" w:themeColor="text1"/>
          <w:sz w:val="24"/>
          <w:szCs w:val="24"/>
          <w:lang w:val="sr-Cyrl-CS"/>
        </w:rPr>
        <w:t>нт</w:t>
      </w:r>
      <w:r w:rsidRPr="00234269">
        <w:rPr>
          <w:rFonts w:cs="Arial"/>
          <w:color w:val="000000" w:themeColor="text1"/>
          <w:sz w:val="24"/>
          <w:szCs w:val="24"/>
        </w:rPr>
        <w:t>a</w:t>
      </w:r>
      <w:r w:rsidRPr="00234269">
        <w:rPr>
          <w:rFonts w:cs="Arial"/>
          <w:color w:val="000000" w:themeColor="text1"/>
          <w:sz w:val="24"/>
          <w:szCs w:val="24"/>
          <w:lang w:val="sr-Cyrl-CS"/>
        </w:rPr>
        <w:t>ци</w:t>
      </w:r>
      <w:r w:rsidRPr="00234269">
        <w:rPr>
          <w:rFonts w:cs="Arial"/>
          <w:color w:val="000000" w:themeColor="text1"/>
          <w:sz w:val="24"/>
          <w:szCs w:val="24"/>
        </w:rPr>
        <w:t>j</w:t>
      </w:r>
      <w:r w:rsidRPr="00234269">
        <w:rPr>
          <w:rFonts w:cs="Arial"/>
          <w:color w:val="000000" w:themeColor="text1"/>
          <w:sz w:val="24"/>
          <w:szCs w:val="24"/>
          <w:lang w:val="sr-Cyrl-CS"/>
        </w:rPr>
        <w:t>и.</w:t>
      </w:r>
    </w:p>
    <w:p w14:paraId="47B81154" w14:textId="77777777" w:rsidR="00731690" w:rsidRPr="00234269" w:rsidRDefault="00731690" w:rsidP="00731690">
      <w:pPr>
        <w:suppressAutoHyphens/>
        <w:spacing w:before="0"/>
        <w:ind w:left="630"/>
        <w:rPr>
          <w:rFonts w:cs="Arial"/>
          <w:color w:val="000000" w:themeColor="text1"/>
          <w:sz w:val="24"/>
          <w:szCs w:val="24"/>
          <w:lang w:val="sr-Cyrl-CS"/>
        </w:rPr>
      </w:pPr>
    </w:p>
    <w:p w14:paraId="2DEBFD3F" w14:textId="77777777" w:rsidR="0070784B" w:rsidRPr="00234269" w:rsidRDefault="0070784B" w:rsidP="0070784B">
      <w:pPr>
        <w:spacing w:before="0"/>
        <w:ind w:left="720"/>
        <w:jc w:val="center"/>
        <w:rPr>
          <w:rFonts w:cs="Arial"/>
          <w:color w:val="000000" w:themeColor="text1"/>
          <w:sz w:val="24"/>
          <w:szCs w:val="24"/>
          <w:lang w:val="sr-Cyrl-CS"/>
        </w:rPr>
      </w:pPr>
    </w:p>
    <w:tbl>
      <w:tblPr>
        <w:tblW w:w="0" w:type="auto"/>
        <w:tblInd w:w="108" w:type="dxa"/>
        <w:tblLayout w:type="fixed"/>
        <w:tblLook w:val="0000" w:firstRow="0" w:lastRow="0" w:firstColumn="0" w:lastColumn="0" w:noHBand="0" w:noVBand="0"/>
      </w:tblPr>
      <w:tblGrid>
        <w:gridCol w:w="3880"/>
        <w:gridCol w:w="2127"/>
        <w:gridCol w:w="4024"/>
      </w:tblGrid>
      <w:tr w:rsidR="0070784B" w:rsidRPr="00234269" w14:paraId="1AD9F9F0" w14:textId="77777777" w:rsidTr="00123D50">
        <w:tc>
          <w:tcPr>
            <w:tcW w:w="3880" w:type="dxa"/>
            <w:shd w:val="clear" w:color="auto" w:fill="auto"/>
          </w:tcPr>
          <w:p w14:paraId="515F2CE8" w14:textId="2624A37C" w:rsidR="0070784B" w:rsidRPr="00234269" w:rsidRDefault="0070784B" w:rsidP="00123D50">
            <w:pPr>
              <w:spacing w:before="0"/>
              <w:jc w:val="center"/>
              <w:rPr>
                <w:rFonts w:cs="Arial"/>
                <w:color w:val="000000" w:themeColor="text1"/>
                <w:sz w:val="24"/>
                <w:szCs w:val="24"/>
                <w:lang w:val="ru-RU"/>
              </w:rPr>
            </w:pPr>
            <w:r w:rsidRPr="00234269">
              <w:rPr>
                <w:rFonts w:cs="Arial"/>
                <w:color w:val="000000" w:themeColor="text1"/>
                <w:sz w:val="24"/>
                <w:szCs w:val="24"/>
              </w:rPr>
              <w:t>Датум</w:t>
            </w:r>
          </w:p>
        </w:tc>
        <w:tc>
          <w:tcPr>
            <w:tcW w:w="2127" w:type="dxa"/>
            <w:shd w:val="clear" w:color="auto" w:fill="auto"/>
          </w:tcPr>
          <w:p w14:paraId="4B4AAF83" w14:textId="77777777" w:rsidR="0070784B" w:rsidRPr="00234269" w:rsidRDefault="0070784B" w:rsidP="00123D50">
            <w:pPr>
              <w:spacing w:before="0"/>
              <w:jc w:val="center"/>
              <w:rPr>
                <w:rFonts w:cs="Arial"/>
                <w:color w:val="000000" w:themeColor="text1"/>
                <w:sz w:val="24"/>
                <w:szCs w:val="24"/>
                <w:lang w:val="ru-RU"/>
              </w:rPr>
            </w:pPr>
          </w:p>
        </w:tc>
        <w:tc>
          <w:tcPr>
            <w:tcW w:w="4024" w:type="dxa"/>
            <w:shd w:val="clear" w:color="auto" w:fill="auto"/>
          </w:tcPr>
          <w:p w14:paraId="0B3C140D" w14:textId="5E895F71" w:rsidR="0070784B" w:rsidRPr="00234269" w:rsidRDefault="0070784B" w:rsidP="00123D50">
            <w:pPr>
              <w:spacing w:before="0"/>
              <w:jc w:val="center"/>
              <w:rPr>
                <w:rFonts w:cs="Arial"/>
                <w:color w:val="000000" w:themeColor="text1"/>
                <w:sz w:val="24"/>
                <w:szCs w:val="24"/>
              </w:rPr>
            </w:pPr>
            <w:r w:rsidRPr="00234269">
              <w:rPr>
                <w:rFonts w:cs="Arial"/>
                <w:color w:val="000000" w:themeColor="text1"/>
                <w:sz w:val="24"/>
                <w:szCs w:val="24"/>
              </w:rPr>
              <w:t>Понуђач</w:t>
            </w:r>
          </w:p>
        </w:tc>
      </w:tr>
      <w:tr w:rsidR="0070784B" w:rsidRPr="00234269" w14:paraId="5147B2F9" w14:textId="77777777" w:rsidTr="00123D50">
        <w:tc>
          <w:tcPr>
            <w:tcW w:w="3880" w:type="dxa"/>
            <w:shd w:val="clear" w:color="auto" w:fill="auto"/>
          </w:tcPr>
          <w:p w14:paraId="37561D0B" w14:textId="77777777" w:rsidR="0070784B" w:rsidRPr="00234269" w:rsidRDefault="0070784B" w:rsidP="00123D50">
            <w:pPr>
              <w:spacing w:before="0"/>
              <w:jc w:val="center"/>
              <w:rPr>
                <w:rFonts w:cs="Arial"/>
                <w:color w:val="000000" w:themeColor="text1"/>
                <w:sz w:val="24"/>
                <w:szCs w:val="24"/>
              </w:rPr>
            </w:pPr>
          </w:p>
        </w:tc>
        <w:tc>
          <w:tcPr>
            <w:tcW w:w="2127" w:type="dxa"/>
            <w:shd w:val="clear" w:color="auto" w:fill="auto"/>
          </w:tcPr>
          <w:p w14:paraId="7DA4F2F4" w14:textId="77777777" w:rsidR="0070784B" w:rsidRPr="00234269" w:rsidRDefault="0070784B" w:rsidP="00123D50">
            <w:pPr>
              <w:spacing w:before="0"/>
              <w:jc w:val="center"/>
              <w:rPr>
                <w:rFonts w:cs="Arial"/>
                <w:color w:val="000000" w:themeColor="text1"/>
                <w:sz w:val="24"/>
                <w:szCs w:val="24"/>
                <w:lang w:val="ru-RU"/>
              </w:rPr>
            </w:pPr>
            <w:r w:rsidRPr="00234269">
              <w:rPr>
                <w:rFonts w:cs="Arial"/>
                <w:color w:val="000000" w:themeColor="text1"/>
                <w:sz w:val="24"/>
                <w:szCs w:val="24"/>
              </w:rPr>
              <w:t>М.П.</w:t>
            </w:r>
          </w:p>
        </w:tc>
        <w:tc>
          <w:tcPr>
            <w:tcW w:w="4024" w:type="dxa"/>
            <w:shd w:val="clear" w:color="auto" w:fill="auto"/>
          </w:tcPr>
          <w:p w14:paraId="3C09712E" w14:textId="77777777" w:rsidR="0070784B" w:rsidRPr="00234269" w:rsidRDefault="0070784B" w:rsidP="00123D50">
            <w:pPr>
              <w:spacing w:before="0"/>
              <w:jc w:val="center"/>
              <w:rPr>
                <w:rFonts w:cs="Arial"/>
                <w:color w:val="000000" w:themeColor="text1"/>
                <w:sz w:val="24"/>
                <w:szCs w:val="24"/>
                <w:lang w:val="ru-RU"/>
              </w:rPr>
            </w:pPr>
          </w:p>
        </w:tc>
      </w:tr>
      <w:tr w:rsidR="0070784B" w:rsidRPr="00234269" w14:paraId="50E346C8" w14:textId="77777777" w:rsidTr="00123D50">
        <w:tc>
          <w:tcPr>
            <w:tcW w:w="3880" w:type="dxa"/>
            <w:tcBorders>
              <w:bottom w:val="single" w:sz="4" w:space="0" w:color="000000"/>
            </w:tcBorders>
            <w:shd w:val="clear" w:color="auto" w:fill="auto"/>
          </w:tcPr>
          <w:p w14:paraId="46A9DC50" w14:textId="77777777" w:rsidR="0070784B" w:rsidRPr="00234269" w:rsidRDefault="0070784B" w:rsidP="00123D50">
            <w:pPr>
              <w:spacing w:before="0"/>
              <w:jc w:val="center"/>
              <w:rPr>
                <w:rFonts w:cs="Arial"/>
                <w:color w:val="000000" w:themeColor="text1"/>
                <w:sz w:val="24"/>
                <w:szCs w:val="24"/>
              </w:rPr>
            </w:pPr>
          </w:p>
        </w:tc>
        <w:tc>
          <w:tcPr>
            <w:tcW w:w="2127" w:type="dxa"/>
            <w:shd w:val="clear" w:color="auto" w:fill="auto"/>
          </w:tcPr>
          <w:p w14:paraId="7D75CB71" w14:textId="77777777" w:rsidR="0070784B" w:rsidRPr="00234269" w:rsidRDefault="0070784B" w:rsidP="00123D50">
            <w:pPr>
              <w:spacing w:before="0"/>
              <w:jc w:val="center"/>
              <w:rPr>
                <w:rFonts w:cs="Arial"/>
                <w:color w:val="000000" w:themeColor="text1"/>
                <w:sz w:val="24"/>
                <w:szCs w:val="24"/>
              </w:rPr>
            </w:pPr>
          </w:p>
        </w:tc>
        <w:tc>
          <w:tcPr>
            <w:tcW w:w="4024" w:type="dxa"/>
            <w:tcBorders>
              <w:bottom w:val="single" w:sz="4" w:space="0" w:color="000000"/>
            </w:tcBorders>
            <w:shd w:val="clear" w:color="auto" w:fill="auto"/>
          </w:tcPr>
          <w:p w14:paraId="2B0A9AD9" w14:textId="77777777" w:rsidR="0070784B" w:rsidRPr="00234269" w:rsidRDefault="0070784B" w:rsidP="00123D50">
            <w:pPr>
              <w:spacing w:before="0"/>
              <w:jc w:val="center"/>
              <w:rPr>
                <w:rFonts w:cs="Arial"/>
                <w:color w:val="000000" w:themeColor="text1"/>
                <w:sz w:val="24"/>
                <w:szCs w:val="24"/>
                <w:lang w:val="ru-RU"/>
              </w:rPr>
            </w:pPr>
          </w:p>
        </w:tc>
      </w:tr>
      <w:tr w:rsidR="0070784B" w:rsidRPr="00234269" w14:paraId="3FEF526A" w14:textId="77777777" w:rsidTr="00123D50">
        <w:trPr>
          <w:trHeight w:val="389"/>
        </w:trPr>
        <w:tc>
          <w:tcPr>
            <w:tcW w:w="3880" w:type="dxa"/>
            <w:tcBorders>
              <w:top w:val="single" w:sz="4" w:space="0" w:color="000000"/>
            </w:tcBorders>
            <w:shd w:val="clear" w:color="auto" w:fill="auto"/>
          </w:tcPr>
          <w:p w14:paraId="3A1F393A" w14:textId="77777777" w:rsidR="0070784B" w:rsidRPr="00234269" w:rsidRDefault="0070784B" w:rsidP="00123D50">
            <w:pPr>
              <w:spacing w:before="0"/>
              <w:jc w:val="center"/>
              <w:rPr>
                <w:rFonts w:cs="Arial"/>
                <w:color w:val="000000" w:themeColor="text1"/>
                <w:sz w:val="24"/>
                <w:szCs w:val="24"/>
              </w:rPr>
            </w:pPr>
          </w:p>
        </w:tc>
        <w:tc>
          <w:tcPr>
            <w:tcW w:w="2127" w:type="dxa"/>
            <w:shd w:val="clear" w:color="auto" w:fill="auto"/>
          </w:tcPr>
          <w:p w14:paraId="5AE3465A" w14:textId="77777777" w:rsidR="0070784B" w:rsidRPr="00234269" w:rsidRDefault="0070784B" w:rsidP="00123D50">
            <w:pPr>
              <w:spacing w:before="0"/>
              <w:jc w:val="center"/>
              <w:rPr>
                <w:rFonts w:cs="Arial"/>
                <w:color w:val="000000" w:themeColor="text1"/>
                <w:sz w:val="24"/>
                <w:szCs w:val="24"/>
                <w:lang w:val="ru-RU"/>
              </w:rPr>
            </w:pPr>
          </w:p>
        </w:tc>
        <w:tc>
          <w:tcPr>
            <w:tcW w:w="4024" w:type="dxa"/>
            <w:tcBorders>
              <w:top w:val="single" w:sz="4" w:space="0" w:color="000000"/>
            </w:tcBorders>
            <w:shd w:val="clear" w:color="auto" w:fill="auto"/>
          </w:tcPr>
          <w:p w14:paraId="5C0ED431" w14:textId="77777777" w:rsidR="0070784B" w:rsidRPr="00234269" w:rsidRDefault="0070784B" w:rsidP="00123D50">
            <w:pPr>
              <w:spacing w:before="0"/>
              <w:jc w:val="center"/>
              <w:rPr>
                <w:rFonts w:cs="Arial"/>
                <w:color w:val="000000" w:themeColor="text1"/>
                <w:sz w:val="24"/>
                <w:szCs w:val="24"/>
                <w:lang w:val="ru-RU"/>
              </w:rPr>
            </w:pPr>
          </w:p>
        </w:tc>
      </w:tr>
    </w:tbl>
    <w:p w14:paraId="5B397496" w14:textId="77777777" w:rsidR="0070784B" w:rsidRPr="00234269" w:rsidRDefault="0070784B" w:rsidP="0070784B">
      <w:pPr>
        <w:spacing w:before="0"/>
        <w:rPr>
          <w:rFonts w:cs="Arial"/>
          <w:color w:val="000000" w:themeColor="text1"/>
          <w:sz w:val="24"/>
          <w:szCs w:val="24"/>
          <w:lang w:val="ru-RU"/>
        </w:rPr>
      </w:pPr>
    </w:p>
    <w:p w14:paraId="463A94A7" w14:textId="77777777" w:rsidR="0070784B" w:rsidRPr="00234269" w:rsidRDefault="0070784B" w:rsidP="0070784B">
      <w:pPr>
        <w:spacing w:before="0"/>
        <w:ind w:firstLine="720"/>
        <w:rPr>
          <w:rFonts w:eastAsia="Calibri" w:cs="Arial"/>
          <w:color w:val="000000" w:themeColor="text1"/>
          <w:sz w:val="24"/>
          <w:szCs w:val="24"/>
        </w:rPr>
      </w:pPr>
      <w:r w:rsidRPr="00234269">
        <w:rPr>
          <w:rFonts w:cs="Arial"/>
          <w:color w:val="000000" w:themeColor="text1"/>
          <w:sz w:val="24"/>
          <w:szCs w:val="24"/>
          <w:lang w:val="ru-RU"/>
        </w:rPr>
        <w:t>Прилог:</w:t>
      </w:r>
    </w:p>
    <w:p w14:paraId="5065B5AA" w14:textId="77777777" w:rsidR="0070784B" w:rsidRPr="00234269" w:rsidRDefault="0070784B" w:rsidP="007174F0">
      <w:pPr>
        <w:numPr>
          <w:ilvl w:val="0"/>
          <w:numId w:val="19"/>
        </w:numPr>
        <w:tabs>
          <w:tab w:val="clear" w:pos="720"/>
          <w:tab w:val="num" w:pos="0"/>
        </w:tabs>
        <w:suppressAutoHyphens/>
        <w:spacing w:before="0"/>
        <w:ind w:left="720" w:hanging="360"/>
        <w:rPr>
          <w:rFonts w:eastAsia="Calibri" w:cs="Arial"/>
          <w:color w:val="000000" w:themeColor="text1"/>
          <w:sz w:val="24"/>
          <w:szCs w:val="24"/>
        </w:rPr>
      </w:pPr>
      <w:r w:rsidRPr="00234269">
        <w:rPr>
          <w:rFonts w:eastAsia="Calibri" w:cs="Arial"/>
          <w:color w:val="000000" w:themeColor="text1"/>
          <w:sz w:val="24"/>
          <w:szCs w:val="24"/>
        </w:rPr>
        <w:t xml:space="preserve">1 једна потписана и оверена бланко сопствена меница као гаранција за озбиљност понуде </w:t>
      </w:r>
    </w:p>
    <w:p w14:paraId="68F72348" w14:textId="77777777" w:rsidR="0070784B" w:rsidRPr="00234269" w:rsidRDefault="0070784B" w:rsidP="007174F0">
      <w:pPr>
        <w:numPr>
          <w:ilvl w:val="0"/>
          <w:numId w:val="19"/>
        </w:numPr>
        <w:tabs>
          <w:tab w:val="clear" w:pos="720"/>
          <w:tab w:val="num" w:pos="0"/>
        </w:tabs>
        <w:suppressAutoHyphens/>
        <w:spacing w:before="0"/>
        <w:ind w:left="720" w:hanging="360"/>
        <w:rPr>
          <w:rFonts w:eastAsia="Calibri" w:cs="Arial"/>
          <w:color w:val="000000" w:themeColor="text1"/>
          <w:sz w:val="24"/>
          <w:szCs w:val="24"/>
        </w:rPr>
      </w:pPr>
      <w:r w:rsidRPr="00234269">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C1169E7" w14:textId="77777777" w:rsidR="0070784B" w:rsidRPr="00234269" w:rsidRDefault="0070784B" w:rsidP="007174F0">
      <w:pPr>
        <w:numPr>
          <w:ilvl w:val="0"/>
          <w:numId w:val="19"/>
        </w:numPr>
        <w:tabs>
          <w:tab w:val="clear" w:pos="720"/>
          <w:tab w:val="num" w:pos="0"/>
        </w:tabs>
        <w:suppressAutoHyphens/>
        <w:spacing w:before="0"/>
        <w:ind w:left="720" w:hanging="360"/>
        <w:rPr>
          <w:rFonts w:eastAsia="Calibri" w:cs="Arial"/>
          <w:color w:val="000000" w:themeColor="text1"/>
          <w:sz w:val="24"/>
          <w:szCs w:val="24"/>
        </w:rPr>
      </w:pPr>
      <w:r w:rsidRPr="00234269">
        <w:rPr>
          <w:rFonts w:eastAsia="Calibri" w:cs="Arial"/>
          <w:color w:val="000000" w:themeColor="text1"/>
          <w:sz w:val="24"/>
          <w:szCs w:val="24"/>
        </w:rPr>
        <w:t xml:space="preserve">фотокопију ОП обрасца </w:t>
      </w:r>
    </w:p>
    <w:p w14:paraId="7318C092" w14:textId="7F475359" w:rsidR="0070784B" w:rsidRPr="00234269" w:rsidRDefault="0070784B" w:rsidP="007174F0">
      <w:pPr>
        <w:numPr>
          <w:ilvl w:val="0"/>
          <w:numId w:val="19"/>
        </w:numPr>
        <w:suppressAutoHyphens/>
        <w:spacing w:before="0"/>
        <w:ind w:left="720" w:hanging="360"/>
        <w:rPr>
          <w:rFonts w:eastAsia="Calibri" w:cs="Arial"/>
          <w:color w:val="000000" w:themeColor="text1"/>
          <w:sz w:val="24"/>
          <w:szCs w:val="24"/>
        </w:rPr>
      </w:pPr>
      <w:r w:rsidRPr="00234269">
        <w:rPr>
          <w:rFonts w:eastAsia="Calibri"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343FC9" w:rsidRPr="00234269">
        <w:rPr>
          <w:rFonts w:cs="Arial"/>
          <w:sz w:val="24"/>
          <w:szCs w:val="24"/>
        </w:rPr>
        <w:t xml:space="preserve"> </w:t>
      </w:r>
      <w:r w:rsidR="00343FC9" w:rsidRPr="00234269">
        <w:rPr>
          <w:rFonts w:eastAsia="Calibri" w:cs="Arial"/>
          <w:color w:val="000000" w:themeColor="text1"/>
          <w:sz w:val="24"/>
          <w:szCs w:val="24"/>
        </w:rPr>
        <w:t>у складу са Одлуком о ближим условима, садржини и начину вођења регистра меница и овлашћења („Сл. гласник РС“ бр. 56/</w:t>
      </w:r>
      <w:r w:rsidR="00731690">
        <w:rPr>
          <w:rFonts w:eastAsia="Calibri" w:cs="Arial"/>
          <w:color w:val="000000" w:themeColor="text1"/>
          <w:sz w:val="24"/>
          <w:szCs w:val="24"/>
          <w:lang w:val="sr-Cyrl-RS"/>
        </w:rPr>
        <w:t>20</w:t>
      </w:r>
      <w:r w:rsidR="00343FC9" w:rsidRPr="00234269">
        <w:rPr>
          <w:rFonts w:eastAsia="Calibri" w:cs="Arial"/>
          <w:color w:val="000000" w:themeColor="text1"/>
          <w:sz w:val="24"/>
          <w:szCs w:val="24"/>
        </w:rPr>
        <w:t>11 и 80/</w:t>
      </w:r>
      <w:r w:rsidR="00731690">
        <w:rPr>
          <w:rFonts w:eastAsia="Calibri" w:cs="Arial"/>
          <w:color w:val="000000" w:themeColor="text1"/>
          <w:sz w:val="24"/>
          <w:szCs w:val="24"/>
          <w:lang w:val="sr-Cyrl-RS"/>
        </w:rPr>
        <w:t>20</w:t>
      </w:r>
      <w:r w:rsidR="00343FC9" w:rsidRPr="00234269">
        <w:rPr>
          <w:rFonts w:eastAsia="Calibri" w:cs="Arial"/>
          <w:color w:val="000000" w:themeColor="text1"/>
          <w:sz w:val="24"/>
          <w:szCs w:val="24"/>
        </w:rPr>
        <w:t>15,</w:t>
      </w:r>
      <w:r w:rsidR="00731690">
        <w:rPr>
          <w:rFonts w:eastAsia="Calibri" w:cs="Arial"/>
          <w:color w:val="000000" w:themeColor="text1"/>
          <w:sz w:val="24"/>
          <w:szCs w:val="24"/>
          <w:lang w:val="sr-Cyrl-RS"/>
        </w:rPr>
        <w:t xml:space="preserve"> </w:t>
      </w:r>
      <w:r w:rsidR="00343FC9" w:rsidRPr="00234269">
        <w:rPr>
          <w:rFonts w:eastAsia="Calibri" w:cs="Arial"/>
          <w:color w:val="000000" w:themeColor="text1"/>
          <w:sz w:val="24"/>
          <w:szCs w:val="24"/>
        </w:rPr>
        <w:t>76/2016,</w:t>
      </w:r>
      <w:r w:rsidR="00731690">
        <w:rPr>
          <w:rFonts w:eastAsia="Calibri" w:cs="Arial"/>
          <w:color w:val="000000" w:themeColor="text1"/>
          <w:sz w:val="24"/>
          <w:szCs w:val="24"/>
          <w:lang w:val="sr-Cyrl-RS"/>
        </w:rPr>
        <w:t xml:space="preserve"> </w:t>
      </w:r>
      <w:r w:rsidR="00343FC9" w:rsidRPr="00234269">
        <w:rPr>
          <w:rFonts w:eastAsia="Calibri" w:cs="Arial"/>
          <w:color w:val="000000" w:themeColor="text1"/>
          <w:sz w:val="24"/>
          <w:szCs w:val="24"/>
        </w:rPr>
        <w:t>82/</w:t>
      </w:r>
      <w:r w:rsidR="00731690">
        <w:rPr>
          <w:rFonts w:eastAsia="Calibri" w:cs="Arial"/>
          <w:color w:val="000000" w:themeColor="text1"/>
          <w:sz w:val="24"/>
          <w:szCs w:val="24"/>
          <w:lang w:val="sr-Cyrl-RS"/>
        </w:rPr>
        <w:t>20</w:t>
      </w:r>
      <w:r w:rsidR="00343FC9" w:rsidRPr="00234269">
        <w:rPr>
          <w:rFonts w:eastAsia="Calibri" w:cs="Arial"/>
          <w:color w:val="000000" w:themeColor="text1"/>
          <w:sz w:val="24"/>
          <w:szCs w:val="24"/>
        </w:rPr>
        <w:t>17)</w:t>
      </w:r>
      <w:r w:rsidRPr="00234269">
        <w:rPr>
          <w:rFonts w:eastAsia="Calibri" w:cs="Arial"/>
          <w:color w:val="000000" w:themeColor="text1"/>
          <w:sz w:val="24"/>
          <w:szCs w:val="24"/>
        </w:rPr>
        <w:t xml:space="preserve"> </w:t>
      </w:r>
    </w:p>
    <w:p w14:paraId="17A09269" w14:textId="77777777" w:rsidR="0070784B" w:rsidRPr="00234269" w:rsidRDefault="0070784B" w:rsidP="0070784B">
      <w:pPr>
        <w:spacing w:before="0"/>
        <w:ind w:left="720"/>
        <w:rPr>
          <w:rFonts w:eastAsia="Calibri" w:cs="Arial"/>
          <w:color w:val="000000" w:themeColor="text1"/>
          <w:sz w:val="24"/>
          <w:szCs w:val="24"/>
        </w:rPr>
      </w:pPr>
    </w:p>
    <w:p w14:paraId="061D72E1" w14:textId="77777777" w:rsidR="0070784B" w:rsidRPr="00234269" w:rsidRDefault="0070784B" w:rsidP="0070784B">
      <w:pPr>
        <w:spacing w:before="0"/>
        <w:ind w:left="720"/>
        <w:rPr>
          <w:rFonts w:eastAsia="Calibri" w:cs="Arial"/>
          <w:color w:val="000000" w:themeColor="text1"/>
          <w:sz w:val="24"/>
          <w:szCs w:val="24"/>
        </w:rPr>
      </w:pPr>
    </w:p>
    <w:p w14:paraId="32CCE613" w14:textId="77777777" w:rsidR="0070784B" w:rsidRPr="00234269" w:rsidRDefault="0070784B" w:rsidP="0070784B">
      <w:pPr>
        <w:spacing w:before="0"/>
        <w:ind w:left="720"/>
        <w:rPr>
          <w:rFonts w:cs="Arial"/>
          <w:b/>
          <w:color w:val="000000" w:themeColor="text1"/>
          <w:sz w:val="24"/>
          <w:szCs w:val="24"/>
        </w:rPr>
      </w:pPr>
      <w:r w:rsidRPr="00234269">
        <w:rPr>
          <w:rFonts w:eastAsia="Calibri" w:cs="Arial"/>
          <w:color w:val="000000" w:themeColor="text1"/>
          <w:sz w:val="24"/>
          <w:szCs w:val="24"/>
        </w:rPr>
        <w:t>Менично писмо у складу са садржином овог Прилога се доставља у оквиру понуде.</w:t>
      </w:r>
    </w:p>
    <w:p w14:paraId="79A3338D" w14:textId="77777777" w:rsidR="0070784B" w:rsidRPr="00234269" w:rsidRDefault="0070784B" w:rsidP="0070784B">
      <w:pPr>
        <w:spacing w:before="0"/>
        <w:jc w:val="right"/>
        <w:rPr>
          <w:rFonts w:cs="Arial"/>
          <w:b/>
          <w:color w:val="000000" w:themeColor="text1"/>
          <w:sz w:val="24"/>
          <w:szCs w:val="24"/>
        </w:rPr>
      </w:pPr>
    </w:p>
    <w:p w14:paraId="04FDA176" w14:textId="77777777" w:rsidR="0070784B" w:rsidRPr="00234269" w:rsidRDefault="0070784B" w:rsidP="0070784B">
      <w:pPr>
        <w:spacing w:before="0"/>
        <w:jc w:val="right"/>
        <w:rPr>
          <w:rFonts w:cs="Arial"/>
          <w:b/>
          <w:color w:val="000000" w:themeColor="text1"/>
          <w:sz w:val="24"/>
          <w:szCs w:val="24"/>
        </w:rPr>
      </w:pPr>
    </w:p>
    <w:p w14:paraId="1127DB73" w14:textId="77777777" w:rsidR="0070784B" w:rsidRPr="00234269" w:rsidRDefault="0070784B" w:rsidP="0070784B">
      <w:pPr>
        <w:spacing w:before="0"/>
        <w:jc w:val="right"/>
        <w:rPr>
          <w:rFonts w:cs="Arial"/>
          <w:b/>
          <w:color w:val="000000" w:themeColor="text1"/>
          <w:sz w:val="24"/>
          <w:szCs w:val="24"/>
          <w:lang w:val="sr-Cyrl-RS"/>
        </w:rPr>
      </w:pPr>
    </w:p>
    <w:p w14:paraId="411A8B5E" w14:textId="77777777" w:rsidR="0070784B" w:rsidRPr="00234269" w:rsidRDefault="0070784B" w:rsidP="0070784B">
      <w:pPr>
        <w:spacing w:before="0"/>
        <w:jc w:val="right"/>
        <w:rPr>
          <w:rFonts w:cs="Arial"/>
          <w:b/>
          <w:color w:val="000000" w:themeColor="text1"/>
          <w:sz w:val="24"/>
          <w:szCs w:val="24"/>
          <w:lang w:val="sr-Cyrl-RS"/>
        </w:rPr>
      </w:pPr>
    </w:p>
    <w:p w14:paraId="32615EA7" w14:textId="77777777" w:rsidR="0070784B" w:rsidRPr="00234269" w:rsidRDefault="0070784B" w:rsidP="0070784B">
      <w:pPr>
        <w:spacing w:before="0"/>
        <w:jc w:val="right"/>
        <w:rPr>
          <w:rFonts w:cs="Arial"/>
          <w:b/>
          <w:color w:val="000000" w:themeColor="text1"/>
          <w:sz w:val="24"/>
          <w:szCs w:val="24"/>
          <w:lang w:val="sr-Cyrl-RS"/>
        </w:rPr>
      </w:pPr>
    </w:p>
    <w:p w14:paraId="5C790DC6" w14:textId="77777777" w:rsidR="0070784B" w:rsidRPr="00234269" w:rsidRDefault="0070784B" w:rsidP="0070784B">
      <w:pPr>
        <w:spacing w:before="0"/>
        <w:jc w:val="right"/>
        <w:rPr>
          <w:rFonts w:cs="Arial"/>
          <w:b/>
          <w:color w:val="000000" w:themeColor="text1"/>
          <w:sz w:val="24"/>
          <w:szCs w:val="24"/>
          <w:lang w:val="sr-Cyrl-RS"/>
        </w:rPr>
      </w:pPr>
    </w:p>
    <w:p w14:paraId="2B124E5B" w14:textId="77777777" w:rsidR="0070784B" w:rsidRPr="00234269" w:rsidRDefault="0070784B" w:rsidP="0070784B">
      <w:pPr>
        <w:spacing w:before="0"/>
        <w:jc w:val="right"/>
        <w:rPr>
          <w:rFonts w:cs="Arial"/>
          <w:b/>
          <w:color w:val="000000" w:themeColor="text1"/>
          <w:sz w:val="24"/>
          <w:szCs w:val="24"/>
          <w:lang w:val="sr-Cyrl-RS"/>
        </w:rPr>
      </w:pPr>
    </w:p>
    <w:p w14:paraId="7854C256" w14:textId="77777777" w:rsidR="0070784B" w:rsidRPr="00234269" w:rsidRDefault="0070784B" w:rsidP="0070784B">
      <w:pPr>
        <w:spacing w:before="0"/>
        <w:jc w:val="right"/>
        <w:rPr>
          <w:rFonts w:cs="Arial"/>
          <w:b/>
          <w:color w:val="000000" w:themeColor="text1"/>
          <w:sz w:val="24"/>
          <w:szCs w:val="24"/>
          <w:lang w:val="sr-Cyrl-RS"/>
        </w:rPr>
      </w:pPr>
    </w:p>
    <w:p w14:paraId="66B04FCE" w14:textId="77777777" w:rsidR="0070784B" w:rsidRPr="00234269" w:rsidRDefault="0070784B" w:rsidP="0070784B">
      <w:pPr>
        <w:spacing w:before="0"/>
        <w:jc w:val="right"/>
        <w:rPr>
          <w:rFonts w:cs="Arial"/>
          <w:b/>
          <w:color w:val="000000" w:themeColor="text1"/>
          <w:sz w:val="24"/>
          <w:szCs w:val="24"/>
          <w:lang w:val="sr-Cyrl-RS"/>
        </w:rPr>
      </w:pPr>
    </w:p>
    <w:p w14:paraId="14F287B3" w14:textId="77777777" w:rsidR="0070784B" w:rsidRPr="00234269" w:rsidRDefault="0070784B" w:rsidP="0070784B">
      <w:pPr>
        <w:spacing w:before="0"/>
        <w:jc w:val="right"/>
        <w:rPr>
          <w:rFonts w:cs="Arial"/>
          <w:b/>
          <w:color w:val="000000" w:themeColor="text1"/>
          <w:sz w:val="24"/>
          <w:szCs w:val="24"/>
          <w:lang w:val="sr-Cyrl-RS"/>
        </w:rPr>
      </w:pPr>
    </w:p>
    <w:p w14:paraId="374CAD27" w14:textId="77777777" w:rsidR="0070784B" w:rsidRPr="00234269" w:rsidRDefault="0070784B" w:rsidP="0070784B">
      <w:pPr>
        <w:spacing w:before="0"/>
        <w:jc w:val="right"/>
        <w:rPr>
          <w:rFonts w:cs="Arial"/>
          <w:b/>
          <w:color w:val="000000" w:themeColor="text1"/>
          <w:sz w:val="24"/>
          <w:szCs w:val="24"/>
          <w:lang w:val="sr-Cyrl-RS"/>
        </w:rPr>
      </w:pPr>
    </w:p>
    <w:p w14:paraId="139B83D1" w14:textId="77777777" w:rsidR="0070784B" w:rsidRPr="00234269" w:rsidRDefault="0070784B" w:rsidP="0070784B">
      <w:pPr>
        <w:spacing w:before="0"/>
        <w:jc w:val="right"/>
        <w:rPr>
          <w:rFonts w:cs="Arial"/>
          <w:b/>
          <w:color w:val="000000" w:themeColor="text1"/>
          <w:sz w:val="24"/>
          <w:szCs w:val="24"/>
          <w:lang w:val="sr-Cyrl-RS"/>
        </w:rPr>
      </w:pPr>
    </w:p>
    <w:p w14:paraId="501CA9D0" w14:textId="77777777" w:rsidR="0070784B" w:rsidRPr="00234269" w:rsidRDefault="0070784B" w:rsidP="0070784B">
      <w:pPr>
        <w:spacing w:before="0"/>
        <w:jc w:val="right"/>
        <w:rPr>
          <w:rFonts w:cs="Arial"/>
          <w:b/>
          <w:color w:val="000000" w:themeColor="text1"/>
          <w:sz w:val="24"/>
          <w:szCs w:val="24"/>
          <w:lang w:val="sr-Cyrl-RS"/>
        </w:rPr>
      </w:pPr>
    </w:p>
    <w:p w14:paraId="76AB75F0" w14:textId="77777777" w:rsidR="0070784B" w:rsidRPr="00234269" w:rsidRDefault="0070784B" w:rsidP="0070784B">
      <w:pPr>
        <w:spacing w:before="0"/>
        <w:jc w:val="right"/>
        <w:rPr>
          <w:rFonts w:cs="Arial"/>
          <w:b/>
          <w:color w:val="000000" w:themeColor="text1"/>
          <w:sz w:val="24"/>
          <w:szCs w:val="24"/>
          <w:lang w:val="sr-Cyrl-RS"/>
        </w:rPr>
      </w:pPr>
    </w:p>
    <w:p w14:paraId="2AD86F2D" w14:textId="77777777" w:rsidR="0070784B" w:rsidRPr="00234269" w:rsidRDefault="0070784B" w:rsidP="0070784B">
      <w:pPr>
        <w:spacing w:before="0"/>
        <w:jc w:val="right"/>
        <w:rPr>
          <w:rFonts w:cs="Arial"/>
          <w:b/>
          <w:color w:val="000000" w:themeColor="text1"/>
          <w:sz w:val="24"/>
          <w:szCs w:val="24"/>
          <w:lang w:val="sr-Cyrl-RS"/>
        </w:rPr>
      </w:pPr>
    </w:p>
    <w:p w14:paraId="4C2DD5E8" w14:textId="77777777" w:rsidR="0070784B" w:rsidRPr="00234269" w:rsidRDefault="0070784B" w:rsidP="0070784B">
      <w:pPr>
        <w:spacing w:before="0"/>
        <w:jc w:val="right"/>
        <w:rPr>
          <w:rFonts w:cs="Arial"/>
          <w:b/>
          <w:color w:val="000000" w:themeColor="text1"/>
          <w:sz w:val="24"/>
          <w:szCs w:val="24"/>
          <w:lang w:val="sr-Cyrl-RS"/>
        </w:rPr>
      </w:pPr>
    </w:p>
    <w:p w14:paraId="157406D7" w14:textId="77777777" w:rsidR="0070784B" w:rsidRPr="00234269" w:rsidRDefault="0070784B" w:rsidP="0070784B">
      <w:pPr>
        <w:spacing w:before="0"/>
        <w:jc w:val="right"/>
        <w:rPr>
          <w:rFonts w:cs="Arial"/>
          <w:b/>
          <w:color w:val="000000" w:themeColor="text1"/>
          <w:sz w:val="24"/>
          <w:szCs w:val="24"/>
          <w:lang w:val="sr-Cyrl-RS"/>
        </w:rPr>
      </w:pPr>
    </w:p>
    <w:p w14:paraId="1F372C9E" w14:textId="77777777" w:rsidR="0070784B" w:rsidRPr="00234269" w:rsidRDefault="0070784B" w:rsidP="0070784B">
      <w:pPr>
        <w:spacing w:before="0"/>
        <w:jc w:val="right"/>
        <w:rPr>
          <w:rFonts w:cs="Arial"/>
          <w:b/>
          <w:color w:val="000000" w:themeColor="text1"/>
          <w:sz w:val="24"/>
          <w:szCs w:val="24"/>
          <w:lang w:val="sr-Cyrl-RS"/>
        </w:rPr>
      </w:pPr>
    </w:p>
    <w:p w14:paraId="22B759F4" w14:textId="77777777" w:rsidR="0070784B" w:rsidRPr="00234269" w:rsidRDefault="0070784B" w:rsidP="001A6CAD">
      <w:pPr>
        <w:rPr>
          <w:rFonts w:cs="Arial"/>
          <w:sz w:val="24"/>
          <w:szCs w:val="24"/>
        </w:rPr>
      </w:pPr>
    </w:p>
    <w:p w14:paraId="6CEA495B" w14:textId="77777777" w:rsidR="00E27280" w:rsidRPr="00234269" w:rsidRDefault="00E27280" w:rsidP="0070784B">
      <w:pPr>
        <w:spacing w:before="0"/>
        <w:rPr>
          <w:rFonts w:eastAsia="Calibri" w:cs="Arial"/>
          <w:color w:val="000000" w:themeColor="text1"/>
          <w:sz w:val="24"/>
          <w:szCs w:val="24"/>
        </w:rPr>
      </w:pPr>
    </w:p>
    <w:p w14:paraId="124F471E" w14:textId="77777777" w:rsidR="0070784B" w:rsidRPr="00234269" w:rsidRDefault="0070784B" w:rsidP="0070784B">
      <w:pPr>
        <w:tabs>
          <w:tab w:val="left" w:pos="5944"/>
        </w:tabs>
        <w:spacing w:before="0"/>
        <w:rPr>
          <w:rFonts w:eastAsia="Calibri" w:cs="Arial"/>
          <w:color w:val="000000" w:themeColor="text1"/>
          <w:sz w:val="24"/>
          <w:szCs w:val="24"/>
          <w:lang w:val="sr-Cyrl-RS"/>
        </w:rPr>
      </w:pPr>
    </w:p>
    <w:p w14:paraId="694D0C72" w14:textId="77777777" w:rsidR="0070784B" w:rsidRPr="00234269" w:rsidRDefault="0070784B" w:rsidP="0070784B">
      <w:pPr>
        <w:tabs>
          <w:tab w:val="left" w:pos="5944"/>
        </w:tabs>
        <w:spacing w:before="0"/>
        <w:rPr>
          <w:rFonts w:eastAsia="Calibri" w:cs="Arial"/>
          <w:color w:val="000000" w:themeColor="text1"/>
          <w:sz w:val="24"/>
          <w:szCs w:val="24"/>
          <w:lang w:val="sr-Cyrl-RS"/>
        </w:rPr>
      </w:pPr>
    </w:p>
    <w:p w14:paraId="4BE36062" w14:textId="639370C9" w:rsidR="00343A18" w:rsidRPr="00234269" w:rsidRDefault="00811741" w:rsidP="00D32C34">
      <w:pPr>
        <w:keepNext/>
        <w:tabs>
          <w:tab w:val="num" w:pos="0"/>
        </w:tabs>
        <w:suppressAutoHyphens/>
        <w:spacing w:before="0"/>
        <w:contextualSpacing/>
        <w:outlineLvl w:val="0"/>
        <w:rPr>
          <w:rFonts w:cs="Arial"/>
          <w:b/>
          <w:sz w:val="24"/>
          <w:szCs w:val="24"/>
        </w:rPr>
      </w:pPr>
      <w:bookmarkStart w:id="252" w:name="_Toc442559948"/>
      <w:r w:rsidRPr="00234269">
        <w:rPr>
          <w:rFonts w:cs="Arial"/>
          <w:b/>
          <w:sz w:val="24"/>
          <w:szCs w:val="24"/>
        </w:rPr>
        <w:t>8</w:t>
      </w:r>
      <w:r w:rsidR="00D32C34">
        <w:rPr>
          <w:rFonts w:cs="Arial"/>
          <w:b/>
          <w:sz w:val="24"/>
          <w:szCs w:val="24"/>
          <w:lang w:val="sr-Cyrl-RS"/>
        </w:rPr>
        <w:t>.</w:t>
      </w:r>
      <w:r w:rsidR="005618AB" w:rsidRPr="00234269">
        <w:rPr>
          <w:rFonts w:cs="Arial"/>
          <w:b/>
          <w:sz w:val="24"/>
          <w:szCs w:val="24"/>
        </w:rPr>
        <w:t xml:space="preserve"> </w:t>
      </w:r>
      <w:r w:rsidR="00343A18" w:rsidRPr="00234269">
        <w:rPr>
          <w:rFonts w:cs="Arial"/>
          <w:b/>
          <w:sz w:val="24"/>
          <w:szCs w:val="24"/>
        </w:rPr>
        <w:t xml:space="preserve">МОДЕЛ </w:t>
      </w:r>
      <w:bookmarkEnd w:id="252"/>
      <w:r w:rsidR="005E02C7" w:rsidRPr="00234269">
        <w:rPr>
          <w:rFonts w:cs="Arial"/>
          <w:b/>
          <w:sz w:val="24"/>
          <w:szCs w:val="24"/>
        </w:rPr>
        <w:t>ОКВИРНОГ СПОРАЗУМА</w:t>
      </w:r>
    </w:p>
    <w:p w14:paraId="6CF569D0" w14:textId="77777777" w:rsidR="00343A18" w:rsidRPr="00234269" w:rsidRDefault="00343A18" w:rsidP="00D32C34">
      <w:pPr>
        <w:pStyle w:val="KDParagraf"/>
        <w:spacing w:before="0"/>
        <w:contextualSpacing/>
        <w:rPr>
          <w:rFonts w:cs="Arial"/>
          <w:sz w:val="24"/>
          <w:szCs w:val="24"/>
        </w:rPr>
      </w:pPr>
    </w:p>
    <w:p w14:paraId="1DE94514" w14:textId="77777777" w:rsidR="00343A18" w:rsidRPr="00234269" w:rsidRDefault="005E02C7" w:rsidP="00D32C34">
      <w:pPr>
        <w:pStyle w:val="KDParagraf"/>
        <w:spacing w:before="0"/>
        <w:contextualSpacing/>
        <w:rPr>
          <w:rFonts w:cs="Arial"/>
          <w:i/>
          <w:sz w:val="24"/>
          <w:szCs w:val="24"/>
        </w:rPr>
      </w:pPr>
      <w:r w:rsidRPr="00234269">
        <w:rPr>
          <w:rFonts w:cs="Arial"/>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190BD521" w14:textId="77777777" w:rsidR="005E02C7" w:rsidRPr="00234269" w:rsidRDefault="005E02C7" w:rsidP="00D32C34">
      <w:pPr>
        <w:pStyle w:val="KDParagraf"/>
        <w:spacing w:before="0"/>
        <w:contextualSpacing/>
        <w:rPr>
          <w:rFonts w:cs="Arial"/>
          <w:color w:val="000000"/>
          <w:sz w:val="24"/>
          <w:szCs w:val="24"/>
        </w:rPr>
      </w:pPr>
    </w:p>
    <w:p w14:paraId="75FC03B0" w14:textId="77777777" w:rsidR="005E02C7" w:rsidRPr="00234269" w:rsidRDefault="005E02C7" w:rsidP="00D32C34">
      <w:pPr>
        <w:suppressAutoHyphens/>
        <w:spacing w:before="0"/>
        <w:contextualSpacing/>
        <w:rPr>
          <w:rFonts w:eastAsia="Lucida Sans Unicode" w:cs="Arial"/>
          <w:b/>
          <w:kern w:val="1"/>
          <w:sz w:val="24"/>
          <w:szCs w:val="24"/>
          <w:lang w:eastAsia="hi-IN" w:bidi="hi-IN"/>
        </w:rPr>
      </w:pPr>
      <w:r w:rsidRPr="00234269">
        <w:rPr>
          <w:rFonts w:eastAsia="Lucida Sans Unicode" w:cs="Arial"/>
          <w:b/>
          <w:kern w:val="1"/>
          <w:sz w:val="24"/>
          <w:szCs w:val="24"/>
          <w:lang w:eastAsia="hi-IN" w:bidi="hi-IN"/>
        </w:rPr>
        <w:t>СТРАНЕ У ОКВИРНОМ СПОРАЗУМУ:</w:t>
      </w:r>
    </w:p>
    <w:p w14:paraId="602679B0" w14:textId="77777777" w:rsidR="00343A18" w:rsidRPr="00234269" w:rsidRDefault="00343A18" w:rsidP="00D32C34">
      <w:pPr>
        <w:pStyle w:val="KDParagraf"/>
        <w:spacing w:before="0"/>
        <w:contextualSpacing/>
        <w:rPr>
          <w:rFonts w:cs="Arial"/>
          <w:b/>
          <w:sz w:val="24"/>
          <w:szCs w:val="24"/>
        </w:rPr>
      </w:pPr>
    </w:p>
    <w:p w14:paraId="3F172D6E" w14:textId="77777777" w:rsidR="00C47BEC" w:rsidRPr="00234269" w:rsidRDefault="00C47BEC" w:rsidP="00D32C34">
      <w:pPr>
        <w:tabs>
          <w:tab w:val="left" w:pos="567"/>
        </w:tabs>
        <w:spacing w:before="0"/>
        <w:contextualSpacing/>
        <w:rPr>
          <w:rFonts w:cs="Arial"/>
          <w:b/>
          <w:sz w:val="24"/>
          <w:szCs w:val="24"/>
          <w:lang w:val="sr-Cyrl-RS"/>
        </w:rPr>
      </w:pPr>
      <w:bookmarkStart w:id="253" w:name="_Toc442559949"/>
      <w:r w:rsidRPr="00234269">
        <w:rPr>
          <w:rFonts w:cs="Arial"/>
          <w:b/>
          <w:sz w:val="24"/>
          <w:szCs w:val="24"/>
          <w:lang w:val="sr-Cyrl-RS"/>
        </w:rPr>
        <w:t>НАРУЧИЛАЦ</w:t>
      </w:r>
    </w:p>
    <w:p w14:paraId="77369C4A" w14:textId="77777777" w:rsidR="00C47BEC" w:rsidRPr="00234269" w:rsidRDefault="00C47BEC" w:rsidP="00D32C34">
      <w:pPr>
        <w:tabs>
          <w:tab w:val="left" w:pos="567"/>
        </w:tabs>
        <w:spacing w:before="0"/>
        <w:contextualSpacing/>
        <w:rPr>
          <w:rFonts w:cs="Arial"/>
          <w:b/>
          <w:sz w:val="24"/>
          <w:szCs w:val="24"/>
          <w:lang w:val="sr-Cyrl-RS"/>
        </w:rPr>
      </w:pPr>
    </w:p>
    <w:p w14:paraId="0516C018" w14:textId="67A241FE" w:rsidR="00C47BEC" w:rsidRPr="00234269" w:rsidRDefault="00C47BEC" w:rsidP="00D32C34">
      <w:pPr>
        <w:numPr>
          <w:ilvl w:val="0"/>
          <w:numId w:val="7"/>
        </w:numPr>
        <w:spacing w:before="0"/>
        <w:ind w:left="0" w:firstLine="0"/>
        <w:contextualSpacing/>
        <w:rPr>
          <w:rFonts w:eastAsia="Calibri" w:cs="Arial"/>
          <w:sz w:val="24"/>
          <w:szCs w:val="24"/>
        </w:rPr>
      </w:pPr>
      <w:r w:rsidRPr="00234269">
        <w:rPr>
          <w:rFonts w:eastAsia="Calibri" w:cs="Arial"/>
          <w:sz w:val="24"/>
          <w:szCs w:val="24"/>
        </w:rPr>
        <w:t>Јавно предузеће „Електропривреда Србије</w:t>
      </w:r>
      <w:proofErr w:type="gramStart"/>
      <w:r w:rsidRPr="00234269">
        <w:rPr>
          <w:rFonts w:eastAsia="Calibri" w:cs="Arial"/>
          <w:sz w:val="24"/>
          <w:szCs w:val="24"/>
        </w:rPr>
        <w:t>“</w:t>
      </w:r>
      <w:r w:rsidR="007A3FA6">
        <w:rPr>
          <w:rFonts w:eastAsia="Calibri" w:cs="Arial"/>
          <w:sz w:val="24"/>
          <w:szCs w:val="24"/>
          <w:lang w:val="sr-Cyrl-RS"/>
        </w:rPr>
        <w:t xml:space="preserve"> </w:t>
      </w:r>
      <w:r w:rsidRPr="00234269">
        <w:rPr>
          <w:rFonts w:eastAsia="Calibri" w:cs="Arial"/>
          <w:sz w:val="24"/>
          <w:szCs w:val="24"/>
        </w:rPr>
        <w:t>Београд</w:t>
      </w:r>
      <w:proofErr w:type="gramEnd"/>
      <w:r w:rsidRPr="00234269">
        <w:rPr>
          <w:rFonts w:eastAsia="Calibri" w:cs="Arial"/>
          <w:sz w:val="24"/>
          <w:szCs w:val="24"/>
        </w:rPr>
        <w:t xml:space="preserve">, </w:t>
      </w:r>
      <w:r w:rsidRPr="00234269">
        <w:rPr>
          <w:rFonts w:eastAsia="Calibri" w:cs="Arial"/>
          <w:sz w:val="24"/>
          <w:szCs w:val="24"/>
          <w:lang w:val="sr-Cyrl-RS"/>
        </w:rPr>
        <w:t>Балканска</w:t>
      </w:r>
      <w:r w:rsidRPr="00234269">
        <w:rPr>
          <w:rFonts w:eastAsia="Calibri" w:cs="Arial"/>
          <w:sz w:val="24"/>
          <w:szCs w:val="24"/>
        </w:rPr>
        <w:t xml:space="preserve"> бр. 13, матични</w:t>
      </w:r>
      <w:r w:rsidR="00D32C34">
        <w:rPr>
          <w:rFonts w:eastAsia="Calibri" w:cs="Arial"/>
          <w:sz w:val="24"/>
          <w:szCs w:val="24"/>
        </w:rPr>
        <w:t xml:space="preserve"> број 20053658, ПИБ 103920327, т</w:t>
      </w:r>
      <w:r w:rsidRPr="00234269">
        <w:rPr>
          <w:rFonts w:eastAsia="Calibri" w:cs="Arial"/>
          <w:sz w:val="24"/>
          <w:szCs w:val="24"/>
        </w:rPr>
        <w:t>екући рачун 160-700-13 Banca Intesа ад Београд, које заступа законски заступник</w:t>
      </w:r>
      <w:r w:rsidRPr="00234269">
        <w:rPr>
          <w:rFonts w:eastAsia="Calibri" w:cs="Arial"/>
          <w:sz w:val="24"/>
          <w:szCs w:val="24"/>
          <w:lang w:val="sr-Cyrl-RS"/>
        </w:rPr>
        <w:t>, Милорад Грчић</w:t>
      </w:r>
      <w:r w:rsidRPr="00234269">
        <w:rPr>
          <w:rFonts w:eastAsia="Calibri" w:cs="Arial"/>
          <w:sz w:val="24"/>
          <w:szCs w:val="24"/>
        </w:rPr>
        <w:t xml:space="preserve">, </w:t>
      </w:r>
      <w:r w:rsidRPr="00234269">
        <w:rPr>
          <w:rFonts w:eastAsia="Calibri" w:cs="Arial"/>
          <w:sz w:val="24"/>
          <w:szCs w:val="24"/>
          <w:lang w:val="sr-Cyrl-RS"/>
        </w:rPr>
        <w:t>в.д. директора</w:t>
      </w:r>
      <w:r w:rsidRPr="00234269">
        <w:rPr>
          <w:rFonts w:eastAsia="Calibri" w:cs="Arial"/>
          <w:sz w:val="24"/>
          <w:szCs w:val="24"/>
        </w:rPr>
        <w:t xml:space="preserve"> (у даљем тексту: </w:t>
      </w:r>
      <w:r w:rsidR="001D6E12" w:rsidRPr="00234269">
        <w:rPr>
          <w:rFonts w:eastAsia="Calibri" w:cs="Arial"/>
          <w:sz w:val="24"/>
          <w:szCs w:val="24"/>
        </w:rPr>
        <w:t>Купац</w:t>
      </w:r>
      <w:r w:rsidRPr="00234269">
        <w:rPr>
          <w:rFonts w:eastAsia="Calibri" w:cs="Arial"/>
          <w:sz w:val="24"/>
          <w:szCs w:val="24"/>
        </w:rPr>
        <w:t>)</w:t>
      </w:r>
    </w:p>
    <w:p w14:paraId="54D3F9E9" w14:textId="77777777" w:rsidR="00C47BEC" w:rsidRPr="00234269" w:rsidRDefault="00C47BEC" w:rsidP="00D32C34">
      <w:pPr>
        <w:spacing w:before="0"/>
        <w:contextualSpacing/>
        <w:rPr>
          <w:rFonts w:cs="Arial"/>
          <w:sz w:val="24"/>
          <w:szCs w:val="24"/>
        </w:rPr>
      </w:pPr>
    </w:p>
    <w:p w14:paraId="63274B64" w14:textId="77777777" w:rsidR="00C47BEC" w:rsidRPr="00234269" w:rsidRDefault="00C47BEC" w:rsidP="00D32C34">
      <w:pPr>
        <w:spacing w:before="0"/>
        <w:contextualSpacing/>
        <w:rPr>
          <w:rFonts w:cs="Arial"/>
          <w:sz w:val="24"/>
          <w:szCs w:val="24"/>
          <w:lang w:val="sr-Cyrl-RS"/>
        </w:rPr>
      </w:pPr>
      <w:r w:rsidRPr="00234269">
        <w:rPr>
          <w:rFonts w:cs="Arial"/>
          <w:sz w:val="24"/>
          <w:szCs w:val="24"/>
          <w:lang w:val="sr-Cyrl-RS"/>
        </w:rPr>
        <w:t>и</w:t>
      </w:r>
    </w:p>
    <w:p w14:paraId="75841CCF" w14:textId="77777777" w:rsidR="00C47BEC" w:rsidRPr="00234269" w:rsidRDefault="00C47BEC" w:rsidP="00D32C34">
      <w:pPr>
        <w:spacing w:before="0"/>
        <w:contextualSpacing/>
        <w:rPr>
          <w:rFonts w:cs="Arial"/>
          <w:sz w:val="24"/>
          <w:szCs w:val="24"/>
        </w:rPr>
      </w:pPr>
    </w:p>
    <w:p w14:paraId="68521719" w14:textId="77777777" w:rsidR="00C47BEC" w:rsidRPr="00234269" w:rsidRDefault="00C47BEC" w:rsidP="00D32C34">
      <w:pPr>
        <w:spacing w:before="0"/>
        <w:contextualSpacing/>
        <w:rPr>
          <w:rFonts w:cs="Arial"/>
          <w:b/>
          <w:sz w:val="24"/>
          <w:szCs w:val="24"/>
          <w:lang w:val="sr-Cyrl-RS"/>
        </w:rPr>
      </w:pPr>
      <w:r w:rsidRPr="00234269">
        <w:rPr>
          <w:rFonts w:cs="Arial"/>
          <w:b/>
          <w:sz w:val="24"/>
          <w:szCs w:val="24"/>
          <w:lang w:val="sr-Cyrl-RS"/>
        </w:rPr>
        <w:t>ПРОДАВАЦ</w:t>
      </w:r>
    </w:p>
    <w:p w14:paraId="304D1B7C" w14:textId="77777777" w:rsidR="00C47BEC" w:rsidRPr="00234269" w:rsidRDefault="00C47BEC" w:rsidP="00D32C34">
      <w:pPr>
        <w:spacing w:before="0"/>
        <w:contextualSpacing/>
        <w:rPr>
          <w:rFonts w:cs="Arial"/>
          <w:b/>
          <w:sz w:val="24"/>
          <w:szCs w:val="24"/>
          <w:lang w:val="sr-Cyrl-RS"/>
        </w:rPr>
      </w:pPr>
    </w:p>
    <w:p w14:paraId="19243220" w14:textId="77777777" w:rsidR="00C47BEC" w:rsidRPr="00234269" w:rsidRDefault="00C47BEC" w:rsidP="00D32C34">
      <w:pPr>
        <w:numPr>
          <w:ilvl w:val="0"/>
          <w:numId w:val="7"/>
        </w:numPr>
        <w:spacing w:before="0"/>
        <w:ind w:left="0" w:firstLine="0"/>
        <w:contextualSpacing/>
        <w:rPr>
          <w:rFonts w:eastAsia="Calibri" w:cs="Arial"/>
          <w:sz w:val="24"/>
          <w:szCs w:val="24"/>
        </w:rPr>
      </w:pPr>
      <w:r w:rsidRPr="00234269">
        <w:rPr>
          <w:rFonts w:eastAsia="Calibri" w:cs="Arial"/>
          <w:sz w:val="24"/>
          <w:szCs w:val="24"/>
        </w:rPr>
        <w:t>_________________</w:t>
      </w:r>
      <w:r w:rsidRPr="00234269">
        <w:rPr>
          <w:rFonts w:eastAsia="Calibri" w:cs="Arial"/>
          <w:sz w:val="24"/>
          <w:szCs w:val="24"/>
          <w:lang w:val="sr-Cyrl-RS"/>
        </w:rPr>
        <w:t>___________________</w:t>
      </w:r>
      <w:r w:rsidRPr="00234269">
        <w:rPr>
          <w:rFonts w:eastAsia="Calibri" w:cs="Arial"/>
          <w:sz w:val="24"/>
          <w:szCs w:val="24"/>
        </w:rPr>
        <w:t>______,</w:t>
      </w:r>
      <w:r w:rsidRPr="00234269">
        <w:rPr>
          <w:rFonts w:eastAsia="Calibri" w:cs="Arial"/>
          <w:sz w:val="24"/>
          <w:szCs w:val="24"/>
          <w:lang w:val="sr-Cyrl-RS"/>
        </w:rPr>
        <w:t xml:space="preserve"> </w:t>
      </w:r>
      <w:r w:rsidRPr="00234269">
        <w:rPr>
          <w:rFonts w:eastAsia="Calibri" w:cs="Arial"/>
          <w:sz w:val="24"/>
          <w:szCs w:val="24"/>
        </w:rPr>
        <w:t xml:space="preserve">ул. ____________, бр.____, матични број ___________, ПИБ ___________, текући рачун </w:t>
      </w:r>
      <w:r w:rsidRPr="00234269">
        <w:rPr>
          <w:rFonts w:eastAsia="Calibri" w:cs="Arial"/>
          <w:sz w:val="24"/>
          <w:szCs w:val="24"/>
          <w:lang w:val="sr-Latn-RS"/>
        </w:rPr>
        <w:t>____________,</w:t>
      </w:r>
      <w:r w:rsidRPr="00234269">
        <w:rPr>
          <w:rFonts w:eastAsia="Calibri" w:cs="Arial"/>
          <w:sz w:val="24"/>
          <w:szCs w:val="24"/>
        </w:rPr>
        <w:t xml:space="preserve"> </w:t>
      </w:r>
      <w:r w:rsidRPr="00234269">
        <w:rPr>
          <w:rFonts w:eastAsia="Calibri" w:cs="Arial"/>
          <w:sz w:val="24"/>
          <w:szCs w:val="24"/>
          <w:lang w:val="sr-Cyrl-RS"/>
        </w:rPr>
        <w:t xml:space="preserve">банка </w:t>
      </w:r>
      <w:r w:rsidRPr="00234269">
        <w:rPr>
          <w:rFonts w:eastAsia="Calibri" w:cs="Arial"/>
          <w:sz w:val="24"/>
          <w:szCs w:val="24"/>
        </w:rPr>
        <w:t xml:space="preserve">______________ кога заступа __________________, _____________, (као лидер у име и за рачун групе понуђача)(у даљем тексту: Продавац) </w:t>
      </w:r>
    </w:p>
    <w:p w14:paraId="1CA3B371" w14:textId="77777777" w:rsidR="00C47BEC" w:rsidRPr="00234269" w:rsidRDefault="00C47BEC" w:rsidP="00D32C34">
      <w:pPr>
        <w:spacing w:before="0"/>
        <w:ind w:left="360"/>
        <w:contextualSpacing/>
        <w:rPr>
          <w:rFonts w:cs="Arial"/>
          <w:sz w:val="24"/>
          <w:szCs w:val="24"/>
        </w:rPr>
      </w:pPr>
    </w:p>
    <w:p w14:paraId="4F27CA45" w14:textId="77777777" w:rsidR="00C47BEC" w:rsidRPr="00234269" w:rsidRDefault="00C47BEC" w:rsidP="00D32C34">
      <w:pPr>
        <w:spacing w:before="0"/>
        <w:contextualSpacing/>
        <w:rPr>
          <w:rFonts w:eastAsia="Calibri" w:cs="Arial"/>
          <w:sz w:val="24"/>
          <w:szCs w:val="24"/>
          <w:lang w:val="sr-Cyrl-BA"/>
        </w:rPr>
      </w:pPr>
      <w:r w:rsidRPr="00234269">
        <w:rPr>
          <w:rFonts w:eastAsia="Calibri" w:cs="Arial"/>
          <w:sz w:val="24"/>
          <w:szCs w:val="24"/>
        </w:rPr>
        <w:t>2</w:t>
      </w:r>
      <w:r w:rsidRPr="00234269">
        <w:rPr>
          <w:rFonts w:eastAsia="Calibri" w:cs="Arial"/>
          <w:sz w:val="24"/>
          <w:szCs w:val="24"/>
          <w:lang w:val="sr-Cyrl-RS"/>
        </w:rPr>
        <w:t xml:space="preserve"> </w:t>
      </w:r>
      <w:r w:rsidRPr="00234269">
        <w:rPr>
          <w:rFonts w:eastAsia="Calibri" w:cs="Arial"/>
          <w:sz w:val="24"/>
          <w:szCs w:val="24"/>
        </w:rPr>
        <w:t>а</w:t>
      </w:r>
      <w:proofErr w:type="gramStart"/>
      <w:r w:rsidRPr="00234269">
        <w:rPr>
          <w:rFonts w:eastAsia="Calibri" w:cs="Arial"/>
          <w:sz w:val="24"/>
          <w:szCs w:val="24"/>
        </w:rPr>
        <w:t>)_</w:t>
      </w:r>
      <w:proofErr w:type="gramEnd"/>
      <w:r w:rsidRPr="00234269">
        <w:rPr>
          <w:rFonts w:eastAsia="Calibri" w:cs="Arial"/>
          <w:sz w:val="24"/>
          <w:szCs w:val="24"/>
        </w:rPr>
        <w:t xml:space="preserve">_____________________________________, ул.___________________ бр. ___, ПИБ _____________, матични број _____________, </w:t>
      </w:r>
      <w:r w:rsidRPr="00234269">
        <w:rPr>
          <w:rFonts w:cs="Arial"/>
          <w:sz w:val="24"/>
          <w:szCs w:val="24"/>
        </w:rPr>
        <w:t xml:space="preserve">Текући рачун </w:t>
      </w:r>
      <w:r w:rsidRPr="00234269">
        <w:rPr>
          <w:rFonts w:cs="Arial"/>
          <w:sz w:val="24"/>
          <w:szCs w:val="24"/>
          <w:lang w:val="sr-Latn-RS"/>
        </w:rPr>
        <w:t>____________,</w:t>
      </w:r>
      <w:r w:rsidRPr="00234269">
        <w:rPr>
          <w:rFonts w:cs="Arial"/>
          <w:sz w:val="24"/>
          <w:szCs w:val="24"/>
        </w:rPr>
        <w:t xml:space="preserve"> </w:t>
      </w:r>
      <w:r w:rsidRPr="00234269">
        <w:rPr>
          <w:rFonts w:cs="Arial"/>
          <w:sz w:val="24"/>
          <w:szCs w:val="24"/>
          <w:lang w:val="sr-Cyrl-RS"/>
        </w:rPr>
        <w:t xml:space="preserve">банка </w:t>
      </w:r>
      <w:r w:rsidRPr="00234269">
        <w:rPr>
          <w:rFonts w:cs="Arial"/>
          <w:sz w:val="24"/>
          <w:szCs w:val="24"/>
        </w:rPr>
        <w:t>_____________</w:t>
      </w:r>
      <w:proofErr w:type="gramStart"/>
      <w:r w:rsidRPr="00234269">
        <w:rPr>
          <w:rFonts w:cs="Arial"/>
          <w:sz w:val="24"/>
          <w:szCs w:val="24"/>
        </w:rPr>
        <w:t xml:space="preserve">_ </w:t>
      </w:r>
      <w:r w:rsidRPr="00234269">
        <w:rPr>
          <w:rFonts w:cs="Arial"/>
          <w:sz w:val="24"/>
          <w:szCs w:val="24"/>
          <w:lang w:val="sr-Cyrl-RS"/>
        </w:rPr>
        <w:t>,</w:t>
      </w:r>
      <w:r w:rsidRPr="00234269">
        <w:rPr>
          <w:rFonts w:eastAsia="Calibri" w:cs="Arial"/>
          <w:sz w:val="24"/>
          <w:szCs w:val="24"/>
        </w:rPr>
        <w:t>кога</w:t>
      </w:r>
      <w:proofErr w:type="gramEnd"/>
      <w:r w:rsidRPr="00234269">
        <w:rPr>
          <w:rFonts w:eastAsia="Calibri" w:cs="Arial"/>
          <w:sz w:val="24"/>
          <w:szCs w:val="24"/>
        </w:rPr>
        <w:t xml:space="preserve"> заступа __________________________, </w:t>
      </w:r>
      <w:r w:rsidRPr="00234269">
        <w:rPr>
          <w:rFonts w:eastAsia="Calibri" w:cs="Arial"/>
          <w:i/>
          <w:sz w:val="24"/>
          <w:szCs w:val="24"/>
        </w:rPr>
        <w:t>(члан групе понуђача или подизвођач)</w:t>
      </w:r>
    </w:p>
    <w:p w14:paraId="44879933" w14:textId="77777777" w:rsidR="00C47BEC" w:rsidRPr="00234269" w:rsidRDefault="00C47BEC" w:rsidP="00D32C34">
      <w:pPr>
        <w:spacing w:before="0"/>
        <w:contextualSpacing/>
        <w:rPr>
          <w:rFonts w:eastAsia="Calibri" w:cs="Arial"/>
          <w:i/>
          <w:sz w:val="24"/>
          <w:szCs w:val="24"/>
        </w:rPr>
      </w:pPr>
    </w:p>
    <w:p w14:paraId="210D1518" w14:textId="77777777" w:rsidR="00C47BEC" w:rsidRPr="00234269" w:rsidRDefault="00C47BEC" w:rsidP="00D32C34">
      <w:pPr>
        <w:spacing w:before="0"/>
        <w:contextualSpacing/>
        <w:rPr>
          <w:rFonts w:eastAsia="Calibri" w:cs="Arial"/>
          <w:sz w:val="24"/>
          <w:szCs w:val="24"/>
        </w:rPr>
      </w:pPr>
      <w:r w:rsidRPr="00234269">
        <w:rPr>
          <w:rFonts w:eastAsia="Calibri" w:cs="Arial"/>
          <w:sz w:val="24"/>
          <w:szCs w:val="24"/>
        </w:rPr>
        <w:t>2</w:t>
      </w:r>
      <w:r w:rsidRPr="00234269">
        <w:rPr>
          <w:rFonts w:eastAsia="Calibri" w:cs="Arial"/>
          <w:sz w:val="24"/>
          <w:szCs w:val="24"/>
          <w:lang w:val="sr-Cyrl-RS"/>
        </w:rPr>
        <w:t xml:space="preserve"> </w:t>
      </w:r>
      <w:r w:rsidRPr="00234269">
        <w:rPr>
          <w:rFonts w:eastAsia="Calibri" w:cs="Arial"/>
          <w:sz w:val="24"/>
          <w:szCs w:val="24"/>
        </w:rPr>
        <w:t>б</w:t>
      </w:r>
      <w:proofErr w:type="gramStart"/>
      <w:r w:rsidRPr="00234269">
        <w:rPr>
          <w:rFonts w:eastAsia="Calibri" w:cs="Arial"/>
          <w:sz w:val="24"/>
          <w:szCs w:val="24"/>
        </w:rPr>
        <w:t>)_</w:t>
      </w:r>
      <w:proofErr w:type="gramEnd"/>
      <w:r w:rsidRPr="00234269">
        <w:rPr>
          <w:rFonts w:eastAsia="Calibri" w:cs="Arial"/>
          <w:sz w:val="24"/>
          <w:szCs w:val="24"/>
        </w:rPr>
        <w:t xml:space="preserve">______________________________________, ул. ___________________ </w:t>
      </w:r>
      <w:proofErr w:type="gramStart"/>
      <w:r w:rsidRPr="00234269">
        <w:rPr>
          <w:rFonts w:eastAsia="Calibri" w:cs="Arial"/>
          <w:sz w:val="24"/>
          <w:szCs w:val="24"/>
        </w:rPr>
        <w:t>бр</w:t>
      </w:r>
      <w:proofErr w:type="gramEnd"/>
      <w:r w:rsidRPr="00234269">
        <w:rPr>
          <w:rFonts w:eastAsia="Calibri" w:cs="Arial"/>
          <w:sz w:val="24"/>
          <w:szCs w:val="24"/>
        </w:rPr>
        <w:t xml:space="preserve">. ___, ПИБ _____________, матични број _____________, </w:t>
      </w:r>
      <w:r w:rsidRPr="00234269">
        <w:rPr>
          <w:rFonts w:cs="Arial"/>
          <w:sz w:val="24"/>
          <w:szCs w:val="24"/>
        </w:rPr>
        <w:t xml:space="preserve">Текући рачун </w:t>
      </w:r>
      <w:r w:rsidRPr="00234269">
        <w:rPr>
          <w:rFonts w:cs="Arial"/>
          <w:sz w:val="24"/>
          <w:szCs w:val="24"/>
          <w:lang w:val="sr-Latn-RS"/>
        </w:rPr>
        <w:t>____________,</w:t>
      </w:r>
      <w:r w:rsidRPr="00234269">
        <w:rPr>
          <w:rFonts w:cs="Arial"/>
          <w:sz w:val="24"/>
          <w:szCs w:val="24"/>
        </w:rPr>
        <w:t xml:space="preserve"> </w:t>
      </w:r>
      <w:r w:rsidRPr="00234269">
        <w:rPr>
          <w:rFonts w:cs="Arial"/>
          <w:sz w:val="24"/>
          <w:szCs w:val="24"/>
          <w:lang w:val="sr-Cyrl-RS"/>
        </w:rPr>
        <w:t xml:space="preserve">банка </w:t>
      </w:r>
      <w:r w:rsidRPr="00234269">
        <w:rPr>
          <w:rFonts w:cs="Arial"/>
          <w:sz w:val="24"/>
          <w:szCs w:val="24"/>
        </w:rPr>
        <w:t>_____________</w:t>
      </w:r>
      <w:proofErr w:type="gramStart"/>
      <w:r w:rsidRPr="00234269">
        <w:rPr>
          <w:rFonts w:cs="Arial"/>
          <w:sz w:val="24"/>
          <w:szCs w:val="24"/>
        </w:rPr>
        <w:t xml:space="preserve">_ </w:t>
      </w:r>
      <w:r w:rsidRPr="00234269">
        <w:rPr>
          <w:rFonts w:cs="Arial"/>
          <w:sz w:val="24"/>
          <w:szCs w:val="24"/>
          <w:lang w:val="sr-Cyrl-RS"/>
        </w:rPr>
        <w:t>,</w:t>
      </w:r>
      <w:r w:rsidRPr="00234269">
        <w:rPr>
          <w:rFonts w:eastAsia="Calibri" w:cs="Arial"/>
          <w:sz w:val="24"/>
          <w:szCs w:val="24"/>
        </w:rPr>
        <w:t>кога</w:t>
      </w:r>
      <w:proofErr w:type="gramEnd"/>
      <w:r w:rsidRPr="00234269">
        <w:rPr>
          <w:rFonts w:eastAsia="Calibri" w:cs="Arial"/>
          <w:sz w:val="24"/>
          <w:szCs w:val="24"/>
        </w:rPr>
        <w:t xml:space="preserve">  заступа _______________________, </w:t>
      </w:r>
      <w:r w:rsidRPr="00234269">
        <w:rPr>
          <w:rFonts w:eastAsia="Calibri" w:cs="Arial"/>
          <w:i/>
          <w:sz w:val="24"/>
          <w:szCs w:val="24"/>
        </w:rPr>
        <w:t>(члан групе понуђача или подизвођач)</w:t>
      </w:r>
    </w:p>
    <w:p w14:paraId="0DEEEBD9" w14:textId="77777777" w:rsidR="00C47BEC" w:rsidRPr="00234269" w:rsidRDefault="00C47BEC" w:rsidP="00D32C34">
      <w:pPr>
        <w:tabs>
          <w:tab w:val="left" w:pos="567"/>
        </w:tabs>
        <w:spacing w:before="0"/>
        <w:contextualSpacing/>
        <w:rPr>
          <w:rFonts w:cs="Arial"/>
          <w:sz w:val="24"/>
          <w:szCs w:val="24"/>
        </w:rPr>
      </w:pPr>
    </w:p>
    <w:p w14:paraId="21DAAB2A" w14:textId="2FB1B3C7" w:rsidR="00C47BEC" w:rsidRPr="00234269" w:rsidRDefault="00C47BEC" w:rsidP="00D32C34">
      <w:pPr>
        <w:tabs>
          <w:tab w:val="left" w:pos="567"/>
        </w:tabs>
        <w:spacing w:before="0"/>
        <w:contextualSpacing/>
        <w:rPr>
          <w:rFonts w:cs="Arial"/>
          <w:sz w:val="24"/>
          <w:szCs w:val="24"/>
        </w:rPr>
      </w:pPr>
      <w:r w:rsidRPr="00234269">
        <w:rPr>
          <w:rFonts w:cs="Arial"/>
          <w:sz w:val="24"/>
          <w:szCs w:val="24"/>
        </w:rPr>
        <w:t>(</w:t>
      </w:r>
      <w:proofErr w:type="gramStart"/>
      <w:r w:rsidRPr="00234269">
        <w:rPr>
          <w:rFonts w:cs="Arial"/>
          <w:sz w:val="24"/>
          <w:szCs w:val="24"/>
        </w:rPr>
        <w:t>у</w:t>
      </w:r>
      <w:proofErr w:type="gramEnd"/>
      <w:r w:rsidRPr="00234269">
        <w:rPr>
          <w:rFonts w:cs="Arial"/>
          <w:sz w:val="24"/>
          <w:szCs w:val="24"/>
        </w:rPr>
        <w:t xml:space="preserve"> даљем тексту заједно</w:t>
      </w:r>
      <w:r w:rsidRPr="00234269">
        <w:rPr>
          <w:rFonts w:cs="Arial"/>
          <w:sz w:val="24"/>
          <w:szCs w:val="24"/>
          <w:lang w:val="sr-Cyrl-RS"/>
        </w:rPr>
        <w:t xml:space="preserve"> названи</w:t>
      </w:r>
      <w:r w:rsidRPr="00234269">
        <w:rPr>
          <w:rFonts w:cs="Arial"/>
          <w:sz w:val="24"/>
          <w:szCs w:val="24"/>
        </w:rPr>
        <w:t xml:space="preserve">: </w:t>
      </w:r>
      <w:r w:rsidR="007A3FA6">
        <w:rPr>
          <w:rFonts w:cs="Arial"/>
          <w:sz w:val="24"/>
          <w:szCs w:val="24"/>
          <w:lang w:val="sr-Cyrl-RS"/>
        </w:rPr>
        <w:t>С</w:t>
      </w:r>
      <w:r w:rsidRPr="00234269">
        <w:rPr>
          <w:rFonts w:cs="Arial"/>
          <w:sz w:val="24"/>
          <w:szCs w:val="24"/>
        </w:rPr>
        <w:t>тране</w:t>
      </w:r>
      <w:r w:rsidR="007A3FA6">
        <w:rPr>
          <w:rFonts w:cs="Arial"/>
          <w:sz w:val="24"/>
          <w:szCs w:val="24"/>
          <w:lang w:val="sr-Cyrl-RS"/>
        </w:rPr>
        <w:t xml:space="preserve"> у споразуму</w:t>
      </w:r>
      <w:r w:rsidRPr="00234269">
        <w:rPr>
          <w:rFonts w:cs="Arial"/>
          <w:sz w:val="24"/>
          <w:szCs w:val="24"/>
        </w:rPr>
        <w:t>)</w:t>
      </w:r>
    </w:p>
    <w:p w14:paraId="5CE54119" w14:textId="77777777" w:rsidR="00C47BEC" w:rsidRPr="00234269" w:rsidRDefault="00C47BEC" w:rsidP="00D32C34">
      <w:pPr>
        <w:tabs>
          <w:tab w:val="left" w:pos="567"/>
        </w:tabs>
        <w:spacing w:before="0"/>
        <w:contextualSpacing/>
        <w:rPr>
          <w:rFonts w:cs="Arial"/>
          <w:sz w:val="24"/>
          <w:szCs w:val="24"/>
        </w:rPr>
      </w:pPr>
    </w:p>
    <w:p w14:paraId="19C3EDE1" w14:textId="3A4F465F" w:rsidR="00DC0FFC" w:rsidRDefault="00C47BEC" w:rsidP="00D32C34">
      <w:pPr>
        <w:tabs>
          <w:tab w:val="left" w:pos="567"/>
        </w:tabs>
        <w:spacing w:before="0"/>
        <w:contextualSpacing/>
        <w:rPr>
          <w:rFonts w:cs="Arial"/>
          <w:sz w:val="24"/>
          <w:szCs w:val="24"/>
        </w:rPr>
      </w:pPr>
      <w:proofErr w:type="gramStart"/>
      <w:r w:rsidRPr="00234269">
        <w:rPr>
          <w:rFonts w:cs="Arial"/>
          <w:sz w:val="24"/>
          <w:szCs w:val="24"/>
        </w:rPr>
        <w:t>закључиле</w:t>
      </w:r>
      <w:proofErr w:type="gramEnd"/>
      <w:r w:rsidRPr="00234269">
        <w:rPr>
          <w:rFonts w:cs="Arial"/>
          <w:sz w:val="24"/>
          <w:szCs w:val="24"/>
        </w:rPr>
        <w:t xml:space="preserve"> су у Београду, следећи:</w:t>
      </w:r>
    </w:p>
    <w:p w14:paraId="0E4B887A" w14:textId="77777777" w:rsidR="00D32C34" w:rsidRPr="00D32C34" w:rsidRDefault="00D32C34" w:rsidP="00D32C34">
      <w:pPr>
        <w:tabs>
          <w:tab w:val="left" w:pos="567"/>
        </w:tabs>
        <w:spacing w:before="0"/>
        <w:contextualSpacing/>
        <w:rPr>
          <w:rFonts w:cs="Arial"/>
          <w:bCs/>
          <w:sz w:val="24"/>
          <w:szCs w:val="24"/>
        </w:rPr>
      </w:pPr>
    </w:p>
    <w:p w14:paraId="0C898FFB" w14:textId="0232B474" w:rsidR="005E02C7" w:rsidRPr="00234269" w:rsidRDefault="005E02C7" w:rsidP="00D32C34">
      <w:pPr>
        <w:spacing w:before="0"/>
        <w:contextualSpacing/>
        <w:jc w:val="center"/>
        <w:rPr>
          <w:rFonts w:cs="Arial"/>
          <w:b/>
          <w:bCs/>
          <w:sz w:val="24"/>
          <w:szCs w:val="24"/>
          <w:lang w:val="sr-Cyrl-CS"/>
        </w:rPr>
      </w:pPr>
      <w:r w:rsidRPr="00234269">
        <w:rPr>
          <w:rFonts w:cs="Arial"/>
          <w:b/>
          <w:bCs/>
          <w:sz w:val="24"/>
          <w:szCs w:val="24"/>
          <w:lang w:val="sr-Cyrl-CS"/>
        </w:rPr>
        <w:t xml:space="preserve">ОКВИРНИ СПОРАЗУМ  </w:t>
      </w:r>
    </w:p>
    <w:p w14:paraId="14654F5A" w14:textId="46B962FC" w:rsidR="00E76665" w:rsidRDefault="00515CCB" w:rsidP="00D32C34">
      <w:pPr>
        <w:spacing w:before="0"/>
        <w:contextualSpacing/>
        <w:jc w:val="center"/>
        <w:rPr>
          <w:rFonts w:cs="Arial"/>
          <w:sz w:val="24"/>
          <w:szCs w:val="24"/>
          <w:lang w:val="ru-RU"/>
        </w:rPr>
      </w:pPr>
      <w:r w:rsidRPr="00D32C34">
        <w:rPr>
          <w:rFonts w:cs="Arial"/>
          <w:sz w:val="24"/>
          <w:szCs w:val="24"/>
          <w:lang w:val="ru-RU"/>
        </w:rPr>
        <w:t>„</w:t>
      </w:r>
      <w:r w:rsidR="00705849" w:rsidRPr="00D32C34">
        <w:rPr>
          <w:rFonts w:cs="Arial"/>
          <w:sz w:val="24"/>
          <w:szCs w:val="24"/>
          <w:lang w:val="ru-RU"/>
        </w:rPr>
        <w:t>Набавка канцеларијског и потрошног материјала за канцеларијско пословање</w:t>
      </w:r>
      <w:r w:rsidRPr="00D32C34">
        <w:rPr>
          <w:rFonts w:cs="Arial"/>
          <w:sz w:val="24"/>
          <w:szCs w:val="24"/>
          <w:lang w:val="ru-RU"/>
        </w:rPr>
        <w:t>“</w:t>
      </w:r>
      <w:r w:rsidR="00E20770" w:rsidRPr="00D32C34">
        <w:rPr>
          <w:rFonts w:cs="Arial"/>
          <w:sz w:val="24"/>
          <w:szCs w:val="24"/>
          <w:lang w:val="ru-RU"/>
        </w:rPr>
        <w:t xml:space="preserve"> </w:t>
      </w:r>
    </w:p>
    <w:p w14:paraId="51173D01" w14:textId="77777777" w:rsidR="00D32C34" w:rsidRPr="00D32C34" w:rsidRDefault="00D32C34" w:rsidP="00D32C34">
      <w:pPr>
        <w:spacing w:before="0"/>
        <w:contextualSpacing/>
        <w:jc w:val="center"/>
        <w:rPr>
          <w:rFonts w:cs="Arial"/>
          <w:sz w:val="24"/>
          <w:szCs w:val="24"/>
          <w:lang w:val="ru-RU"/>
        </w:rPr>
      </w:pPr>
    </w:p>
    <w:p w14:paraId="2197708C" w14:textId="62BF0DD6" w:rsidR="00D32C34" w:rsidRPr="00D32C34" w:rsidRDefault="00D32C34" w:rsidP="00D32C34">
      <w:pPr>
        <w:spacing w:before="0"/>
        <w:contextualSpacing/>
        <w:rPr>
          <w:rFonts w:cs="Arial"/>
          <w:b/>
          <w:sz w:val="24"/>
          <w:szCs w:val="24"/>
          <w:lang w:val="sr-Cyrl-CS"/>
        </w:rPr>
      </w:pPr>
      <w:r w:rsidRPr="00D32C34">
        <w:rPr>
          <w:rFonts w:cs="Arial"/>
          <w:b/>
          <w:sz w:val="24"/>
          <w:szCs w:val="24"/>
          <w:lang w:val="sr-Cyrl-CS"/>
        </w:rPr>
        <w:t>УВОДНЕ ОДРЕДБЕ</w:t>
      </w:r>
    </w:p>
    <w:p w14:paraId="1749F883" w14:textId="703E5032" w:rsidR="005E02C7" w:rsidRPr="00234269" w:rsidRDefault="005E02C7" w:rsidP="00D32C34">
      <w:pPr>
        <w:spacing w:before="0"/>
        <w:contextualSpacing/>
        <w:rPr>
          <w:rFonts w:cs="Arial"/>
          <w:sz w:val="24"/>
          <w:szCs w:val="24"/>
          <w:lang w:val="ru-RU"/>
        </w:rPr>
      </w:pPr>
      <w:r w:rsidRPr="00234269">
        <w:rPr>
          <w:rFonts w:cs="Arial"/>
          <w:sz w:val="24"/>
          <w:szCs w:val="24"/>
          <w:lang w:val="sr-Cyrl-CS"/>
        </w:rPr>
        <w:t>Стране у споразуму сагласно констатују:</w:t>
      </w:r>
    </w:p>
    <w:p w14:paraId="0BCF7589" w14:textId="7808BAD4" w:rsidR="005E02C7" w:rsidRPr="00234269" w:rsidRDefault="00835E08" w:rsidP="00D32C34">
      <w:pPr>
        <w:spacing w:before="0"/>
        <w:contextualSpacing/>
        <w:rPr>
          <w:rFonts w:cs="Arial"/>
          <w:sz w:val="24"/>
          <w:szCs w:val="24"/>
          <w:lang w:val="ru-RU"/>
        </w:rPr>
      </w:pPr>
      <w:r w:rsidRPr="00234269">
        <w:rPr>
          <w:rFonts w:cs="Arial"/>
          <w:sz w:val="24"/>
          <w:szCs w:val="24"/>
          <w:lang w:val="ru-RU"/>
        </w:rPr>
        <w:t>- да је Наручилац</w:t>
      </w:r>
      <w:r w:rsidR="005E02C7" w:rsidRPr="00234269">
        <w:rPr>
          <w:rFonts w:cs="Arial"/>
          <w:sz w:val="24"/>
          <w:szCs w:val="24"/>
          <w:lang w:val="ru-RU"/>
        </w:rPr>
        <w:t xml:space="preserve"> </w:t>
      </w:r>
      <w:r w:rsidR="001D6E12" w:rsidRPr="00234269">
        <w:rPr>
          <w:rFonts w:cs="Arial"/>
          <w:sz w:val="24"/>
          <w:szCs w:val="24"/>
          <w:lang w:val="ru-RU"/>
        </w:rPr>
        <w:t>(у даљем тексту</w:t>
      </w:r>
      <w:r w:rsidR="00D95ACF">
        <w:rPr>
          <w:rFonts w:cs="Arial"/>
          <w:sz w:val="24"/>
          <w:szCs w:val="24"/>
          <w:lang w:val="ru-RU"/>
        </w:rPr>
        <w:t>:</w:t>
      </w:r>
      <w:r w:rsidR="001D6E12" w:rsidRPr="00234269">
        <w:rPr>
          <w:rFonts w:cs="Arial"/>
          <w:sz w:val="24"/>
          <w:szCs w:val="24"/>
          <w:lang w:val="ru-RU"/>
        </w:rPr>
        <w:t xml:space="preserve"> Купац) </w:t>
      </w:r>
      <w:r w:rsidR="005E02C7" w:rsidRPr="00234269">
        <w:rPr>
          <w:rFonts w:cs="Arial"/>
          <w:sz w:val="24"/>
          <w:szCs w:val="24"/>
          <w:lang w:val="ru-RU"/>
        </w:rPr>
        <w:t>у складу са Конкурсном документацијом, а сагласно члану 32. и 40. Закона о јавним набавкама („Сл.гласник РС“, бр.124/2012,14/2015 и 68/2015) (даље Закон) спровео отворени поступак</w:t>
      </w:r>
      <w:r w:rsidR="001F3375" w:rsidRPr="00234269">
        <w:rPr>
          <w:rFonts w:cs="Arial"/>
          <w:sz w:val="24"/>
          <w:szCs w:val="24"/>
          <w:lang w:val="ru-RU"/>
        </w:rPr>
        <w:t xml:space="preserve"> </w:t>
      </w:r>
      <w:r w:rsidR="005E02C7" w:rsidRPr="00234269">
        <w:rPr>
          <w:rFonts w:cs="Arial"/>
          <w:sz w:val="24"/>
          <w:szCs w:val="24"/>
          <w:lang w:val="ru-RU"/>
        </w:rPr>
        <w:t>јавне набавке</w:t>
      </w:r>
      <w:r w:rsidR="001F3375" w:rsidRPr="00234269">
        <w:rPr>
          <w:rFonts w:cs="Arial"/>
          <w:sz w:val="24"/>
          <w:szCs w:val="24"/>
          <w:lang w:val="ru-RU"/>
        </w:rPr>
        <w:t xml:space="preserve"> </w:t>
      </w:r>
      <w:r w:rsidR="005E02C7" w:rsidRPr="00234269">
        <w:rPr>
          <w:rFonts w:cs="Arial"/>
          <w:sz w:val="24"/>
          <w:szCs w:val="24"/>
          <w:lang w:val="ru-RU"/>
        </w:rPr>
        <w:t xml:space="preserve">ради закључења оквирног споразума са </w:t>
      </w:r>
      <w:r w:rsidR="004D2A69" w:rsidRPr="00234269">
        <w:rPr>
          <w:rFonts w:cs="Arial"/>
          <w:sz w:val="24"/>
          <w:szCs w:val="24"/>
          <w:lang w:val="ru-RU"/>
        </w:rPr>
        <w:t>једним понуђачем</w:t>
      </w:r>
      <w:r w:rsidR="007245A0" w:rsidRPr="00234269">
        <w:rPr>
          <w:rFonts w:cs="Arial"/>
          <w:sz w:val="24"/>
          <w:szCs w:val="24"/>
          <w:lang w:val="ru-RU"/>
        </w:rPr>
        <w:t xml:space="preserve"> на период </w:t>
      </w:r>
      <w:r w:rsidR="005E02C7" w:rsidRPr="00234269">
        <w:rPr>
          <w:rFonts w:cs="Arial"/>
          <w:sz w:val="24"/>
          <w:szCs w:val="24"/>
          <w:lang w:val="ru-RU"/>
        </w:rPr>
        <w:t>о</w:t>
      </w:r>
      <w:r w:rsidR="007245A0" w:rsidRPr="00234269">
        <w:rPr>
          <w:rFonts w:cs="Arial"/>
          <w:sz w:val="24"/>
          <w:szCs w:val="24"/>
          <w:lang w:val="ru-RU"/>
        </w:rPr>
        <w:t>д</w:t>
      </w:r>
      <w:r w:rsidR="001E33F4" w:rsidRPr="00234269">
        <w:rPr>
          <w:rFonts w:cs="Arial"/>
          <w:sz w:val="24"/>
          <w:szCs w:val="24"/>
          <w:lang w:val="ru-RU"/>
        </w:rPr>
        <w:t xml:space="preserve"> две</w:t>
      </w:r>
      <w:r w:rsidR="005E02C7" w:rsidRPr="00234269">
        <w:rPr>
          <w:rFonts w:cs="Arial"/>
          <w:sz w:val="24"/>
          <w:szCs w:val="24"/>
          <w:lang w:val="ru-RU"/>
        </w:rPr>
        <w:t xml:space="preserve"> године бр.</w:t>
      </w:r>
      <w:r w:rsidR="001D6E12" w:rsidRPr="00234269">
        <w:rPr>
          <w:rFonts w:cs="Arial"/>
          <w:sz w:val="24"/>
          <w:szCs w:val="24"/>
          <w:lang w:val="ru-RU"/>
        </w:rPr>
        <w:t xml:space="preserve"> </w:t>
      </w:r>
      <w:r w:rsidR="00464053" w:rsidRPr="00234269">
        <w:rPr>
          <w:rFonts w:cs="Arial"/>
          <w:sz w:val="24"/>
          <w:szCs w:val="24"/>
          <w:lang w:val="ru-RU"/>
        </w:rPr>
        <w:t>ЈН/</w:t>
      </w:r>
      <w:r w:rsidR="00D32C34">
        <w:rPr>
          <w:rFonts w:cs="Arial"/>
          <w:sz w:val="24"/>
          <w:szCs w:val="24"/>
          <w:lang w:val="ru-RU"/>
        </w:rPr>
        <w:t>1000/0076</w:t>
      </w:r>
      <w:r w:rsidR="00477FE2" w:rsidRPr="00234269">
        <w:rPr>
          <w:rFonts w:cs="Arial"/>
          <w:sz w:val="24"/>
          <w:szCs w:val="24"/>
          <w:lang w:val="ru-RU"/>
        </w:rPr>
        <w:t>/2019 (</w:t>
      </w:r>
      <w:r w:rsidR="00D32C34">
        <w:rPr>
          <w:rFonts w:cs="Arial"/>
          <w:sz w:val="24"/>
          <w:szCs w:val="24"/>
          <w:lang w:val="ru-RU"/>
        </w:rPr>
        <w:t>311</w:t>
      </w:r>
      <w:r w:rsidR="00477FE2" w:rsidRPr="00234269">
        <w:rPr>
          <w:rFonts w:cs="Arial"/>
          <w:sz w:val="24"/>
          <w:szCs w:val="24"/>
          <w:lang w:val="ru-RU"/>
        </w:rPr>
        <w:t>/2019)</w:t>
      </w:r>
      <w:r w:rsidR="00E20770" w:rsidRPr="00234269">
        <w:rPr>
          <w:rFonts w:cs="Arial"/>
          <w:sz w:val="24"/>
          <w:szCs w:val="24"/>
          <w:lang w:val="ru-RU"/>
        </w:rPr>
        <w:t xml:space="preserve"> </w:t>
      </w:r>
      <w:r w:rsidR="005E02C7" w:rsidRPr="00234269">
        <w:rPr>
          <w:rFonts w:cs="Arial"/>
          <w:sz w:val="24"/>
          <w:szCs w:val="24"/>
          <w:lang w:val="ru-RU"/>
        </w:rPr>
        <w:t xml:space="preserve">ради набавке добара и то </w:t>
      </w:r>
      <w:r w:rsidR="00515CCB" w:rsidRPr="00234269">
        <w:rPr>
          <w:rFonts w:cs="Arial"/>
          <w:sz w:val="24"/>
          <w:szCs w:val="24"/>
          <w:lang w:val="ru-RU"/>
        </w:rPr>
        <w:t>„</w:t>
      </w:r>
      <w:r w:rsidR="00705849">
        <w:rPr>
          <w:rFonts w:cs="Arial"/>
          <w:sz w:val="24"/>
          <w:szCs w:val="24"/>
          <w:lang w:val="ru-RU"/>
        </w:rPr>
        <w:t>Набавка канцеларијског и потрошног материјала за канцеларијско пословање</w:t>
      </w:r>
      <w:r w:rsidR="00515CCB" w:rsidRPr="00234269">
        <w:rPr>
          <w:rFonts w:cs="Arial"/>
          <w:sz w:val="24"/>
          <w:szCs w:val="24"/>
          <w:lang w:val="ru-RU"/>
        </w:rPr>
        <w:t>“.</w:t>
      </w:r>
    </w:p>
    <w:p w14:paraId="30DCC83C" w14:textId="77777777" w:rsidR="005E02C7" w:rsidRPr="00234269" w:rsidRDefault="005E02C7" w:rsidP="00D32C34">
      <w:pPr>
        <w:spacing w:before="0"/>
        <w:contextualSpacing/>
        <w:rPr>
          <w:rFonts w:cs="Arial"/>
          <w:sz w:val="24"/>
          <w:szCs w:val="24"/>
          <w:lang w:val="ru-RU"/>
        </w:rPr>
      </w:pPr>
      <w:r w:rsidRPr="00234269">
        <w:rPr>
          <w:rFonts w:cs="Arial"/>
          <w:sz w:val="24"/>
          <w:szCs w:val="24"/>
          <w:lang w:val="ru-RU"/>
        </w:rPr>
        <w:t xml:space="preserve">- да је Позив за подношење понуда у вези предметне јавне набавке објављен на Порталу јавних набавки дана_____________, као и на интернет страници </w:t>
      </w:r>
      <w:r w:rsidR="001D6E12" w:rsidRPr="00234269">
        <w:rPr>
          <w:rFonts w:cs="Arial"/>
          <w:sz w:val="24"/>
          <w:szCs w:val="24"/>
          <w:lang w:val="ru-RU"/>
        </w:rPr>
        <w:t>Купца</w:t>
      </w:r>
      <w:r w:rsidRPr="00234269">
        <w:rPr>
          <w:rFonts w:cs="Arial"/>
          <w:sz w:val="24"/>
          <w:szCs w:val="24"/>
          <w:lang w:val="ru-RU"/>
        </w:rPr>
        <w:t xml:space="preserve"> и на Порталу Службених гласила и база прописа.</w:t>
      </w:r>
    </w:p>
    <w:p w14:paraId="20FA79DE" w14:textId="77777777" w:rsidR="005E02C7" w:rsidRPr="00234269" w:rsidRDefault="005E02C7" w:rsidP="00D32C34">
      <w:pPr>
        <w:spacing w:before="0"/>
        <w:contextualSpacing/>
        <w:rPr>
          <w:rFonts w:cs="Arial"/>
          <w:sz w:val="24"/>
          <w:szCs w:val="24"/>
          <w:lang w:val="ru-RU"/>
        </w:rPr>
      </w:pPr>
      <w:r w:rsidRPr="00234269">
        <w:rPr>
          <w:rFonts w:cs="Arial"/>
          <w:sz w:val="24"/>
          <w:szCs w:val="24"/>
          <w:lang w:val="ru-RU"/>
        </w:rPr>
        <w:lastRenderedPageBreak/>
        <w:t xml:space="preserve">- да Понуда </w:t>
      </w:r>
      <w:r w:rsidR="00835E08" w:rsidRPr="00234269">
        <w:rPr>
          <w:rFonts w:cs="Arial"/>
          <w:sz w:val="24"/>
          <w:szCs w:val="24"/>
          <w:lang w:val="ru-RU"/>
        </w:rPr>
        <w:t>Понуђача</w:t>
      </w:r>
      <w:r w:rsidR="00C47BEC" w:rsidRPr="00234269">
        <w:rPr>
          <w:rFonts w:cs="Arial"/>
          <w:sz w:val="24"/>
          <w:szCs w:val="24"/>
          <w:lang w:val="ru-RU"/>
        </w:rPr>
        <w:t xml:space="preserve"> (у даљем тексту: Продавац)</w:t>
      </w:r>
      <w:r w:rsidRPr="00234269">
        <w:rPr>
          <w:rFonts w:cs="Arial"/>
          <w:sz w:val="24"/>
          <w:szCs w:val="24"/>
          <w:lang w:val="ru-RU"/>
        </w:rPr>
        <w:t xml:space="preserve">, која је заведена код </w:t>
      </w:r>
      <w:r w:rsidR="001D6E12" w:rsidRPr="00234269">
        <w:rPr>
          <w:rFonts w:cs="Arial"/>
          <w:sz w:val="24"/>
          <w:szCs w:val="24"/>
          <w:lang w:val="ru-RU"/>
        </w:rPr>
        <w:t>Купца</w:t>
      </w:r>
      <w:r w:rsidRPr="00234269">
        <w:rPr>
          <w:rFonts w:cs="Arial"/>
          <w:sz w:val="24"/>
          <w:szCs w:val="24"/>
          <w:lang w:val="ru-RU"/>
        </w:rPr>
        <w:t xml:space="preserve"> под</w:t>
      </w:r>
      <w:r w:rsidR="00EA3A76" w:rsidRPr="00234269">
        <w:rPr>
          <w:rFonts w:cs="Arial"/>
          <w:sz w:val="24"/>
          <w:szCs w:val="24"/>
          <w:lang w:val="ru-RU"/>
        </w:rPr>
        <w:t xml:space="preserve"> бројем ________ од ________201</w:t>
      </w:r>
      <w:r w:rsidR="00C47BEC" w:rsidRPr="00234269">
        <w:rPr>
          <w:rFonts w:cs="Arial"/>
          <w:sz w:val="24"/>
          <w:szCs w:val="24"/>
          <w:lang w:val="ru-RU"/>
        </w:rPr>
        <w:t>9</w:t>
      </w:r>
      <w:r w:rsidRPr="00234269">
        <w:rPr>
          <w:rFonts w:cs="Arial"/>
          <w:sz w:val="24"/>
          <w:szCs w:val="24"/>
          <w:lang w:val="ru-RU"/>
        </w:rPr>
        <w:t>.</w:t>
      </w:r>
      <w:r w:rsidR="00C47BEC" w:rsidRPr="00234269">
        <w:rPr>
          <w:rFonts w:cs="Arial"/>
          <w:sz w:val="24"/>
          <w:szCs w:val="24"/>
          <w:lang w:val="ru-RU"/>
        </w:rPr>
        <w:t xml:space="preserve"> </w:t>
      </w:r>
      <w:r w:rsidRPr="00234269">
        <w:rPr>
          <w:rFonts w:cs="Arial"/>
          <w:sz w:val="24"/>
          <w:szCs w:val="24"/>
          <w:lang w:val="ru-RU"/>
        </w:rPr>
        <w:t xml:space="preserve">године, у потпуности одговара захтеву </w:t>
      </w:r>
      <w:r w:rsidR="001D6E12" w:rsidRPr="00234269">
        <w:rPr>
          <w:rFonts w:cs="Arial"/>
          <w:sz w:val="24"/>
          <w:szCs w:val="24"/>
          <w:lang w:val="ru-RU"/>
        </w:rPr>
        <w:t>Купца</w:t>
      </w:r>
      <w:r w:rsidRPr="00234269">
        <w:rPr>
          <w:rFonts w:cs="Arial"/>
          <w:sz w:val="24"/>
          <w:szCs w:val="24"/>
          <w:lang w:val="ru-RU"/>
        </w:rPr>
        <w:t xml:space="preserve"> из Позива за подношење понуда и Конкурсне документације</w:t>
      </w:r>
    </w:p>
    <w:p w14:paraId="44220BD8" w14:textId="3B1A275E" w:rsidR="005E02C7" w:rsidRPr="00234269" w:rsidRDefault="00835E08" w:rsidP="00D32C34">
      <w:pPr>
        <w:spacing w:before="0"/>
        <w:contextualSpacing/>
        <w:rPr>
          <w:rFonts w:cs="Arial"/>
          <w:sz w:val="24"/>
          <w:szCs w:val="24"/>
          <w:lang w:val="ru-RU"/>
        </w:rPr>
      </w:pPr>
      <w:r w:rsidRPr="00234269">
        <w:rPr>
          <w:rFonts w:cs="Arial"/>
          <w:sz w:val="24"/>
          <w:szCs w:val="24"/>
          <w:lang w:val="ru-RU"/>
        </w:rPr>
        <w:t xml:space="preserve">- да је </w:t>
      </w:r>
      <w:r w:rsidR="001D6E12" w:rsidRPr="00234269">
        <w:rPr>
          <w:rFonts w:cs="Arial"/>
          <w:sz w:val="24"/>
          <w:szCs w:val="24"/>
          <w:lang w:val="ru-RU"/>
        </w:rPr>
        <w:t>Купац</w:t>
      </w:r>
      <w:r w:rsidR="005E02C7" w:rsidRPr="00234269">
        <w:rPr>
          <w:rFonts w:cs="Arial"/>
          <w:sz w:val="24"/>
          <w:szCs w:val="24"/>
          <w:lang w:val="ru-RU"/>
        </w:rPr>
        <w:t xml:space="preserve"> донео Одлуку о закључивању оквирног споразума број </w:t>
      </w:r>
      <w:r w:rsidR="001C680B">
        <w:rPr>
          <w:rFonts w:cs="Arial"/>
          <w:sz w:val="24"/>
          <w:szCs w:val="24"/>
          <w:lang w:val="ru-RU"/>
        </w:rPr>
        <w:t>______</w:t>
      </w:r>
      <w:r w:rsidR="005E02C7" w:rsidRPr="00234269">
        <w:rPr>
          <w:rFonts w:cs="Arial"/>
          <w:sz w:val="24"/>
          <w:szCs w:val="24"/>
          <w:lang w:val="ru-RU"/>
        </w:rPr>
        <w:t xml:space="preserve"> од </w:t>
      </w:r>
      <w:r w:rsidR="001C680B">
        <w:rPr>
          <w:rFonts w:cs="Arial"/>
          <w:sz w:val="24"/>
          <w:szCs w:val="24"/>
          <w:lang w:val="ru-RU"/>
        </w:rPr>
        <w:t>___________</w:t>
      </w:r>
      <w:r w:rsidR="005E02C7" w:rsidRPr="00234269">
        <w:rPr>
          <w:rFonts w:cs="Arial"/>
          <w:sz w:val="24"/>
          <w:szCs w:val="24"/>
          <w:lang w:val="ru-RU"/>
        </w:rPr>
        <w:t xml:space="preserve">, у складу са којом се закључује овај оквирни споразум између </w:t>
      </w:r>
      <w:r w:rsidR="001D6E12" w:rsidRPr="00234269">
        <w:rPr>
          <w:rFonts w:cs="Arial"/>
          <w:sz w:val="24"/>
          <w:szCs w:val="24"/>
          <w:lang w:val="ru-RU"/>
        </w:rPr>
        <w:t>Купца</w:t>
      </w:r>
      <w:r w:rsidR="00C47BEC" w:rsidRPr="00234269">
        <w:rPr>
          <w:rFonts w:cs="Arial"/>
          <w:sz w:val="24"/>
          <w:szCs w:val="24"/>
          <w:lang w:val="ru-RU"/>
        </w:rPr>
        <w:t xml:space="preserve"> </w:t>
      </w:r>
      <w:r w:rsidR="005E02C7" w:rsidRPr="00234269">
        <w:rPr>
          <w:rFonts w:cs="Arial"/>
          <w:sz w:val="24"/>
          <w:szCs w:val="24"/>
          <w:lang w:val="ru-RU"/>
        </w:rPr>
        <w:t xml:space="preserve">и </w:t>
      </w:r>
      <w:r w:rsidR="00C47BEC" w:rsidRPr="00234269">
        <w:rPr>
          <w:rFonts w:cs="Arial"/>
          <w:sz w:val="24"/>
          <w:szCs w:val="24"/>
          <w:lang w:val="ru-RU"/>
        </w:rPr>
        <w:t>Продавца</w:t>
      </w:r>
      <w:r w:rsidR="005E02C7" w:rsidRPr="00234269">
        <w:rPr>
          <w:rFonts w:cs="Arial"/>
          <w:sz w:val="24"/>
          <w:szCs w:val="24"/>
          <w:lang w:val="ru-RU"/>
        </w:rPr>
        <w:t xml:space="preserve">, </w:t>
      </w:r>
    </w:p>
    <w:p w14:paraId="692D4145" w14:textId="27749C6C" w:rsidR="005E02C7" w:rsidRPr="00234269" w:rsidRDefault="005E02C7" w:rsidP="00D32C34">
      <w:pPr>
        <w:spacing w:before="0"/>
        <w:contextualSpacing/>
        <w:rPr>
          <w:rFonts w:cs="Arial"/>
          <w:sz w:val="24"/>
          <w:szCs w:val="24"/>
          <w:lang w:val="ru-RU"/>
        </w:rPr>
      </w:pPr>
      <w:r w:rsidRPr="00234269">
        <w:rPr>
          <w:rFonts w:cs="Arial"/>
          <w:sz w:val="24"/>
          <w:szCs w:val="24"/>
          <w:lang w:val="ru-RU"/>
        </w:rPr>
        <w:t>-да овај Оквирни спор</w:t>
      </w:r>
      <w:r w:rsidR="00835E08" w:rsidRPr="00234269">
        <w:rPr>
          <w:rFonts w:cs="Arial"/>
          <w:sz w:val="24"/>
          <w:szCs w:val="24"/>
          <w:lang w:val="ru-RU"/>
        </w:rPr>
        <w:t xml:space="preserve">азум не представља обавезу </w:t>
      </w:r>
      <w:r w:rsidR="001D6E12" w:rsidRPr="00234269">
        <w:rPr>
          <w:rFonts w:cs="Arial"/>
          <w:sz w:val="24"/>
          <w:szCs w:val="24"/>
          <w:lang w:val="ru-RU"/>
        </w:rPr>
        <w:t>Купца</w:t>
      </w:r>
      <w:r w:rsidRPr="00234269">
        <w:rPr>
          <w:rFonts w:cs="Arial"/>
          <w:sz w:val="24"/>
          <w:szCs w:val="24"/>
          <w:lang w:val="ru-RU"/>
        </w:rPr>
        <w:t xml:space="preserve"> за </w:t>
      </w:r>
      <w:r w:rsidR="003B2B63">
        <w:rPr>
          <w:rFonts w:cs="Arial"/>
          <w:sz w:val="24"/>
          <w:szCs w:val="24"/>
          <w:lang w:val="ru-RU"/>
        </w:rPr>
        <w:t>издавање појединачних Наруџбеница;</w:t>
      </w:r>
    </w:p>
    <w:p w14:paraId="082DF22D" w14:textId="02E42DB1" w:rsidR="005E02C7" w:rsidRPr="00234269" w:rsidRDefault="005E02C7" w:rsidP="00D32C34">
      <w:pPr>
        <w:spacing w:before="0"/>
        <w:contextualSpacing/>
        <w:rPr>
          <w:rFonts w:cs="Arial"/>
          <w:sz w:val="24"/>
          <w:szCs w:val="24"/>
          <w:lang w:val="sr-Cyrl-RS"/>
        </w:rPr>
      </w:pPr>
      <w:r w:rsidRPr="00234269">
        <w:rPr>
          <w:rFonts w:cs="Arial"/>
          <w:sz w:val="24"/>
          <w:szCs w:val="24"/>
          <w:lang w:val="ru-RU"/>
        </w:rPr>
        <w:t xml:space="preserve">-да обавеза настаје </w:t>
      </w:r>
      <w:r w:rsidR="00D32C34">
        <w:rPr>
          <w:rFonts w:cs="Arial"/>
          <w:sz w:val="24"/>
          <w:szCs w:val="24"/>
          <w:lang w:val="ru-RU"/>
        </w:rPr>
        <w:t>издавањем појединачних Наруџбеница</w:t>
      </w:r>
      <w:r w:rsidRPr="00234269">
        <w:rPr>
          <w:rFonts w:cs="Arial"/>
          <w:sz w:val="24"/>
          <w:szCs w:val="24"/>
          <w:lang w:val="ru-RU"/>
        </w:rPr>
        <w:t xml:space="preserve"> на основу овог Оквирног споразума.</w:t>
      </w:r>
    </w:p>
    <w:bookmarkEnd w:id="253"/>
    <w:p w14:paraId="65B0505B" w14:textId="77777777" w:rsidR="00343A18" w:rsidRPr="00234269" w:rsidRDefault="00343A18" w:rsidP="00D32C34">
      <w:pPr>
        <w:pStyle w:val="KDParagraf"/>
        <w:spacing w:before="0"/>
        <w:contextualSpacing/>
        <w:rPr>
          <w:rFonts w:cs="Arial"/>
          <w:sz w:val="24"/>
          <w:szCs w:val="24"/>
          <w:lang w:val="sr-Cyrl-BA"/>
        </w:rPr>
      </w:pPr>
    </w:p>
    <w:p w14:paraId="3807B31D" w14:textId="77777777" w:rsidR="005E02C7" w:rsidRPr="00234269" w:rsidRDefault="005E02C7" w:rsidP="00D32C34">
      <w:pPr>
        <w:spacing w:before="0"/>
        <w:contextualSpacing/>
        <w:rPr>
          <w:rFonts w:cs="Arial"/>
          <w:b/>
          <w:sz w:val="24"/>
          <w:szCs w:val="24"/>
          <w:lang w:val="sr-Cyrl-BA"/>
        </w:rPr>
      </w:pPr>
      <w:r w:rsidRPr="00234269">
        <w:rPr>
          <w:rFonts w:cs="Arial"/>
          <w:b/>
          <w:sz w:val="24"/>
          <w:szCs w:val="24"/>
          <w:lang w:val="sr-Cyrl-BA"/>
        </w:rPr>
        <w:t>ПРЕДМЕТ  ОКВИРНОГ СПОРАЗУМА</w:t>
      </w:r>
    </w:p>
    <w:p w14:paraId="1A6F2346" w14:textId="77777777" w:rsidR="005E02C7" w:rsidRPr="00234269" w:rsidRDefault="005E02C7" w:rsidP="00D32C34">
      <w:pPr>
        <w:spacing w:before="0"/>
        <w:contextualSpacing/>
        <w:jc w:val="center"/>
        <w:rPr>
          <w:rFonts w:cs="Arial"/>
          <w:b/>
          <w:sz w:val="24"/>
          <w:szCs w:val="24"/>
          <w:lang w:val="ru-RU"/>
        </w:rPr>
      </w:pPr>
      <w:r w:rsidRPr="00234269">
        <w:rPr>
          <w:rFonts w:cs="Arial"/>
          <w:b/>
          <w:sz w:val="24"/>
          <w:szCs w:val="24"/>
          <w:lang w:val="sr-Cyrl-BA"/>
        </w:rPr>
        <w:t>Члан 1.</w:t>
      </w:r>
    </w:p>
    <w:p w14:paraId="34A8EFB3" w14:textId="362DDD62" w:rsidR="005E02C7" w:rsidRPr="00234269" w:rsidRDefault="005E02C7" w:rsidP="00D32C34">
      <w:pPr>
        <w:spacing w:before="0"/>
        <w:contextualSpacing/>
        <w:rPr>
          <w:rFonts w:cs="Arial"/>
          <w:sz w:val="24"/>
          <w:szCs w:val="24"/>
          <w:shd w:val="clear" w:color="auto" w:fill="FFFF00"/>
          <w:lang w:val="sr-Cyrl-BA"/>
        </w:rPr>
      </w:pPr>
      <w:r w:rsidRPr="00234269">
        <w:rPr>
          <w:rFonts w:cs="Arial"/>
          <w:sz w:val="24"/>
          <w:szCs w:val="24"/>
          <w:lang w:val="ru-RU"/>
        </w:rPr>
        <w:t>Предмет овог Оквирног споразума (даље:</w:t>
      </w:r>
      <w:r w:rsidR="00D95ACF">
        <w:rPr>
          <w:rFonts w:cs="Arial"/>
          <w:sz w:val="24"/>
          <w:szCs w:val="24"/>
          <w:lang w:val="ru-RU"/>
        </w:rPr>
        <w:t xml:space="preserve"> </w:t>
      </w:r>
      <w:r w:rsidRPr="00234269">
        <w:rPr>
          <w:rFonts w:cs="Arial"/>
          <w:sz w:val="24"/>
          <w:szCs w:val="24"/>
          <w:lang w:val="ru-RU"/>
        </w:rPr>
        <w:t>Оквирни споразум) је утврђивање услова за закључивање појединачних уговора</w:t>
      </w:r>
      <w:r w:rsidRPr="00234269">
        <w:rPr>
          <w:rFonts w:cs="Arial"/>
          <w:sz w:val="24"/>
          <w:szCs w:val="24"/>
          <w:lang w:val="sr-Cyrl-BA"/>
        </w:rPr>
        <w:t xml:space="preserve"> о јавној набавци </w:t>
      </w:r>
      <w:r w:rsidRPr="00234269">
        <w:rPr>
          <w:rFonts w:cs="Arial"/>
          <w:sz w:val="24"/>
          <w:szCs w:val="24"/>
          <w:lang w:val="ru-RU"/>
        </w:rPr>
        <w:t xml:space="preserve">за испоруку добара </w:t>
      </w:r>
      <w:r w:rsidR="00515CCB" w:rsidRPr="00234269">
        <w:rPr>
          <w:rFonts w:cs="Arial"/>
          <w:sz w:val="24"/>
          <w:szCs w:val="24"/>
          <w:lang w:val="ru-RU"/>
        </w:rPr>
        <w:t>„</w:t>
      </w:r>
      <w:r w:rsidR="00705849">
        <w:rPr>
          <w:rFonts w:cs="Arial"/>
          <w:sz w:val="24"/>
          <w:szCs w:val="24"/>
          <w:lang w:val="ru-RU"/>
        </w:rPr>
        <w:t>Набавка канцеларијског и потрошног материјала за канцеларијско пословање</w:t>
      </w:r>
      <w:r w:rsidR="00515CCB" w:rsidRPr="00234269">
        <w:rPr>
          <w:rFonts w:cs="Arial"/>
          <w:sz w:val="24"/>
          <w:szCs w:val="24"/>
          <w:lang w:val="ru-RU"/>
        </w:rPr>
        <w:t>“,</w:t>
      </w:r>
      <w:r w:rsidR="00B81108" w:rsidRPr="00234269">
        <w:rPr>
          <w:rFonts w:cs="Arial"/>
          <w:sz w:val="24"/>
          <w:szCs w:val="24"/>
          <w:lang w:val="ru-RU"/>
        </w:rPr>
        <w:t xml:space="preserve"> </w:t>
      </w:r>
      <w:r w:rsidR="00654DB2" w:rsidRPr="00234269">
        <w:rPr>
          <w:rFonts w:cs="Arial"/>
          <w:sz w:val="24"/>
          <w:szCs w:val="24"/>
          <w:lang w:val="sr-Cyrl-BA"/>
        </w:rPr>
        <w:t xml:space="preserve">између </w:t>
      </w:r>
      <w:r w:rsidR="001D6E12" w:rsidRPr="00234269">
        <w:rPr>
          <w:rFonts w:cs="Arial"/>
          <w:sz w:val="24"/>
          <w:szCs w:val="24"/>
          <w:lang w:val="sr-Cyrl-BA"/>
        </w:rPr>
        <w:t>Купца</w:t>
      </w:r>
      <w:r w:rsidR="00654DB2" w:rsidRPr="00234269">
        <w:rPr>
          <w:rFonts w:cs="Arial"/>
          <w:sz w:val="24"/>
          <w:szCs w:val="24"/>
          <w:lang w:val="sr-Cyrl-BA"/>
        </w:rPr>
        <w:t xml:space="preserve"> и </w:t>
      </w:r>
      <w:r w:rsidR="001D6E12" w:rsidRPr="00234269">
        <w:rPr>
          <w:rFonts w:cs="Arial"/>
          <w:sz w:val="24"/>
          <w:szCs w:val="24"/>
          <w:lang w:val="sr-Cyrl-BA"/>
        </w:rPr>
        <w:t>Продавца</w:t>
      </w:r>
      <w:r w:rsidRPr="00234269">
        <w:rPr>
          <w:rFonts w:cs="Arial"/>
          <w:sz w:val="24"/>
          <w:szCs w:val="24"/>
          <w:lang w:val="sr-Cyrl-BA"/>
        </w:rPr>
        <w:t>, у складу са условима и</w:t>
      </w:r>
      <w:r w:rsidR="00515CCB" w:rsidRPr="00234269">
        <w:rPr>
          <w:rFonts w:cs="Arial"/>
          <w:sz w:val="24"/>
          <w:szCs w:val="24"/>
          <w:lang w:val="sr-Cyrl-BA"/>
        </w:rPr>
        <w:t xml:space="preserve">з конкурсне документације за </w:t>
      </w:r>
      <w:r w:rsidR="00464053" w:rsidRPr="00234269">
        <w:rPr>
          <w:rFonts w:cs="Arial"/>
          <w:sz w:val="24"/>
          <w:szCs w:val="24"/>
          <w:lang w:val="sr-Cyrl-BA"/>
        </w:rPr>
        <w:t>ЈН/</w:t>
      </w:r>
      <w:r w:rsidR="00D32C34">
        <w:rPr>
          <w:rFonts w:cs="Arial"/>
          <w:sz w:val="24"/>
          <w:szCs w:val="24"/>
          <w:lang w:val="sr-Cyrl-BA"/>
        </w:rPr>
        <w:t>1000/0076</w:t>
      </w:r>
      <w:r w:rsidR="00477FE2" w:rsidRPr="00234269">
        <w:rPr>
          <w:rFonts w:cs="Arial"/>
          <w:sz w:val="24"/>
          <w:szCs w:val="24"/>
          <w:lang w:val="sr-Cyrl-BA"/>
        </w:rPr>
        <w:t>/2019 (</w:t>
      </w:r>
      <w:r w:rsidR="00D32C34">
        <w:rPr>
          <w:rFonts w:cs="Arial"/>
          <w:sz w:val="24"/>
          <w:szCs w:val="24"/>
          <w:lang w:val="sr-Cyrl-BA"/>
        </w:rPr>
        <w:t>311</w:t>
      </w:r>
      <w:r w:rsidR="00477FE2" w:rsidRPr="00234269">
        <w:rPr>
          <w:rFonts w:cs="Arial"/>
          <w:sz w:val="24"/>
          <w:szCs w:val="24"/>
          <w:lang w:val="sr-Cyrl-BA"/>
        </w:rPr>
        <w:t>/2019)</w:t>
      </w:r>
      <w:r w:rsidR="00515CCB" w:rsidRPr="00234269">
        <w:rPr>
          <w:rFonts w:cs="Arial"/>
          <w:sz w:val="24"/>
          <w:szCs w:val="24"/>
          <w:lang w:val="sr-Cyrl-BA"/>
        </w:rPr>
        <w:t xml:space="preserve">, </w:t>
      </w:r>
      <w:r w:rsidRPr="00234269">
        <w:rPr>
          <w:rFonts w:cs="Arial"/>
          <w:sz w:val="24"/>
          <w:szCs w:val="24"/>
          <w:lang w:val="sr-Cyrl-BA"/>
        </w:rPr>
        <w:t xml:space="preserve">Понудом </w:t>
      </w:r>
      <w:r w:rsidR="00835E08" w:rsidRPr="00234269">
        <w:rPr>
          <w:rFonts w:cs="Arial"/>
          <w:sz w:val="24"/>
          <w:szCs w:val="24"/>
          <w:lang w:val="ru-RU"/>
        </w:rPr>
        <w:t>П</w:t>
      </w:r>
      <w:r w:rsidR="001D6E12" w:rsidRPr="00234269">
        <w:rPr>
          <w:rFonts w:cs="Arial"/>
          <w:sz w:val="24"/>
          <w:szCs w:val="24"/>
          <w:lang w:val="ru-RU"/>
        </w:rPr>
        <w:t>родавца</w:t>
      </w:r>
      <w:r w:rsidR="00D32C34">
        <w:rPr>
          <w:rFonts w:cs="Arial"/>
          <w:sz w:val="24"/>
          <w:szCs w:val="24"/>
          <w:lang w:val="sr-Cyrl-BA"/>
        </w:rPr>
        <w:t xml:space="preserve"> и</w:t>
      </w:r>
      <w:r w:rsidR="00D95ACF">
        <w:rPr>
          <w:rFonts w:cs="Arial"/>
          <w:sz w:val="24"/>
          <w:szCs w:val="24"/>
          <w:lang w:val="sr-Cyrl-BA"/>
        </w:rPr>
        <w:t xml:space="preserve"> Обрасцем структур</w:t>
      </w:r>
      <w:r w:rsidR="0080436F">
        <w:rPr>
          <w:rFonts w:cs="Arial"/>
          <w:sz w:val="24"/>
          <w:szCs w:val="24"/>
          <w:lang w:val="sr-Cyrl-BA"/>
        </w:rPr>
        <w:t>е</w:t>
      </w:r>
      <w:r w:rsidR="00D95ACF">
        <w:rPr>
          <w:rFonts w:cs="Arial"/>
          <w:sz w:val="24"/>
          <w:szCs w:val="24"/>
          <w:lang w:val="sr-Cyrl-BA"/>
        </w:rPr>
        <w:t xml:space="preserve"> цене </w:t>
      </w:r>
      <w:r w:rsidR="00D32C34">
        <w:rPr>
          <w:rFonts w:cs="Arial"/>
          <w:sz w:val="24"/>
          <w:szCs w:val="24"/>
          <w:lang w:val="sr-Cyrl-BA"/>
        </w:rPr>
        <w:t>који као Прилози 1, 2, и 3</w:t>
      </w:r>
      <w:r w:rsidR="00D95ACF">
        <w:rPr>
          <w:rFonts w:cs="Arial"/>
          <w:sz w:val="24"/>
          <w:szCs w:val="24"/>
          <w:lang w:val="sr-Cyrl-BA"/>
        </w:rPr>
        <w:t xml:space="preserve"> чине саставни део овог Оквирног споразума</w:t>
      </w:r>
      <w:r w:rsidRPr="00234269">
        <w:rPr>
          <w:rFonts w:cs="Arial"/>
          <w:sz w:val="24"/>
          <w:szCs w:val="24"/>
          <w:lang w:val="sr-Cyrl-BA"/>
        </w:rPr>
        <w:t>.</w:t>
      </w:r>
    </w:p>
    <w:p w14:paraId="3C5BEEA9" w14:textId="77777777" w:rsidR="0082041B" w:rsidRPr="00234269" w:rsidRDefault="0082041B" w:rsidP="00D32C34">
      <w:pPr>
        <w:pStyle w:val="KDParagraf"/>
        <w:spacing w:before="0"/>
        <w:contextualSpacing/>
        <w:rPr>
          <w:rFonts w:eastAsia="Calibri" w:cs="Arial"/>
          <w:sz w:val="24"/>
          <w:szCs w:val="24"/>
          <w:lang w:val="ru-RU"/>
        </w:rPr>
      </w:pPr>
    </w:p>
    <w:p w14:paraId="2DDF9838" w14:textId="77777777" w:rsidR="005E02C7" w:rsidRPr="00234269" w:rsidRDefault="005E02C7" w:rsidP="00D32C34">
      <w:pPr>
        <w:spacing w:before="0"/>
        <w:contextualSpacing/>
        <w:rPr>
          <w:rFonts w:cs="Arial"/>
          <w:b/>
          <w:sz w:val="24"/>
          <w:szCs w:val="24"/>
          <w:lang w:val="ru-RU"/>
        </w:rPr>
      </w:pPr>
      <w:r w:rsidRPr="00234269">
        <w:rPr>
          <w:rFonts w:cs="Arial"/>
          <w:b/>
          <w:sz w:val="24"/>
          <w:szCs w:val="24"/>
          <w:lang w:val="ru-RU"/>
        </w:rPr>
        <w:t>ВРЕДНОСТ ОКВИРНОГ СПОРАЗУМА</w:t>
      </w:r>
    </w:p>
    <w:p w14:paraId="75DF797A" w14:textId="77777777" w:rsidR="005150CF" w:rsidRPr="00234269" w:rsidRDefault="005E02C7" w:rsidP="00D32C34">
      <w:pPr>
        <w:spacing w:before="0"/>
        <w:contextualSpacing/>
        <w:jc w:val="center"/>
        <w:rPr>
          <w:rFonts w:cs="Arial"/>
          <w:b/>
          <w:sz w:val="24"/>
          <w:szCs w:val="24"/>
          <w:lang w:val="ru-RU"/>
        </w:rPr>
      </w:pPr>
      <w:r w:rsidRPr="00234269">
        <w:rPr>
          <w:rFonts w:cs="Arial"/>
          <w:b/>
          <w:sz w:val="24"/>
          <w:szCs w:val="24"/>
          <w:lang w:val="ru-RU"/>
        </w:rPr>
        <w:t>Члан 2.</w:t>
      </w:r>
    </w:p>
    <w:p w14:paraId="65BFCB2E" w14:textId="32B3E4AF" w:rsidR="00F32282" w:rsidRDefault="005150CF" w:rsidP="00D32C34">
      <w:pPr>
        <w:suppressAutoHyphens/>
        <w:spacing w:before="0"/>
        <w:contextualSpacing/>
        <w:rPr>
          <w:rFonts w:eastAsia="Lucida Sans Unicode" w:cs="Arial"/>
          <w:kern w:val="1"/>
          <w:sz w:val="24"/>
          <w:szCs w:val="24"/>
          <w:lang w:val="sr-Cyrl-RS" w:eastAsia="hi-IN" w:bidi="hi-IN"/>
        </w:rPr>
      </w:pPr>
      <w:r w:rsidRPr="00234269">
        <w:rPr>
          <w:rFonts w:eastAsia="Lucida Sans Unicode" w:cs="Arial"/>
          <w:kern w:val="1"/>
          <w:sz w:val="24"/>
          <w:szCs w:val="24"/>
          <w:lang w:val="ru-RU" w:eastAsia="hi-IN" w:bidi="hi-IN"/>
        </w:rPr>
        <w:t>Укупна вредност овог Оквирног споразум</w:t>
      </w:r>
      <w:r w:rsidR="00D32C34">
        <w:rPr>
          <w:rFonts w:eastAsia="Lucida Sans Unicode" w:cs="Arial"/>
          <w:kern w:val="1"/>
          <w:sz w:val="24"/>
          <w:szCs w:val="24"/>
          <w:lang w:val="ru-RU" w:eastAsia="hi-IN" w:bidi="hi-IN"/>
        </w:rPr>
        <w:t>а без обрачунатог ПДВ-а износи</w:t>
      </w:r>
      <w:r w:rsidRPr="00234269">
        <w:rPr>
          <w:rFonts w:eastAsia="Lucida Sans Unicode" w:cs="Arial"/>
          <w:kern w:val="1"/>
          <w:sz w:val="24"/>
          <w:szCs w:val="24"/>
          <w:lang w:val="ru-RU" w:eastAsia="hi-IN" w:bidi="hi-IN"/>
        </w:rPr>
        <w:t>: _________________(словима:____________________) динара</w:t>
      </w:r>
      <w:r w:rsidR="00434C1C" w:rsidRPr="00234269">
        <w:rPr>
          <w:rFonts w:eastAsia="Lucida Sans Unicode" w:cs="Arial"/>
          <w:kern w:val="1"/>
          <w:sz w:val="24"/>
          <w:szCs w:val="24"/>
          <w:lang w:val="ru-RU" w:eastAsia="hi-IN" w:bidi="hi-IN"/>
        </w:rPr>
        <w:t>/еур</w:t>
      </w:r>
      <w:r w:rsidR="00E3483B" w:rsidRPr="00234269">
        <w:rPr>
          <w:rFonts w:eastAsia="Lucida Sans Unicode" w:cs="Arial"/>
          <w:kern w:val="1"/>
          <w:sz w:val="24"/>
          <w:szCs w:val="24"/>
          <w:lang w:val="sr-Cyrl-RS" w:eastAsia="hi-IN" w:bidi="hi-IN"/>
        </w:rPr>
        <w:t xml:space="preserve"> што представља процењену вредност јавне набавке.</w:t>
      </w:r>
    </w:p>
    <w:p w14:paraId="3A58D9ED" w14:textId="77777777" w:rsidR="00D32C34" w:rsidRPr="00D32C34" w:rsidRDefault="00D32C34" w:rsidP="00D32C34">
      <w:pPr>
        <w:suppressAutoHyphens/>
        <w:spacing w:before="0"/>
        <w:contextualSpacing/>
        <w:rPr>
          <w:rFonts w:eastAsia="Lucida Sans Unicode" w:cs="Arial"/>
          <w:kern w:val="1"/>
          <w:sz w:val="24"/>
          <w:szCs w:val="24"/>
          <w:lang w:val="ru-RU" w:eastAsia="hi-IN" w:bidi="hi-IN"/>
        </w:rPr>
      </w:pPr>
    </w:p>
    <w:p w14:paraId="4BA4080E" w14:textId="47973C2F" w:rsidR="005E02C7" w:rsidRDefault="005E02C7" w:rsidP="00D32C34">
      <w:pPr>
        <w:spacing w:before="0"/>
        <w:contextualSpacing/>
        <w:rPr>
          <w:rFonts w:cs="Arial"/>
          <w:sz w:val="24"/>
          <w:szCs w:val="24"/>
          <w:lang w:val="ru-RU"/>
        </w:rPr>
      </w:pPr>
      <w:r w:rsidRPr="00234269">
        <w:rPr>
          <w:rFonts w:cs="Arial"/>
          <w:sz w:val="24"/>
          <w:szCs w:val="24"/>
          <w:lang w:val="ru-RU"/>
        </w:rPr>
        <w:t xml:space="preserve">Стране </w:t>
      </w:r>
      <w:r w:rsidR="00D95ACF">
        <w:rPr>
          <w:rFonts w:cs="Arial"/>
          <w:sz w:val="24"/>
          <w:szCs w:val="24"/>
          <w:lang w:val="ru-RU"/>
        </w:rPr>
        <w:t xml:space="preserve">у споразуму </w:t>
      </w:r>
      <w:r w:rsidRPr="00234269">
        <w:rPr>
          <w:rFonts w:cs="Arial"/>
          <w:sz w:val="24"/>
          <w:szCs w:val="24"/>
          <w:lang w:val="ru-RU"/>
        </w:rPr>
        <w:t>су сагласне да је обим добара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FECC23A" w14:textId="77777777" w:rsidR="00D32C34" w:rsidRDefault="00D32C34" w:rsidP="00D32C34">
      <w:pPr>
        <w:spacing w:before="0"/>
        <w:contextualSpacing/>
        <w:rPr>
          <w:rFonts w:cs="Arial"/>
          <w:sz w:val="24"/>
          <w:szCs w:val="24"/>
          <w:lang w:val="ru-RU"/>
        </w:rPr>
      </w:pPr>
    </w:p>
    <w:p w14:paraId="6859CC5E" w14:textId="5CFDA1C8" w:rsidR="0080436F" w:rsidRDefault="0080436F" w:rsidP="00D32C34">
      <w:pPr>
        <w:suppressAutoHyphens/>
        <w:spacing w:before="0"/>
        <w:contextualSpacing/>
        <w:rPr>
          <w:rFonts w:eastAsia="Lucida Sans Unicode" w:cs="Arial"/>
          <w:kern w:val="1"/>
          <w:sz w:val="24"/>
          <w:szCs w:val="24"/>
          <w:lang w:val="ru-RU" w:eastAsia="hi-IN" w:bidi="hi-IN"/>
        </w:rPr>
      </w:pPr>
      <w:r w:rsidRPr="00234269">
        <w:rPr>
          <w:rFonts w:eastAsia="Lucida Sans Unicode" w:cs="Arial"/>
          <w:kern w:val="1"/>
          <w:sz w:val="24"/>
          <w:szCs w:val="24"/>
          <w:lang w:val="ru-RU" w:eastAsia="hi-IN" w:bidi="hi-IN"/>
        </w:rPr>
        <w:t xml:space="preserve">Спецификација са количинама добара дата је у </w:t>
      </w:r>
      <w:r w:rsidRPr="00234269">
        <w:rPr>
          <w:rFonts w:eastAsia="Lucida Sans Unicode" w:cs="Arial"/>
          <w:kern w:val="1"/>
          <w:sz w:val="24"/>
          <w:szCs w:val="24"/>
          <w:lang w:val="sr-Cyrl-BA" w:eastAsia="hi-IN" w:bidi="hi-IN"/>
        </w:rPr>
        <w:t xml:space="preserve">Обрасцу структуре цене који је у </w:t>
      </w:r>
      <w:r w:rsidR="003B2B63">
        <w:rPr>
          <w:rFonts w:eastAsia="Lucida Sans Unicode" w:cs="Arial"/>
          <w:kern w:val="1"/>
          <w:sz w:val="24"/>
          <w:szCs w:val="24"/>
          <w:lang w:val="ru-RU" w:eastAsia="hi-IN" w:bidi="hi-IN"/>
        </w:rPr>
        <w:t>прилогу овог О</w:t>
      </w:r>
      <w:r w:rsidRPr="00234269">
        <w:rPr>
          <w:rFonts w:eastAsia="Lucida Sans Unicode" w:cs="Arial"/>
          <w:kern w:val="1"/>
          <w:sz w:val="24"/>
          <w:szCs w:val="24"/>
          <w:lang w:val="ru-RU" w:eastAsia="hi-IN" w:bidi="hi-IN"/>
        </w:rPr>
        <w:t>квирног споразума и чини његов саставни део. Количине у спецификацији</w:t>
      </w:r>
      <w:r>
        <w:rPr>
          <w:rFonts w:eastAsia="Lucida Sans Unicode" w:cs="Arial"/>
          <w:kern w:val="1"/>
          <w:sz w:val="24"/>
          <w:szCs w:val="24"/>
          <w:lang w:val="ru-RU" w:eastAsia="hi-IN" w:bidi="hi-IN"/>
        </w:rPr>
        <w:t xml:space="preserve"> </w:t>
      </w:r>
      <w:r w:rsidRPr="00234269">
        <w:rPr>
          <w:rFonts w:eastAsia="Lucida Sans Unicode" w:cs="Arial"/>
          <w:kern w:val="1"/>
          <w:sz w:val="24"/>
          <w:szCs w:val="24"/>
          <w:lang w:val="ru-RU" w:eastAsia="hi-IN" w:bidi="hi-IN"/>
        </w:rPr>
        <w:t>су оквирне за све вр</w:t>
      </w:r>
      <w:r w:rsidR="003B2B63">
        <w:rPr>
          <w:rFonts w:eastAsia="Lucida Sans Unicode" w:cs="Arial"/>
          <w:kern w:val="1"/>
          <w:sz w:val="24"/>
          <w:szCs w:val="24"/>
          <w:lang w:val="ru-RU" w:eastAsia="hi-IN" w:bidi="hi-IN"/>
        </w:rPr>
        <w:t>еме важења О</w:t>
      </w:r>
      <w:r w:rsidRPr="00234269">
        <w:rPr>
          <w:rFonts w:eastAsia="Lucida Sans Unicode" w:cs="Arial"/>
          <w:kern w:val="1"/>
          <w:sz w:val="24"/>
          <w:szCs w:val="24"/>
          <w:lang w:val="ru-RU" w:eastAsia="hi-IN" w:bidi="hi-IN"/>
        </w:rPr>
        <w:t>квирног споразума.</w:t>
      </w:r>
    </w:p>
    <w:p w14:paraId="1F9705FA" w14:textId="77777777" w:rsidR="00D32C34" w:rsidRPr="00D32C34" w:rsidRDefault="00D32C34" w:rsidP="00D32C34">
      <w:pPr>
        <w:suppressAutoHyphens/>
        <w:spacing w:before="0"/>
        <w:contextualSpacing/>
        <w:rPr>
          <w:rFonts w:eastAsia="Lucida Sans Unicode" w:cs="Arial"/>
          <w:kern w:val="1"/>
          <w:sz w:val="24"/>
          <w:szCs w:val="24"/>
          <w:lang w:val="ru-RU" w:eastAsia="hi-IN" w:bidi="hi-IN"/>
        </w:rPr>
      </w:pPr>
    </w:p>
    <w:p w14:paraId="6ED5D6E0" w14:textId="32EA644F" w:rsidR="005E02C7" w:rsidRDefault="005E02C7" w:rsidP="00D32C34">
      <w:pPr>
        <w:spacing w:before="0"/>
        <w:contextualSpacing/>
        <w:rPr>
          <w:rFonts w:cs="Arial"/>
          <w:sz w:val="24"/>
          <w:szCs w:val="24"/>
          <w:lang w:val="ru-RU"/>
        </w:rPr>
      </w:pPr>
      <w:r w:rsidRPr="00234269">
        <w:rPr>
          <w:rFonts w:cs="Arial"/>
          <w:sz w:val="24"/>
          <w:szCs w:val="24"/>
          <w:lang w:val="ru-RU"/>
        </w:rPr>
        <w:t>Коначна вредност испоручених добара утврдиће се применом јединичних цена исказаних у понуди, на стварно испоручену количину добара, а по основу појединачн</w:t>
      </w:r>
      <w:r w:rsidR="00D95ACF">
        <w:rPr>
          <w:rFonts w:cs="Arial"/>
          <w:sz w:val="24"/>
          <w:szCs w:val="24"/>
          <w:lang w:val="ru-RU"/>
        </w:rPr>
        <w:t xml:space="preserve">о </w:t>
      </w:r>
      <w:r w:rsidR="003B2B63">
        <w:rPr>
          <w:rFonts w:cs="Arial"/>
          <w:sz w:val="24"/>
          <w:szCs w:val="24"/>
          <w:lang w:val="ru-RU"/>
        </w:rPr>
        <w:t>издати</w:t>
      </w:r>
      <w:r w:rsidR="00D32C34">
        <w:rPr>
          <w:rFonts w:cs="Arial"/>
          <w:sz w:val="24"/>
          <w:szCs w:val="24"/>
          <w:lang w:val="ru-RU"/>
        </w:rPr>
        <w:t>х наруџбеница.</w:t>
      </w:r>
    </w:p>
    <w:p w14:paraId="5A776849" w14:textId="77777777" w:rsidR="00D32C34" w:rsidRPr="00234269" w:rsidRDefault="00D32C34" w:rsidP="00D32C34">
      <w:pPr>
        <w:spacing w:before="0"/>
        <w:contextualSpacing/>
        <w:rPr>
          <w:rFonts w:cs="Arial"/>
          <w:sz w:val="24"/>
          <w:szCs w:val="24"/>
          <w:lang w:val="ru-RU"/>
        </w:rPr>
      </w:pPr>
    </w:p>
    <w:p w14:paraId="1CA14EC1" w14:textId="2885208E" w:rsidR="0082041B" w:rsidRDefault="0082041B" w:rsidP="00D32C34">
      <w:pPr>
        <w:suppressAutoHyphens/>
        <w:spacing w:before="0"/>
        <w:contextualSpacing/>
        <w:rPr>
          <w:rFonts w:eastAsia="Lucida Sans Unicode" w:cs="Arial"/>
          <w:kern w:val="1"/>
          <w:sz w:val="24"/>
          <w:szCs w:val="24"/>
          <w:lang w:val="ru-RU" w:eastAsia="hi-IN" w:bidi="hi-IN"/>
        </w:rPr>
      </w:pPr>
      <w:r w:rsidRPr="00234269">
        <w:rPr>
          <w:rFonts w:eastAsia="Lucida Sans Unicode" w:cs="Arial"/>
          <w:kern w:val="1"/>
          <w:sz w:val="24"/>
          <w:szCs w:val="24"/>
          <w:lang w:val="ru-RU" w:eastAsia="hi-IN" w:bidi="hi-IN"/>
        </w:rPr>
        <w:t xml:space="preserve">У цене исказане у понуди </w:t>
      </w:r>
      <w:r w:rsidR="0080436F" w:rsidRPr="00234269">
        <w:rPr>
          <w:rFonts w:eastAsia="Lucida Sans Unicode" w:cs="Arial"/>
          <w:kern w:val="1"/>
          <w:sz w:val="24"/>
          <w:szCs w:val="24"/>
          <w:lang w:val="ru-RU" w:eastAsia="hi-IN" w:bidi="hi-IN"/>
        </w:rPr>
        <w:t>урачунат</w:t>
      </w:r>
      <w:r w:rsidR="0080436F">
        <w:rPr>
          <w:rFonts w:eastAsia="Lucida Sans Unicode" w:cs="Arial"/>
          <w:kern w:val="1"/>
          <w:sz w:val="24"/>
          <w:szCs w:val="24"/>
          <w:lang w:val="ru-RU" w:eastAsia="hi-IN" w:bidi="hi-IN"/>
        </w:rPr>
        <w:t>и</w:t>
      </w:r>
      <w:r w:rsidR="0080436F" w:rsidRPr="00234269">
        <w:rPr>
          <w:rFonts w:eastAsia="Lucida Sans Unicode" w:cs="Arial"/>
          <w:kern w:val="1"/>
          <w:sz w:val="24"/>
          <w:szCs w:val="24"/>
          <w:lang w:val="ru-RU" w:eastAsia="hi-IN" w:bidi="hi-IN"/>
        </w:rPr>
        <w:t xml:space="preserve"> </w:t>
      </w:r>
      <w:r w:rsidRPr="00234269">
        <w:rPr>
          <w:rFonts w:eastAsia="Lucida Sans Unicode" w:cs="Arial"/>
          <w:kern w:val="1"/>
          <w:sz w:val="24"/>
          <w:szCs w:val="24"/>
          <w:lang w:val="ru-RU" w:eastAsia="hi-IN" w:bidi="hi-IN"/>
        </w:rPr>
        <w:t xml:space="preserve">су и сви остали трошкови које </w:t>
      </w:r>
      <w:r w:rsidR="001D6E12" w:rsidRPr="00234269">
        <w:rPr>
          <w:rFonts w:eastAsia="Lucida Sans Unicode" w:cs="Arial"/>
          <w:kern w:val="1"/>
          <w:sz w:val="24"/>
          <w:szCs w:val="24"/>
          <w:lang w:val="ru-RU" w:eastAsia="hi-IN" w:bidi="hi-IN"/>
        </w:rPr>
        <w:t>Продавац</w:t>
      </w:r>
      <w:r w:rsidRPr="00234269">
        <w:rPr>
          <w:rFonts w:eastAsia="Lucida Sans Unicode" w:cs="Arial"/>
          <w:kern w:val="1"/>
          <w:sz w:val="24"/>
          <w:szCs w:val="24"/>
          <w:lang w:val="ru-RU" w:eastAsia="hi-IN" w:bidi="hi-IN"/>
        </w:rPr>
        <w:t xml:space="preserve"> има у вези реализације </w:t>
      </w:r>
      <w:r w:rsidR="0080436F" w:rsidRPr="00234269">
        <w:rPr>
          <w:rFonts w:eastAsia="Lucida Sans Unicode" w:cs="Arial"/>
          <w:kern w:val="1"/>
          <w:sz w:val="24"/>
          <w:szCs w:val="24"/>
          <w:lang w:val="ru-RU" w:eastAsia="hi-IN" w:bidi="hi-IN"/>
        </w:rPr>
        <w:t>предметн</w:t>
      </w:r>
      <w:r w:rsidR="0080436F">
        <w:rPr>
          <w:rFonts w:eastAsia="Lucida Sans Unicode" w:cs="Arial"/>
          <w:kern w:val="1"/>
          <w:sz w:val="24"/>
          <w:szCs w:val="24"/>
          <w:lang w:val="ru-RU" w:eastAsia="hi-IN" w:bidi="hi-IN"/>
        </w:rPr>
        <w:t xml:space="preserve">ог </w:t>
      </w:r>
      <w:r w:rsidR="00D95ACF">
        <w:rPr>
          <w:rFonts w:eastAsia="Lucida Sans Unicode" w:cs="Arial"/>
          <w:kern w:val="1"/>
          <w:sz w:val="24"/>
          <w:szCs w:val="24"/>
          <w:lang w:val="ru-RU" w:eastAsia="hi-IN" w:bidi="hi-IN"/>
        </w:rPr>
        <w:t>Оквирног споразума</w:t>
      </w:r>
      <w:r w:rsidRPr="00234269">
        <w:rPr>
          <w:rFonts w:eastAsia="Lucida Sans Unicode" w:cs="Arial"/>
          <w:kern w:val="1"/>
          <w:sz w:val="24"/>
          <w:szCs w:val="24"/>
          <w:lang w:val="ru-RU" w:eastAsia="hi-IN" w:bidi="hi-IN"/>
        </w:rPr>
        <w:t>.</w:t>
      </w:r>
    </w:p>
    <w:p w14:paraId="163EA448" w14:textId="77777777" w:rsidR="00D32C34" w:rsidRPr="00234269" w:rsidRDefault="00D32C34" w:rsidP="00D32C34">
      <w:pPr>
        <w:suppressAutoHyphens/>
        <w:spacing w:before="0"/>
        <w:contextualSpacing/>
        <w:rPr>
          <w:rFonts w:eastAsia="Lucida Sans Unicode" w:cs="Arial"/>
          <w:kern w:val="1"/>
          <w:sz w:val="24"/>
          <w:szCs w:val="24"/>
          <w:shd w:val="clear" w:color="auto" w:fill="FFFF00"/>
          <w:lang w:val="ru-RU" w:eastAsia="hi-IN" w:bidi="hi-IN"/>
        </w:rPr>
      </w:pPr>
    </w:p>
    <w:p w14:paraId="735713DB" w14:textId="77777777" w:rsidR="0082041B" w:rsidRPr="00234269" w:rsidRDefault="0082041B" w:rsidP="00D32C34">
      <w:pPr>
        <w:suppressAutoHyphens/>
        <w:spacing w:before="0"/>
        <w:contextualSpacing/>
        <w:rPr>
          <w:rFonts w:eastAsia="Lucida Sans Unicode" w:cs="Arial"/>
          <w:kern w:val="1"/>
          <w:sz w:val="24"/>
          <w:szCs w:val="24"/>
          <w:lang w:val="ru-RU" w:eastAsia="hi-IN" w:bidi="hi-IN"/>
        </w:rPr>
      </w:pPr>
      <w:r w:rsidRPr="00234269">
        <w:rPr>
          <w:rFonts w:eastAsia="Lucida Sans Unicode" w:cs="Arial"/>
          <w:kern w:val="1"/>
          <w:sz w:val="24"/>
          <w:szCs w:val="24"/>
          <w:lang w:val="ru-RU" w:eastAsia="hi-IN" w:bidi="hi-IN"/>
        </w:rPr>
        <w:t>Цене исказане у понуди су фиксне и не могу се мењати за време важења Оквирног споразума.</w:t>
      </w:r>
    </w:p>
    <w:p w14:paraId="6EA1BF47" w14:textId="77777777" w:rsidR="00290BFB" w:rsidRPr="00234269" w:rsidRDefault="00290BFB" w:rsidP="00D32C34">
      <w:pPr>
        <w:pStyle w:val="KDParagraf"/>
        <w:spacing w:before="0"/>
        <w:contextualSpacing/>
        <w:rPr>
          <w:rFonts w:eastAsia="Calibri" w:cs="Arial"/>
          <w:color w:val="00B0F0"/>
          <w:sz w:val="24"/>
          <w:szCs w:val="24"/>
          <w:lang w:val="ru-RU"/>
        </w:rPr>
      </w:pPr>
    </w:p>
    <w:p w14:paraId="4E33F769" w14:textId="31922E24" w:rsidR="00F46967" w:rsidRDefault="00D32C34" w:rsidP="00D32C34">
      <w:pPr>
        <w:spacing w:before="0"/>
        <w:contextualSpacing/>
        <w:jc w:val="left"/>
        <w:rPr>
          <w:rFonts w:cs="Arial"/>
          <w:b/>
          <w:sz w:val="24"/>
          <w:szCs w:val="24"/>
          <w:lang w:val="ru-RU"/>
        </w:rPr>
      </w:pPr>
      <w:r>
        <w:rPr>
          <w:rFonts w:cs="Arial"/>
          <w:b/>
          <w:sz w:val="24"/>
          <w:szCs w:val="24"/>
          <w:lang w:val="ru-RU"/>
        </w:rPr>
        <w:t>ИЗДАВАЊЕ</w:t>
      </w:r>
      <w:r w:rsidR="00F46967" w:rsidRPr="00234269">
        <w:rPr>
          <w:rFonts w:cs="Arial"/>
          <w:b/>
          <w:sz w:val="24"/>
          <w:szCs w:val="24"/>
          <w:lang w:val="ru-RU"/>
        </w:rPr>
        <w:t xml:space="preserve"> ПОЈЕДИНАЧНИХ </w:t>
      </w:r>
      <w:r>
        <w:rPr>
          <w:rFonts w:cs="Arial"/>
          <w:b/>
          <w:sz w:val="24"/>
          <w:szCs w:val="24"/>
          <w:lang w:val="ru-RU"/>
        </w:rPr>
        <w:t>НАРУЏБЕНИЦА</w:t>
      </w:r>
    </w:p>
    <w:p w14:paraId="5000DBAA" w14:textId="77777777" w:rsidR="00731690" w:rsidRPr="00234269" w:rsidRDefault="00731690" w:rsidP="00D32C34">
      <w:pPr>
        <w:spacing w:before="0"/>
        <w:contextualSpacing/>
        <w:jc w:val="left"/>
        <w:rPr>
          <w:rFonts w:cs="Arial"/>
          <w:b/>
          <w:sz w:val="24"/>
          <w:szCs w:val="24"/>
          <w:lang w:val="ru-RU"/>
        </w:rPr>
      </w:pPr>
    </w:p>
    <w:p w14:paraId="3AA75149" w14:textId="77777777" w:rsidR="00F46967" w:rsidRPr="00234269" w:rsidRDefault="00F46967" w:rsidP="00D32C34">
      <w:pPr>
        <w:spacing w:before="0"/>
        <w:contextualSpacing/>
        <w:jc w:val="center"/>
        <w:rPr>
          <w:rFonts w:cs="Arial"/>
          <w:b/>
          <w:sz w:val="24"/>
          <w:szCs w:val="24"/>
          <w:lang w:val="ru-RU"/>
        </w:rPr>
      </w:pPr>
      <w:r w:rsidRPr="00234269">
        <w:rPr>
          <w:rFonts w:cs="Arial"/>
          <w:b/>
          <w:sz w:val="24"/>
          <w:szCs w:val="24"/>
          <w:lang w:val="ru-RU"/>
        </w:rPr>
        <w:t>Члан 3.</w:t>
      </w:r>
    </w:p>
    <w:p w14:paraId="3FE624B4" w14:textId="11AC4ED5" w:rsidR="00F46967" w:rsidRDefault="006F0451" w:rsidP="00D32C34">
      <w:pPr>
        <w:autoSpaceDE w:val="0"/>
        <w:spacing w:before="0"/>
        <w:contextualSpacing/>
        <w:rPr>
          <w:rFonts w:cs="Arial"/>
          <w:sz w:val="24"/>
          <w:szCs w:val="24"/>
          <w:lang w:val="ru-RU"/>
        </w:rPr>
      </w:pPr>
      <w:r w:rsidRPr="006F0451">
        <w:rPr>
          <w:rFonts w:cs="Arial"/>
          <w:sz w:val="24"/>
          <w:szCs w:val="24"/>
          <w:lang w:val="ru-RU"/>
        </w:rPr>
        <w:t xml:space="preserve">Након закључења Оквирног споразума, када настане потреба Купца за предметом Оквирног споразума, Купац ће </w:t>
      </w:r>
      <w:r w:rsidR="00D32C34">
        <w:rPr>
          <w:rFonts w:cs="Arial"/>
          <w:sz w:val="24"/>
          <w:szCs w:val="24"/>
          <w:lang w:val="ru-RU"/>
        </w:rPr>
        <w:t>издавати појединачне Наруџбенице које садрже</w:t>
      </w:r>
      <w:r w:rsidRPr="006F0451">
        <w:rPr>
          <w:rFonts w:cs="Arial"/>
          <w:sz w:val="24"/>
          <w:szCs w:val="24"/>
          <w:lang w:val="ru-RU"/>
        </w:rPr>
        <w:t xml:space="preserve"> опис добара, количину, јединичне цене, место испоруке, рок испоруке и друге услове у складу са Оквирним споразумом и понудом Продавца.</w:t>
      </w:r>
    </w:p>
    <w:p w14:paraId="7B1AD64B" w14:textId="77777777" w:rsidR="006F0451" w:rsidRPr="006F0451" w:rsidRDefault="006F0451" w:rsidP="00D32C34">
      <w:pPr>
        <w:autoSpaceDE w:val="0"/>
        <w:spacing w:before="0"/>
        <w:contextualSpacing/>
        <w:rPr>
          <w:rFonts w:cs="Arial"/>
          <w:sz w:val="24"/>
          <w:szCs w:val="24"/>
          <w:lang w:val="ru-RU"/>
        </w:rPr>
      </w:pPr>
    </w:p>
    <w:p w14:paraId="4F9BF155" w14:textId="77777777" w:rsidR="00B8708E" w:rsidRPr="00234269" w:rsidRDefault="00343A18" w:rsidP="00D32C34">
      <w:pPr>
        <w:pStyle w:val="KDParagraf"/>
        <w:spacing w:before="0"/>
        <w:contextualSpacing/>
        <w:jc w:val="left"/>
        <w:rPr>
          <w:rFonts w:cs="Arial"/>
          <w:b/>
          <w:sz w:val="24"/>
          <w:szCs w:val="24"/>
          <w:lang w:val="ru-RU"/>
        </w:rPr>
      </w:pPr>
      <w:r w:rsidRPr="00234269">
        <w:rPr>
          <w:rFonts w:cs="Arial"/>
          <w:b/>
          <w:sz w:val="24"/>
          <w:szCs w:val="24"/>
          <w:lang w:val="ru-RU"/>
        </w:rPr>
        <w:t>ИЗДАВАЊЕ РАЧУНА И ПЛАЋАЊЕ</w:t>
      </w:r>
    </w:p>
    <w:p w14:paraId="2C862DE9" w14:textId="77777777" w:rsidR="00343A18" w:rsidRPr="00234269" w:rsidRDefault="00343A18" w:rsidP="00D32C34">
      <w:pPr>
        <w:spacing w:before="0"/>
        <w:contextualSpacing/>
        <w:jc w:val="center"/>
        <w:rPr>
          <w:rFonts w:cs="Arial"/>
          <w:b/>
          <w:sz w:val="24"/>
          <w:szCs w:val="24"/>
          <w:lang w:val="ru-RU"/>
        </w:rPr>
      </w:pPr>
      <w:r w:rsidRPr="00234269">
        <w:rPr>
          <w:rFonts w:cs="Arial"/>
          <w:b/>
          <w:sz w:val="24"/>
          <w:szCs w:val="24"/>
          <w:lang w:val="ru-RU"/>
        </w:rPr>
        <w:t>Члан 4.</w:t>
      </w:r>
    </w:p>
    <w:p w14:paraId="329C09EE" w14:textId="77777777" w:rsidR="00483F29" w:rsidRPr="00234269" w:rsidRDefault="00483F29" w:rsidP="00D32C34">
      <w:pPr>
        <w:spacing w:before="0"/>
        <w:contextualSpacing/>
        <w:jc w:val="center"/>
        <w:rPr>
          <w:rFonts w:cs="Arial"/>
          <w:b/>
          <w:sz w:val="24"/>
          <w:szCs w:val="24"/>
          <w:lang w:val="ru-RU"/>
        </w:rPr>
      </w:pPr>
    </w:p>
    <w:p w14:paraId="2735B179" w14:textId="71868696" w:rsidR="00BC208E" w:rsidRPr="00234269" w:rsidRDefault="00BC208E" w:rsidP="00D32C34">
      <w:pPr>
        <w:pStyle w:val="KDParagraf"/>
        <w:spacing w:before="0"/>
        <w:contextualSpacing/>
        <w:rPr>
          <w:rFonts w:cs="Arial"/>
          <w:color w:val="000000" w:themeColor="text1"/>
          <w:sz w:val="24"/>
          <w:szCs w:val="24"/>
          <w:lang w:val="ru-RU"/>
        </w:rPr>
      </w:pPr>
      <w:r w:rsidRPr="00234269">
        <w:rPr>
          <w:rFonts w:cs="Arial"/>
          <w:color w:val="000000" w:themeColor="text1"/>
          <w:sz w:val="24"/>
          <w:szCs w:val="24"/>
          <w:lang w:val="ru-RU"/>
        </w:rPr>
        <w:t xml:space="preserve">Плаћање добара, испоручених на основу појединачних </w:t>
      </w:r>
      <w:r w:rsidR="00D32C34">
        <w:rPr>
          <w:rFonts w:cs="Arial"/>
          <w:color w:val="000000" w:themeColor="text1"/>
          <w:sz w:val="24"/>
          <w:szCs w:val="24"/>
          <w:lang w:val="ru-RU"/>
        </w:rPr>
        <w:t>Наруџбеница</w:t>
      </w:r>
      <w:r w:rsidRPr="00234269">
        <w:rPr>
          <w:rFonts w:cs="Arial"/>
          <w:color w:val="000000" w:themeColor="text1"/>
          <w:sz w:val="24"/>
          <w:szCs w:val="24"/>
          <w:lang w:val="ru-RU"/>
        </w:rPr>
        <w:t xml:space="preserve">, </w:t>
      </w:r>
      <w:r w:rsidR="002E0ADF" w:rsidRPr="00234269">
        <w:rPr>
          <w:rFonts w:cs="Arial"/>
          <w:color w:val="000000" w:themeColor="text1"/>
          <w:sz w:val="24"/>
          <w:szCs w:val="24"/>
          <w:lang w:val="ru-RU"/>
        </w:rPr>
        <w:t xml:space="preserve">Купац </w:t>
      </w:r>
      <w:r w:rsidRPr="00234269">
        <w:rPr>
          <w:rFonts w:cs="Arial"/>
          <w:color w:val="000000" w:themeColor="text1"/>
          <w:sz w:val="24"/>
          <w:szCs w:val="24"/>
          <w:lang w:val="ru-RU"/>
        </w:rPr>
        <w:t xml:space="preserve">ће извршити на текући рачун </w:t>
      </w:r>
      <w:r w:rsidR="002E0ADF" w:rsidRPr="00234269">
        <w:rPr>
          <w:rFonts w:cs="Arial"/>
          <w:color w:val="000000" w:themeColor="text1"/>
          <w:sz w:val="24"/>
          <w:szCs w:val="24"/>
          <w:lang w:val="ru-RU"/>
        </w:rPr>
        <w:t>Продавца</w:t>
      </w:r>
      <w:r w:rsidRPr="00234269">
        <w:rPr>
          <w:rFonts w:cs="Arial"/>
          <w:color w:val="000000" w:themeColor="text1"/>
          <w:sz w:val="24"/>
          <w:szCs w:val="24"/>
          <w:lang w:val="ru-RU"/>
        </w:rPr>
        <w:t xml:space="preserve">, у року </w:t>
      </w:r>
      <w:r w:rsidR="00214B25">
        <w:rPr>
          <w:rFonts w:cs="Arial"/>
          <w:color w:val="000000" w:themeColor="text1"/>
          <w:sz w:val="24"/>
          <w:szCs w:val="24"/>
          <w:lang w:val="sr-Cyrl-RS"/>
        </w:rPr>
        <w:t>д</w:t>
      </w:r>
      <w:r w:rsidR="003B2B63">
        <w:rPr>
          <w:rFonts w:cs="Arial"/>
          <w:color w:val="000000" w:themeColor="text1"/>
          <w:sz w:val="24"/>
          <w:szCs w:val="24"/>
          <w:lang w:val="sr-Cyrl-RS"/>
        </w:rPr>
        <w:t>о</w:t>
      </w:r>
      <w:r w:rsidR="00D634D1" w:rsidRPr="00234269">
        <w:rPr>
          <w:rFonts w:cs="Arial"/>
          <w:color w:val="000000" w:themeColor="text1"/>
          <w:sz w:val="24"/>
          <w:szCs w:val="24"/>
          <w:lang w:val="ru-RU"/>
        </w:rPr>
        <w:t xml:space="preserve"> </w:t>
      </w:r>
      <w:r w:rsidRPr="00234269">
        <w:rPr>
          <w:rFonts w:cs="Arial"/>
          <w:color w:val="000000" w:themeColor="text1"/>
          <w:sz w:val="24"/>
          <w:szCs w:val="24"/>
          <w:lang w:val="ru-RU"/>
        </w:rPr>
        <w:t>45 (словима: четрдесетпет) дана од дана пријема исправног рачуна</w:t>
      </w:r>
      <w:r w:rsidR="00D32C34">
        <w:rPr>
          <w:rFonts w:cs="Arial"/>
          <w:color w:val="000000" w:themeColor="text1"/>
          <w:sz w:val="24"/>
          <w:szCs w:val="24"/>
          <w:lang w:val="ru-RU"/>
        </w:rPr>
        <w:t xml:space="preserve"> са прилогом</w:t>
      </w:r>
      <w:r w:rsidRPr="00234269">
        <w:rPr>
          <w:rFonts w:cs="Arial"/>
          <w:color w:val="000000" w:themeColor="text1"/>
          <w:sz w:val="24"/>
          <w:szCs w:val="24"/>
          <w:lang w:val="ru-RU"/>
        </w:rPr>
        <w:t xml:space="preserve"> на писарницу </w:t>
      </w:r>
      <w:r w:rsidR="002E0ADF" w:rsidRPr="00234269">
        <w:rPr>
          <w:rFonts w:cs="Arial"/>
          <w:color w:val="000000" w:themeColor="text1"/>
          <w:sz w:val="24"/>
          <w:szCs w:val="24"/>
          <w:lang w:val="ru-RU"/>
        </w:rPr>
        <w:t>Купца</w:t>
      </w:r>
      <w:r w:rsidR="0090005C" w:rsidRPr="00234269">
        <w:rPr>
          <w:rFonts w:cs="Arial"/>
          <w:color w:val="000000" w:themeColor="text1"/>
          <w:sz w:val="24"/>
          <w:szCs w:val="24"/>
          <w:lang w:val="ru-RU"/>
        </w:rPr>
        <w:t>.</w:t>
      </w:r>
    </w:p>
    <w:p w14:paraId="09CF0BFE" w14:textId="77777777" w:rsidR="00D32C34" w:rsidRPr="00234269" w:rsidRDefault="00D32C34" w:rsidP="00D32C34">
      <w:pPr>
        <w:autoSpaceDE w:val="0"/>
        <w:autoSpaceDN w:val="0"/>
        <w:adjustRightInd w:val="0"/>
        <w:spacing w:before="0"/>
        <w:ind w:right="2"/>
        <w:rPr>
          <w:rFonts w:eastAsia="Calibri" w:cs="Arial"/>
          <w:sz w:val="24"/>
          <w:szCs w:val="24"/>
          <w:lang w:val="sr-Cyrl-RS"/>
        </w:rPr>
      </w:pPr>
    </w:p>
    <w:p w14:paraId="670BBA5B" w14:textId="2C91072D" w:rsidR="00D32C34" w:rsidRDefault="00D32C34" w:rsidP="00D32C34">
      <w:pPr>
        <w:autoSpaceDE w:val="0"/>
        <w:autoSpaceDN w:val="0"/>
        <w:adjustRightInd w:val="0"/>
        <w:spacing w:before="0"/>
        <w:ind w:right="2"/>
        <w:rPr>
          <w:rFonts w:eastAsia="Calibri" w:cs="Arial"/>
          <w:sz w:val="24"/>
          <w:szCs w:val="24"/>
          <w:lang w:val="sr-Cyrl-RS"/>
        </w:rPr>
      </w:pPr>
      <w:r>
        <w:rPr>
          <w:rFonts w:eastAsia="Calibri" w:cs="Arial"/>
          <w:sz w:val="24"/>
          <w:szCs w:val="24"/>
          <w:lang w:val="sr-Cyrl-RS"/>
        </w:rPr>
        <w:t xml:space="preserve">Уз рачун који гласи и доставља се на адресу Купца </w:t>
      </w:r>
      <w:r w:rsidRPr="00234269">
        <w:rPr>
          <w:rFonts w:eastAsia="Calibri" w:cs="Arial"/>
          <w:sz w:val="24"/>
          <w:szCs w:val="24"/>
          <w:lang w:val="sr-Cyrl-RS"/>
        </w:rPr>
        <w:t>Јавно предузеће „Електропривреда Срби</w:t>
      </w:r>
      <w:r>
        <w:rPr>
          <w:rFonts w:eastAsia="Calibri" w:cs="Arial"/>
          <w:sz w:val="24"/>
          <w:szCs w:val="24"/>
          <w:lang w:val="sr-Cyrl-RS"/>
        </w:rPr>
        <w:t>је“ Београд, Балканска 13, ПИБ 103920327, матични број 20053658, понуђач доставља Записник о квантитативном и квалитативном пријему</w:t>
      </w:r>
      <w:r w:rsidR="00731690">
        <w:rPr>
          <w:rFonts w:eastAsia="Calibri" w:cs="Arial"/>
          <w:sz w:val="24"/>
          <w:szCs w:val="24"/>
          <w:lang w:val="sr-Cyrl-RS"/>
        </w:rPr>
        <w:t xml:space="preserve"> добара</w:t>
      </w:r>
      <w:r>
        <w:rPr>
          <w:rFonts w:eastAsia="Calibri" w:cs="Arial"/>
          <w:sz w:val="24"/>
          <w:szCs w:val="24"/>
          <w:lang w:val="sr-Cyrl-RS"/>
        </w:rPr>
        <w:t>.</w:t>
      </w:r>
    </w:p>
    <w:p w14:paraId="0E0E3233" w14:textId="0F6B3250" w:rsidR="00D32C34" w:rsidRDefault="00D32C34" w:rsidP="00D32C34">
      <w:pPr>
        <w:pStyle w:val="KDParagraf"/>
        <w:spacing w:before="0"/>
        <w:contextualSpacing/>
        <w:rPr>
          <w:rFonts w:cs="Arial"/>
          <w:sz w:val="24"/>
          <w:szCs w:val="24"/>
          <w:lang w:val="sr-Cyrl-RS"/>
        </w:rPr>
      </w:pPr>
    </w:p>
    <w:p w14:paraId="0AA8EA1B" w14:textId="52662A18" w:rsidR="00BC208E" w:rsidRDefault="00343FC9" w:rsidP="00D32C34">
      <w:pPr>
        <w:pStyle w:val="KDParagraf"/>
        <w:spacing w:before="0"/>
        <w:contextualSpacing/>
        <w:rPr>
          <w:rFonts w:cs="Arial"/>
          <w:sz w:val="24"/>
          <w:szCs w:val="24"/>
          <w:lang w:val="ru-RU"/>
        </w:rPr>
      </w:pPr>
      <w:r w:rsidRPr="00234269">
        <w:rPr>
          <w:rFonts w:cs="Arial"/>
          <w:sz w:val="24"/>
          <w:szCs w:val="24"/>
          <w:lang w:val="sr-Cyrl-RS"/>
        </w:rPr>
        <w:t>Записник о квантита</w:t>
      </w:r>
      <w:r w:rsidR="00D32C34">
        <w:rPr>
          <w:rFonts w:cs="Arial"/>
          <w:sz w:val="24"/>
          <w:szCs w:val="24"/>
          <w:lang w:val="sr-Cyrl-RS"/>
        </w:rPr>
        <w:t>тивном и квалитативним пријему д</w:t>
      </w:r>
      <w:r w:rsidRPr="00234269">
        <w:rPr>
          <w:rFonts w:cs="Arial"/>
          <w:sz w:val="24"/>
          <w:szCs w:val="24"/>
          <w:lang w:val="sr-Cyrl-RS"/>
        </w:rPr>
        <w:t>обара</w:t>
      </w:r>
      <w:r w:rsidR="00512CEC" w:rsidRPr="00234269">
        <w:rPr>
          <w:rFonts w:cs="Arial"/>
          <w:sz w:val="24"/>
          <w:szCs w:val="24"/>
          <w:lang w:val="sr-Cyrl-RS"/>
        </w:rPr>
        <w:t xml:space="preserve"> </w:t>
      </w:r>
      <w:r w:rsidR="00BC208E" w:rsidRPr="00234269">
        <w:rPr>
          <w:rFonts w:cs="Arial"/>
          <w:sz w:val="24"/>
          <w:szCs w:val="24"/>
          <w:lang w:val="ru-RU"/>
        </w:rPr>
        <w:t>на к</w:t>
      </w:r>
      <w:r w:rsidR="00D32C34">
        <w:rPr>
          <w:rFonts w:cs="Arial"/>
          <w:sz w:val="24"/>
          <w:szCs w:val="24"/>
          <w:lang w:val="ru-RU"/>
        </w:rPr>
        <w:t>ојој је наведен датум испоруке Д</w:t>
      </w:r>
      <w:r w:rsidR="00BC208E" w:rsidRPr="00234269">
        <w:rPr>
          <w:rFonts w:cs="Arial"/>
          <w:sz w:val="24"/>
          <w:szCs w:val="24"/>
          <w:lang w:val="ru-RU"/>
        </w:rPr>
        <w:t>оба</w:t>
      </w:r>
      <w:r w:rsidR="00D32C34">
        <w:rPr>
          <w:rFonts w:cs="Arial"/>
          <w:sz w:val="24"/>
          <w:szCs w:val="24"/>
          <w:lang w:val="ru-RU"/>
        </w:rPr>
        <w:t>ра, као и количина испоручених Д</w:t>
      </w:r>
      <w:r w:rsidR="00BC208E" w:rsidRPr="00234269">
        <w:rPr>
          <w:rFonts w:cs="Arial"/>
          <w:sz w:val="24"/>
          <w:szCs w:val="24"/>
          <w:lang w:val="ru-RU"/>
        </w:rPr>
        <w:t xml:space="preserve">обара, са читко написаним именом и презименом и потписом овлашћеног лица </w:t>
      </w:r>
      <w:r w:rsidR="002E0ADF" w:rsidRPr="00234269">
        <w:rPr>
          <w:rFonts w:cs="Arial"/>
          <w:sz w:val="24"/>
          <w:szCs w:val="24"/>
          <w:lang w:val="ru-RU"/>
        </w:rPr>
        <w:t>Купца</w:t>
      </w:r>
      <w:r w:rsidR="00BC208E" w:rsidRPr="00234269">
        <w:rPr>
          <w:rFonts w:cs="Arial"/>
          <w:sz w:val="24"/>
          <w:szCs w:val="24"/>
          <w:lang w:val="ru-RU"/>
        </w:rPr>
        <w:t xml:space="preserve"> које је примило предметн</w:t>
      </w:r>
      <w:r w:rsidR="00D32C34">
        <w:rPr>
          <w:rFonts w:cs="Arial"/>
          <w:sz w:val="24"/>
          <w:szCs w:val="24"/>
          <w:lang w:val="ru-RU"/>
        </w:rPr>
        <w:t>а Д</w:t>
      </w:r>
      <w:r w:rsidR="00BC208E" w:rsidRPr="00234269">
        <w:rPr>
          <w:rFonts w:cs="Arial"/>
          <w:sz w:val="24"/>
          <w:szCs w:val="24"/>
          <w:lang w:val="ru-RU"/>
        </w:rPr>
        <w:t>обра, представља основ за фактурисање и обавезан је пратећи документ уз рачун.</w:t>
      </w:r>
    </w:p>
    <w:p w14:paraId="0D29B1A1" w14:textId="77777777" w:rsidR="00BC208E" w:rsidRPr="00234269" w:rsidRDefault="00BC208E" w:rsidP="00D32C34">
      <w:pPr>
        <w:pStyle w:val="KDParagraf"/>
        <w:spacing w:before="0"/>
        <w:contextualSpacing/>
        <w:rPr>
          <w:rFonts w:cs="Arial"/>
          <w:sz w:val="24"/>
          <w:szCs w:val="24"/>
          <w:lang w:val="ru-RU"/>
        </w:rPr>
      </w:pPr>
    </w:p>
    <w:p w14:paraId="13901A39" w14:textId="77777777" w:rsidR="00BC208E" w:rsidRPr="00234269" w:rsidRDefault="00BC208E" w:rsidP="00D32C34">
      <w:pPr>
        <w:pStyle w:val="KDParagraf"/>
        <w:spacing w:before="0"/>
        <w:contextualSpacing/>
        <w:rPr>
          <w:rFonts w:cs="Arial"/>
          <w:sz w:val="24"/>
          <w:szCs w:val="24"/>
          <w:lang w:val="ru-RU"/>
        </w:rPr>
      </w:pPr>
      <w:r w:rsidRPr="00234269">
        <w:rPr>
          <w:rFonts w:cs="Arial"/>
          <w:sz w:val="24"/>
          <w:szCs w:val="24"/>
          <w:lang w:val="ru-RU"/>
        </w:rPr>
        <w:t xml:space="preserve">У испостављеном рачуну и </w:t>
      </w:r>
      <w:r w:rsidR="00343FC9" w:rsidRPr="00234269">
        <w:rPr>
          <w:rFonts w:cs="Arial"/>
          <w:sz w:val="24"/>
          <w:szCs w:val="24"/>
          <w:lang w:val="ru-RU"/>
        </w:rPr>
        <w:t>Записник</w:t>
      </w:r>
      <w:r w:rsidR="00A07701">
        <w:rPr>
          <w:rFonts w:cs="Arial"/>
          <w:sz w:val="24"/>
          <w:szCs w:val="24"/>
          <w:lang w:val="ru-RU"/>
        </w:rPr>
        <w:t>у</w:t>
      </w:r>
      <w:r w:rsidR="00343FC9" w:rsidRPr="00234269">
        <w:rPr>
          <w:rFonts w:cs="Arial"/>
          <w:sz w:val="24"/>
          <w:szCs w:val="24"/>
          <w:lang w:val="ru-RU"/>
        </w:rPr>
        <w:t xml:space="preserve"> о квантитативном и квалитативним пријему добара </w:t>
      </w:r>
      <w:r w:rsidR="002E0ADF" w:rsidRPr="00234269">
        <w:rPr>
          <w:rFonts w:cs="Arial"/>
          <w:sz w:val="24"/>
          <w:szCs w:val="24"/>
          <w:lang w:val="ru-RU"/>
        </w:rPr>
        <w:t>Продавац</w:t>
      </w:r>
      <w:r w:rsidR="0090005C" w:rsidRPr="00234269">
        <w:rPr>
          <w:rFonts w:cs="Arial"/>
          <w:sz w:val="24"/>
          <w:szCs w:val="24"/>
          <w:lang w:val="ru-RU"/>
        </w:rPr>
        <w:t xml:space="preserve"> </w:t>
      </w:r>
      <w:r w:rsidRPr="00234269">
        <w:rPr>
          <w:rFonts w:cs="Arial"/>
          <w:sz w:val="24"/>
          <w:szCs w:val="24"/>
          <w:lang w:val="ru-RU"/>
        </w:rPr>
        <w:t xml:space="preserve">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6F0451">
        <w:rPr>
          <w:rFonts w:cs="Arial"/>
          <w:sz w:val="24"/>
          <w:szCs w:val="24"/>
          <w:lang w:val="ru-RU"/>
        </w:rPr>
        <w:t>Продавац</w:t>
      </w:r>
      <w:r w:rsidRPr="00234269">
        <w:rPr>
          <w:rFonts w:cs="Arial"/>
          <w:sz w:val="24"/>
          <w:szCs w:val="24"/>
          <w:lang w:val="ru-RU"/>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A4AC10B" w14:textId="77777777" w:rsidR="00BC208E" w:rsidRPr="00234269" w:rsidRDefault="00BC208E" w:rsidP="00D32C34">
      <w:pPr>
        <w:pStyle w:val="KDParagraf"/>
        <w:spacing w:before="0"/>
        <w:contextualSpacing/>
        <w:rPr>
          <w:rFonts w:cs="Arial"/>
          <w:sz w:val="24"/>
          <w:szCs w:val="24"/>
          <w:lang w:val="ru-RU"/>
        </w:rPr>
      </w:pPr>
    </w:p>
    <w:p w14:paraId="4E27D26F" w14:textId="77777777" w:rsidR="00343A18" w:rsidRPr="00234269" w:rsidRDefault="00343A18" w:rsidP="00D32C34">
      <w:pPr>
        <w:pStyle w:val="KDParagraf"/>
        <w:spacing w:before="0"/>
        <w:contextualSpacing/>
        <w:rPr>
          <w:rFonts w:cs="Arial"/>
          <w:b/>
          <w:sz w:val="24"/>
          <w:szCs w:val="24"/>
          <w:lang w:val="ru-RU"/>
        </w:rPr>
      </w:pPr>
      <w:r w:rsidRPr="00234269">
        <w:rPr>
          <w:rFonts w:cs="Arial"/>
          <w:b/>
          <w:sz w:val="24"/>
          <w:szCs w:val="24"/>
          <w:lang w:val="ru-RU"/>
        </w:rPr>
        <w:t>РОК И МЕСТО ИСПОРУКЕ</w:t>
      </w:r>
    </w:p>
    <w:p w14:paraId="49422B1E" w14:textId="227B9694" w:rsidR="00F46967" w:rsidRPr="00D32C34" w:rsidRDefault="00343A18" w:rsidP="00D32C34">
      <w:pPr>
        <w:spacing w:before="0"/>
        <w:contextualSpacing/>
        <w:jc w:val="center"/>
        <w:rPr>
          <w:rFonts w:cs="Arial"/>
          <w:b/>
          <w:sz w:val="24"/>
          <w:szCs w:val="24"/>
          <w:lang w:val="ru-RU"/>
        </w:rPr>
      </w:pPr>
      <w:r w:rsidRPr="00234269">
        <w:rPr>
          <w:rFonts w:cs="Arial"/>
          <w:b/>
          <w:sz w:val="24"/>
          <w:szCs w:val="24"/>
          <w:lang w:val="ru-RU"/>
        </w:rPr>
        <w:t>Члан 5.</w:t>
      </w:r>
    </w:p>
    <w:p w14:paraId="47C956A7" w14:textId="0F14F1B0" w:rsidR="00D32C34" w:rsidRDefault="0080776D" w:rsidP="00D32C34">
      <w:pPr>
        <w:autoSpaceDE w:val="0"/>
        <w:autoSpaceDN w:val="0"/>
        <w:adjustRightInd w:val="0"/>
        <w:spacing w:before="0"/>
        <w:contextualSpacing/>
        <w:rPr>
          <w:rFonts w:eastAsia="Calibri" w:cs="Arial"/>
          <w:sz w:val="24"/>
          <w:lang w:val="sr-Cyrl-RS"/>
        </w:rPr>
      </w:pPr>
      <w:r>
        <w:rPr>
          <w:rFonts w:eastAsia="Calibri" w:cs="Arial"/>
          <w:sz w:val="24"/>
          <w:lang w:val="sr-Cyrl-RS"/>
        </w:rPr>
        <w:t>Испорука Д</w:t>
      </w:r>
      <w:r w:rsidR="00D32C34" w:rsidRPr="000D0A39">
        <w:rPr>
          <w:rFonts w:eastAsia="Calibri" w:cs="Arial"/>
          <w:sz w:val="24"/>
          <w:lang w:val="sr-Cyrl-RS"/>
        </w:rPr>
        <w:t xml:space="preserve">обара је </w:t>
      </w:r>
      <w:r>
        <w:rPr>
          <w:rFonts w:eastAsia="Calibri" w:cs="Arial"/>
          <w:sz w:val="24"/>
          <w:lang w:val="sr-Cyrl-RS"/>
        </w:rPr>
        <w:t>сукцесивна у складу са издатим Н</w:t>
      </w:r>
      <w:r w:rsidR="00D32C34" w:rsidRPr="000D0A39">
        <w:rPr>
          <w:rFonts w:eastAsia="Calibri" w:cs="Arial"/>
          <w:sz w:val="24"/>
          <w:lang w:val="sr-Cyrl-RS"/>
        </w:rPr>
        <w:t>аруџбеницама.</w:t>
      </w:r>
    </w:p>
    <w:p w14:paraId="31889480" w14:textId="77777777" w:rsidR="0080776D" w:rsidRPr="000D0A39" w:rsidRDefault="0080776D" w:rsidP="00D32C34">
      <w:pPr>
        <w:autoSpaceDE w:val="0"/>
        <w:autoSpaceDN w:val="0"/>
        <w:adjustRightInd w:val="0"/>
        <w:spacing w:before="0"/>
        <w:contextualSpacing/>
        <w:rPr>
          <w:rFonts w:eastAsia="Calibri" w:cs="Arial"/>
          <w:sz w:val="24"/>
          <w:lang w:val="sr-Cyrl-RS"/>
        </w:rPr>
      </w:pPr>
    </w:p>
    <w:p w14:paraId="014CB356" w14:textId="112F2C91" w:rsidR="002E0ADF" w:rsidRDefault="0080776D" w:rsidP="0080776D">
      <w:pPr>
        <w:autoSpaceDE w:val="0"/>
        <w:autoSpaceDN w:val="0"/>
        <w:adjustRightInd w:val="0"/>
        <w:spacing w:before="0"/>
        <w:contextualSpacing/>
        <w:rPr>
          <w:rFonts w:eastAsia="Calibri" w:cs="Arial"/>
          <w:sz w:val="24"/>
          <w:lang w:val="sr-Cyrl-RS"/>
        </w:rPr>
      </w:pPr>
      <w:r>
        <w:rPr>
          <w:rFonts w:eastAsia="Calibri" w:cs="Arial"/>
          <w:sz w:val="24"/>
          <w:lang w:val="sr-Cyrl-RS"/>
        </w:rPr>
        <w:t>Испорука Д</w:t>
      </w:r>
      <w:r w:rsidR="00D32C34" w:rsidRPr="000D0A39">
        <w:rPr>
          <w:rFonts w:eastAsia="Calibri" w:cs="Arial"/>
          <w:sz w:val="24"/>
          <w:lang w:val="sr-Cyrl-RS"/>
        </w:rPr>
        <w:t>обара ће се вршити сукцесивно током периода трајањ</w:t>
      </w:r>
      <w:r>
        <w:rPr>
          <w:rFonts w:eastAsia="Calibri" w:cs="Arial"/>
          <w:sz w:val="24"/>
          <w:lang w:val="sr-Cyrl-RS"/>
        </w:rPr>
        <w:t>а О</w:t>
      </w:r>
      <w:r w:rsidR="00D32C34">
        <w:rPr>
          <w:rFonts w:eastAsia="Calibri" w:cs="Arial"/>
          <w:sz w:val="24"/>
          <w:lang w:val="sr-Cyrl-RS"/>
        </w:rPr>
        <w:t xml:space="preserve">квирног споразума. </w:t>
      </w:r>
      <w:r>
        <w:rPr>
          <w:rFonts w:eastAsia="Calibri" w:cs="Arial"/>
          <w:sz w:val="24"/>
          <w:lang w:val="sr-Cyrl-RS"/>
        </w:rPr>
        <w:t>Продавац</w:t>
      </w:r>
      <w:r w:rsidR="00D32C34" w:rsidRPr="000D0A39">
        <w:rPr>
          <w:rFonts w:eastAsia="Calibri" w:cs="Arial"/>
          <w:sz w:val="24"/>
          <w:lang w:val="sr-Cyrl-RS"/>
        </w:rPr>
        <w:t xml:space="preserve"> је обавезан да сваку појединачн</w:t>
      </w:r>
      <w:r>
        <w:rPr>
          <w:rFonts w:eastAsia="Calibri" w:cs="Arial"/>
          <w:sz w:val="24"/>
          <w:lang w:val="sr-Cyrl-RS"/>
        </w:rPr>
        <w:t>у испоруку предметних Д</w:t>
      </w:r>
      <w:r w:rsidR="00D32C34" w:rsidRPr="000D0A39">
        <w:rPr>
          <w:rFonts w:eastAsia="Calibri" w:cs="Arial"/>
          <w:sz w:val="24"/>
          <w:lang w:val="sr-Cyrl-RS"/>
        </w:rPr>
        <w:t>обара изврши у року</w:t>
      </w:r>
      <w:r>
        <w:rPr>
          <w:rFonts w:eastAsia="Calibri" w:cs="Arial"/>
          <w:sz w:val="24"/>
          <w:lang w:val="sr-Cyrl-RS"/>
        </w:rPr>
        <w:t xml:space="preserve"> од</w:t>
      </w:r>
      <w:r w:rsidR="00D32C34" w:rsidRPr="000D0A39">
        <w:rPr>
          <w:rFonts w:eastAsia="Calibri" w:cs="Arial"/>
          <w:sz w:val="24"/>
          <w:lang w:val="sr-Cyrl-RS"/>
        </w:rPr>
        <w:t xml:space="preserve"> </w:t>
      </w:r>
      <w:r>
        <w:rPr>
          <w:rFonts w:eastAsia="Calibri" w:cs="Arial"/>
          <w:sz w:val="24"/>
          <w:lang w:val="sr-Cyrl-RS"/>
        </w:rPr>
        <w:t>___</w:t>
      </w:r>
      <w:r w:rsidR="003B2B63">
        <w:rPr>
          <w:rFonts w:eastAsia="Calibri" w:cs="Arial"/>
          <w:sz w:val="24"/>
          <w:lang w:val="sr-Cyrl-RS"/>
        </w:rPr>
        <w:t xml:space="preserve"> (словима: __________)</w:t>
      </w:r>
      <w:r w:rsidR="00D32C34" w:rsidRPr="000D0A39">
        <w:rPr>
          <w:rFonts w:eastAsia="Calibri" w:cs="Arial"/>
          <w:sz w:val="24"/>
          <w:lang w:val="sr-Cyrl-RS"/>
        </w:rPr>
        <w:t xml:space="preserve"> календарска дана</w:t>
      </w:r>
      <w:r w:rsidR="00D32C34" w:rsidRPr="000D0A39">
        <w:rPr>
          <w:rFonts w:eastAsia="Calibri" w:cs="Arial"/>
          <w:i/>
          <w:sz w:val="24"/>
          <w:lang w:val="sr-Cyrl-RS"/>
        </w:rPr>
        <w:t xml:space="preserve"> </w:t>
      </w:r>
      <w:r>
        <w:rPr>
          <w:rFonts w:eastAsia="Calibri" w:cs="Arial"/>
          <w:sz w:val="24"/>
          <w:lang w:val="sr-Cyrl-RS"/>
        </w:rPr>
        <w:t>од дана пријема Н</w:t>
      </w:r>
      <w:r w:rsidR="00D32C34">
        <w:rPr>
          <w:rFonts w:eastAsia="Calibri" w:cs="Arial"/>
          <w:sz w:val="24"/>
          <w:lang w:val="sr-Cyrl-RS"/>
        </w:rPr>
        <w:t xml:space="preserve">аруџбенице </w:t>
      </w:r>
      <w:r>
        <w:rPr>
          <w:rFonts w:eastAsia="Calibri" w:cs="Arial"/>
          <w:sz w:val="24"/>
          <w:lang w:val="sr-Cyrl-RS"/>
        </w:rPr>
        <w:t>Купца</w:t>
      </w:r>
      <w:r w:rsidR="00D32C34" w:rsidRPr="000D0A39">
        <w:rPr>
          <w:rFonts w:eastAsia="Calibri" w:cs="Arial"/>
          <w:sz w:val="24"/>
          <w:lang w:val="sr-Cyrl-RS"/>
        </w:rPr>
        <w:t xml:space="preserve"> достављене у писаном облику путем</w:t>
      </w:r>
      <w:r w:rsidR="00D32C34" w:rsidRPr="000D0A39">
        <w:rPr>
          <w:rFonts w:eastAsia="Calibri" w:cs="Arial"/>
          <w:i/>
          <w:sz w:val="24"/>
          <w:lang w:val="sr-Cyrl-RS"/>
        </w:rPr>
        <w:t xml:space="preserve"> </w:t>
      </w:r>
      <w:r w:rsidR="00D32C34" w:rsidRPr="000D0A39">
        <w:rPr>
          <w:rFonts w:eastAsia="Calibri" w:cs="Arial"/>
          <w:sz w:val="24"/>
          <w:lang w:val="sr-Cyrl-RS"/>
        </w:rPr>
        <w:t>електронске поште.</w:t>
      </w:r>
    </w:p>
    <w:p w14:paraId="618F36E1" w14:textId="2DBE73AA" w:rsidR="0080776D" w:rsidRDefault="0080776D" w:rsidP="0080776D">
      <w:pPr>
        <w:autoSpaceDE w:val="0"/>
        <w:autoSpaceDN w:val="0"/>
        <w:adjustRightInd w:val="0"/>
        <w:spacing w:before="0"/>
        <w:contextualSpacing/>
        <w:rPr>
          <w:rFonts w:eastAsia="Calibri" w:cs="Arial"/>
          <w:sz w:val="24"/>
          <w:lang w:val="sr-Cyrl-RS"/>
        </w:rPr>
      </w:pPr>
    </w:p>
    <w:p w14:paraId="7E6809A9" w14:textId="36A31BF1" w:rsidR="0080776D" w:rsidRDefault="0080776D" w:rsidP="0080776D">
      <w:pPr>
        <w:autoSpaceDE w:val="0"/>
        <w:autoSpaceDN w:val="0"/>
        <w:adjustRightInd w:val="0"/>
        <w:spacing w:before="0"/>
        <w:contextualSpacing/>
        <w:rPr>
          <w:rFonts w:cs="Arial"/>
          <w:sz w:val="24"/>
          <w:lang w:val="sr-Cyrl-RS" w:eastAsia="zh-CN"/>
        </w:rPr>
      </w:pPr>
      <w:r w:rsidRPr="000D0A39">
        <w:rPr>
          <w:rFonts w:cs="Arial"/>
          <w:sz w:val="24"/>
          <w:lang w:val="sr-Cyrl-CS" w:eastAsia="zh-CN"/>
        </w:rPr>
        <w:t>М</w:t>
      </w:r>
      <w:r w:rsidRPr="000D0A39">
        <w:rPr>
          <w:rFonts w:cs="Arial"/>
          <w:sz w:val="24"/>
          <w:lang w:eastAsia="zh-CN"/>
        </w:rPr>
        <w:t xml:space="preserve">есто испоруке </w:t>
      </w:r>
      <w:r>
        <w:rPr>
          <w:rFonts w:cs="Arial"/>
          <w:sz w:val="24"/>
          <w:lang w:val="sr-Cyrl-RS" w:eastAsia="zh-CN"/>
        </w:rPr>
        <w:t>ФЦО магацин Купца на адреси</w:t>
      </w:r>
      <w:r w:rsidRPr="000D0A39">
        <w:rPr>
          <w:rFonts w:cs="Arial"/>
          <w:sz w:val="24"/>
          <w:lang w:val="sr-Cyrl-RS" w:eastAsia="zh-CN"/>
        </w:rPr>
        <w:t xml:space="preserve"> ул. Балка</w:t>
      </w:r>
      <w:r>
        <w:rPr>
          <w:rFonts w:cs="Arial"/>
          <w:sz w:val="24"/>
          <w:lang w:val="sr-Cyrl-RS" w:eastAsia="zh-CN"/>
        </w:rPr>
        <w:t>нска 13, 11000 Београд.</w:t>
      </w:r>
    </w:p>
    <w:p w14:paraId="136FA1D8" w14:textId="77777777" w:rsidR="0080776D" w:rsidRPr="0080776D" w:rsidRDefault="0080776D" w:rsidP="0080776D">
      <w:pPr>
        <w:autoSpaceDE w:val="0"/>
        <w:autoSpaceDN w:val="0"/>
        <w:adjustRightInd w:val="0"/>
        <w:spacing w:before="0"/>
        <w:contextualSpacing/>
        <w:rPr>
          <w:rFonts w:eastAsia="Calibri" w:cs="Arial"/>
          <w:sz w:val="24"/>
          <w:lang w:val="sr-Cyrl-RS"/>
        </w:rPr>
      </w:pPr>
    </w:p>
    <w:p w14:paraId="7688A0C9" w14:textId="31C610B2" w:rsidR="00FA39AE" w:rsidRDefault="002E0ADF" w:rsidP="00D32C34">
      <w:pPr>
        <w:suppressAutoHyphens/>
        <w:snapToGrid w:val="0"/>
        <w:spacing w:before="0"/>
        <w:ind w:right="51"/>
        <w:contextualSpacing/>
        <w:rPr>
          <w:rFonts w:cs="Arial"/>
          <w:sz w:val="24"/>
          <w:szCs w:val="24"/>
          <w:lang w:val="sr-Cyrl-CS"/>
        </w:rPr>
      </w:pPr>
      <w:r w:rsidRPr="00234269">
        <w:rPr>
          <w:rFonts w:cs="Arial"/>
          <w:sz w:val="24"/>
          <w:szCs w:val="24"/>
          <w:lang w:val="ru-RU"/>
        </w:rPr>
        <w:t>Продавац</w:t>
      </w:r>
      <w:r w:rsidR="00731690">
        <w:rPr>
          <w:rFonts w:cs="Arial"/>
          <w:sz w:val="24"/>
          <w:szCs w:val="24"/>
          <w:lang w:val="sr-Cyrl-CS"/>
        </w:rPr>
        <w:t xml:space="preserve"> је дужан да у року од 24</w:t>
      </w:r>
      <w:r w:rsidR="00FA39AE" w:rsidRPr="00234269">
        <w:rPr>
          <w:rFonts w:cs="Arial"/>
          <w:sz w:val="24"/>
          <w:szCs w:val="24"/>
          <w:lang w:val="sr-Cyrl-CS"/>
        </w:rPr>
        <w:t xml:space="preserve"> (</w:t>
      </w:r>
      <w:r w:rsidR="00BC208E" w:rsidRPr="00234269">
        <w:rPr>
          <w:rFonts w:cs="Arial"/>
          <w:sz w:val="24"/>
          <w:szCs w:val="24"/>
          <w:lang w:val="sr-Cyrl-CS"/>
        </w:rPr>
        <w:t xml:space="preserve">словима: </w:t>
      </w:r>
      <w:r w:rsidR="00731690">
        <w:rPr>
          <w:rFonts w:cs="Arial"/>
          <w:sz w:val="24"/>
          <w:szCs w:val="24"/>
          <w:lang w:val="sr-Cyrl-CS"/>
        </w:rPr>
        <w:t>двадесетчетири</w:t>
      </w:r>
      <w:r w:rsidR="00FA39AE" w:rsidRPr="00234269">
        <w:rPr>
          <w:rFonts w:cs="Arial"/>
          <w:sz w:val="24"/>
          <w:szCs w:val="24"/>
          <w:lang w:val="sr-Cyrl-CS"/>
        </w:rPr>
        <w:t xml:space="preserve">) </w:t>
      </w:r>
      <w:r w:rsidR="00731690">
        <w:rPr>
          <w:rFonts w:cs="Arial"/>
          <w:sz w:val="24"/>
          <w:szCs w:val="24"/>
          <w:lang w:val="sr-Cyrl-CS"/>
        </w:rPr>
        <w:t xml:space="preserve">сата </w:t>
      </w:r>
      <w:r w:rsidR="00FA39AE" w:rsidRPr="00234269">
        <w:rPr>
          <w:rFonts w:cs="Arial"/>
          <w:sz w:val="24"/>
          <w:szCs w:val="24"/>
          <w:lang w:val="sr-Cyrl-CS"/>
        </w:rPr>
        <w:t xml:space="preserve">пре испоруке (која је сваког радног дана до 12 часова), информише </w:t>
      </w:r>
      <w:r w:rsidRPr="00234269">
        <w:rPr>
          <w:rFonts w:cs="Arial"/>
          <w:sz w:val="24"/>
          <w:szCs w:val="24"/>
          <w:lang w:val="sr-Cyrl-CS"/>
        </w:rPr>
        <w:t xml:space="preserve">Купца </w:t>
      </w:r>
      <w:r w:rsidR="00FA39AE" w:rsidRPr="00234269">
        <w:rPr>
          <w:rFonts w:cs="Arial"/>
          <w:sz w:val="24"/>
          <w:szCs w:val="24"/>
          <w:lang w:val="sr-Cyrl-CS"/>
        </w:rPr>
        <w:t>о испоруци добара.</w:t>
      </w:r>
      <w:r w:rsidRPr="00234269">
        <w:rPr>
          <w:rFonts w:cs="Arial"/>
          <w:sz w:val="24"/>
          <w:szCs w:val="24"/>
          <w:lang w:val="sr-Cyrl-CS"/>
        </w:rPr>
        <w:t xml:space="preserve"> </w:t>
      </w:r>
    </w:p>
    <w:p w14:paraId="31183B7A" w14:textId="38930582" w:rsidR="002E0ADF" w:rsidRPr="00234269" w:rsidRDefault="002E0ADF" w:rsidP="00D32C34">
      <w:pPr>
        <w:pStyle w:val="KDParagraf"/>
        <w:spacing w:before="0"/>
        <w:contextualSpacing/>
        <w:rPr>
          <w:rFonts w:cs="Arial"/>
          <w:sz w:val="24"/>
          <w:szCs w:val="24"/>
          <w:lang w:val="sr-Cyrl-CS"/>
        </w:rPr>
      </w:pPr>
    </w:p>
    <w:p w14:paraId="09AE748A" w14:textId="2842D18B" w:rsidR="00BC208E" w:rsidRDefault="00BC208E" w:rsidP="00D32C34">
      <w:pPr>
        <w:pStyle w:val="KDParagraf"/>
        <w:spacing w:before="0"/>
        <w:contextualSpacing/>
        <w:rPr>
          <w:rFonts w:cs="Arial"/>
          <w:sz w:val="24"/>
          <w:szCs w:val="24"/>
          <w:lang w:val="ru-RU"/>
        </w:rPr>
      </w:pPr>
      <w:r w:rsidRPr="00234269">
        <w:rPr>
          <w:rFonts w:cs="Arial"/>
          <w:sz w:val="24"/>
          <w:szCs w:val="24"/>
          <w:lang w:val="sr-Cyrl-CS"/>
        </w:rPr>
        <w:t xml:space="preserve">Евентуално настала штета приликом транспорта предметних добара до места испоруке пада на терет </w:t>
      </w:r>
      <w:r w:rsidR="002E0ADF" w:rsidRPr="00234269">
        <w:rPr>
          <w:rFonts w:cs="Arial"/>
          <w:sz w:val="24"/>
          <w:szCs w:val="24"/>
          <w:lang w:val="ru-RU"/>
        </w:rPr>
        <w:t>Продавца</w:t>
      </w:r>
      <w:r w:rsidR="00517956" w:rsidRPr="00234269">
        <w:rPr>
          <w:rFonts w:cs="Arial"/>
          <w:sz w:val="24"/>
          <w:szCs w:val="24"/>
          <w:lang w:val="ru-RU"/>
        </w:rPr>
        <w:t>.</w:t>
      </w:r>
    </w:p>
    <w:p w14:paraId="266D8010" w14:textId="77777777" w:rsidR="007369C8" w:rsidRPr="00234269" w:rsidRDefault="007369C8" w:rsidP="00D32C34">
      <w:pPr>
        <w:pStyle w:val="KDParagraf"/>
        <w:spacing w:before="0"/>
        <w:contextualSpacing/>
        <w:rPr>
          <w:rFonts w:cs="Arial"/>
          <w:sz w:val="24"/>
          <w:szCs w:val="24"/>
          <w:lang w:val="sr-Cyrl-CS"/>
        </w:rPr>
      </w:pPr>
    </w:p>
    <w:p w14:paraId="04B994F9" w14:textId="35F2E620" w:rsidR="00BC208E" w:rsidRPr="00234269" w:rsidRDefault="00BC208E" w:rsidP="00D32C34">
      <w:pPr>
        <w:pStyle w:val="KDParagraf"/>
        <w:spacing w:before="0"/>
        <w:contextualSpacing/>
        <w:rPr>
          <w:rFonts w:cs="Arial"/>
          <w:sz w:val="24"/>
          <w:szCs w:val="24"/>
          <w:lang w:val="sr-Cyrl-CS"/>
        </w:rPr>
      </w:pPr>
      <w:r w:rsidRPr="00234269">
        <w:rPr>
          <w:rFonts w:cs="Arial"/>
          <w:sz w:val="24"/>
          <w:szCs w:val="24"/>
          <w:lang w:val="sr-Cyrl-CS"/>
        </w:rPr>
        <w:t xml:space="preserve">У случају да </w:t>
      </w:r>
      <w:r w:rsidR="002E0ADF" w:rsidRPr="00234269">
        <w:rPr>
          <w:rFonts w:cs="Arial"/>
          <w:sz w:val="24"/>
          <w:szCs w:val="24"/>
          <w:lang w:val="ru-RU"/>
        </w:rPr>
        <w:t>Продавац</w:t>
      </w:r>
      <w:r w:rsidRPr="00234269">
        <w:rPr>
          <w:rFonts w:cs="Arial"/>
          <w:sz w:val="24"/>
          <w:szCs w:val="24"/>
          <w:lang w:val="sr-Cyrl-CS"/>
        </w:rPr>
        <w:t xml:space="preserve"> не изврши испоруку добара у року, </w:t>
      </w:r>
      <w:r w:rsidR="002E0ADF" w:rsidRPr="00234269">
        <w:rPr>
          <w:rFonts w:cs="Arial"/>
          <w:sz w:val="24"/>
          <w:szCs w:val="24"/>
          <w:lang w:val="sr-Cyrl-CS"/>
        </w:rPr>
        <w:t>Купац</w:t>
      </w:r>
      <w:r w:rsidRPr="00234269">
        <w:rPr>
          <w:rFonts w:cs="Arial"/>
          <w:sz w:val="24"/>
          <w:szCs w:val="24"/>
          <w:lang w:val="sr-Cyrl-CS"/>
        </w:rPr>
        <w:t xml:space="preserve"> има право на наплату уговорне казне и средства финансијског обезбеђења за добро извршење посла као и право на раскид </w:t>
      </w:r>
      <w:r w:rsidR="0080776D">
        <w:rPr>
          <w:rFonts w:cs="Arial"/>
          <w:sz w:val="24"/>
          <w:szCs w:val="24"/>
          <w:lang w:val="sr-Cyrl-CS"/>
        </w:rPr>
        <w:t>оквирног споразума</w:t>
      </w:r>
      <w:r w:rsidRPr="00234269">
        <w:rPr>
          <w:rFonts w:cs="Arial"/>
          <w:sz w:val="24"/>
          <w:szCs w:val="24"/>
          <w:lang w:val="sr-Cyrl-CS"/>
        </w:rPr>
        <w:t>.</w:t>
      </w:r>
    </w:p>
    <w:p w14:paraId="5E94C8D5" w14:textId="77777777" w:rsidR="000D6BAF" w:rsidRPr="00234269" w:rsidRDefault="000D6BAF" w:rsidP="00D32C34">
      <w:pPr>
        <w:tabs>
          <w:tab w:val="left" w:pos="-135"/>
          <w:tab w:val="left" w:pos="120"/>
          <w:tab w:val="left" w:pos="330"/>
        </w:tabs>
        <w:spacing w:before="0"/>
        <w:contextualSpacing/>
        <w:rPr>
          <w:rFonts w:cs="Arial"/>
          <w:bCs/>
          <w:sz w:val="24"/>
          <w:szCs w:val="24"/>
          <w:lang w:val="sr-Cyrl-CS"/>
        </w:rPr>
      </w:pPr>
    </w:p>
    <w:p w14:paraId="0CE96BF3" w14:textId="77777777" w:rsidR="00F46967" w:rsidRPr="00234269" w:rsidRDefault="00F46967" w:rsidP="00D32C34">
      <w:pPr>
        <w:spacing w:before="0"/>
        <w:contextualSpacing/>
        <w:rPr>
          <w:rFonts w:cs="Arial"/>
          <w:b/>
          <w:sz w:val="24"/>
          <w:szCs w:val="24"/>
          <w:lang w:val="sr-Cyrl-CS"/>
        </w:rPr>
      </w:pPr>
      <w:r w:rsidRPr="00234269">
        <w:rPr>
          <w:rFonts w:cs="Arial"/>
          <w:b/>
          <w:sz w:val="24"/>
          <w:szCs w:val="24"/>
          <w:lang w:val="sr-Cyrl-CS"/>
        </w:rPr>
        <w:t>КВАЛИТАТИВНИ И КВАНТИТАТИВНИ ПРИЈЕМ</w:t>
      </w:r>
    </w:p>
    <w:p w14:paraId="2829B425" w14:textId="334BC973" w:rsidR="00BC208E" w:rsidRPr="0080776D" w:rsidRDefault="00434C1C" w:rsidP="0080776D">
      <w:pPr>
        <w:spacing w:before="0"/>
        <w:contextualSpacing/>
        <w:jc w:val="center"/>
        <w:rPr>
          <w:rFonts w:cs="Arial"/>
          <w:b/>
          <w:sz w:val="24"/>
          <w:szCs w:val="24"/>
          <w:lang w:val="sr-Cyrl-CS"/>
        </w:rPr>
      </w:pPr>
      <w:r w:rsidRPr="00234269">
        <w:rPr>
          <w:rFonts w:cs="Arial"/>
          <w:b/>
          <w:sz w:val="24"/>
          <w:szCs w:val="24"/>
          <w:lang w:val="sr-Cyrl-CS"/>
        </w:rPr>
        <w:t>Члан 6.</w:t>
      </w:r>
    </w:p>
    <w:p w14:paraId="7ED0D06D" w14:textId="28B2404E" w:rsidR="0080776D" w:rsidRDefault="0080776D" w:rsidP="0080776D">
      <w:pPr>
        <w:spacing w:before="0"/>
        <w:contextualSpacing/>
        <w:rPr>
          <w:rFonts w:cs="Arial"/>
          <w:bCs/>
          <w:sz w:val="24"/>
          <w:lang w:val="sr-Cyrl-CS" w:eastAsia="ar-SA"/>
        </w:rPr>
      </w:pPr>
      <w:r>
        <w:rPr>
          <w:rFonts w:cs="Arial"/>
          <w:bCs/>
          <w:sz w:val="24"/>
          <w:lang w:val="sr-Cyrl-CS" w:eastAsia="ar-SA"/>
        </w:rPr>
        <w:t>Купац и Продавац</w:t>
      </w:r>
      <w:r w:rsidRPr="000D0A39">
        <w:rPr>
          <w:rFonts w:cs="Arial"/>
          <w:bCs/>
          <w:sz w:val="24"/>
          <w:lang w:val="sr-Cyrl-CS" w:eastAsia="ar-SA"/>
        </w:rPr>
        <w:t xml:space="preserve"> ће записнички констатовати квант</w:t>
      </w:r>
      <w:r>
        <w:rPr>
          <w:rFonts w:cs="Arial"/>
          <w:bCs/>
          <w:sz w:val="24"/>
          <w:lang w:val="sr-Cyrl-CS" w:eastAsia="ar-SA"/>
        </w:rPr>
        <w:t>итативни и квалитативни пријем Д</w:t>
      </w:r>
      <w:r w:rsidRPr="000D0A39">
        <w:rPr>
          <w:rFonts w:cs="Arial"/>
          <w:bCs/>
          <w:sz w:val="24"/>
          <w:lang w:val="sr-Cyrl-CS" w:eastAsia="ar-SA"/>
        </w:rPr>
        <w:t>обара приликом</w:t>
      </w:r>
      <w:r>
        <w:rPr>
          <w:rFonts w:cs="Arial"/>
          <w:bCs/>
          <w:sz w:val="24"/>
          <w:lang w:val="sr-Cyrl-CS" w:eastAsia="ar-SA"/>
        </w:rPr>
        <w:t xml:space="preserve"> испоруке на локацију дефинисаног места испоруке.</w:t>
      </w:r>
    </w:p>
    <w:p w14:paraId="1752FA1B" w14:textId="77777777" w:rsidR="0080776D" w:rsidRDefault="0080776D" w:rsidP="0080776D">
      <w:pPr>
        <w:spacing w:before="0"/>
        <w:contextualSpacing/>
        <w:rPr>
          <w:rFonts w:cs="Arial"/>
          <w:bCs/>
          <w:sz w:val="24"/>
          <w:lang w:val="sr-Cyrl-CS" w:eastAsia="ar-SA"/>
        </w:rPr>
      </w:pPr>
    </w:p>
    <w:p w14:paraId="29A00BF0" w14:textId="3A8E9E4D" w:rsidR="0080776D" w:rsidRPr="000D0A39" w:rsidRDefault="0080776D" w:rsidP="0080776D">
      <w:pPr>
        <w:spacing w:before="0"/>
        <w:contextualSpacing/>
        <w:rPr>
          <w:rFonts w:cs="Arial"/>
          <w:bCs/>
          <w:sz w:val="24"/>
          <w:lang w:val="sr-Cyrl-CS" w:eastAsia="ar-SA"/>
        </w:rPr>
      </w:pPr>
      <w:r w:rsidRPr="000D0A39">
        <w:rPr>
          <w:rFonts w:cs="Arial"/>
          <w:bCs/>
          <w:sz w:val="24"/>
          <w:lang w:val="sr-Cyrl-CS" w:eastAsia="ar-SA"/>
        </w:rPr>
        <w:t xml:space="preserve">У случају записнички утврђених недостатака приликом пријема </w:t>
      </w:r>
      <w:r>
        <w:rPr>
          <w:rFonts w:cs="Arial"/>
          <w:bCs/>
          <w:sz w:val="24"/>
          <w:lang w:val="sr-Cyrl-CS" w:eastAsia="ar-SA"/>
        </w:rPr>
        <w:t>Д</w:t>
      </w:r>
      <w:r w:rsidRPr="000D0A39">
        <w:rPr>
          <w:rFonts w:cs="Arial"/>
          <w:bCs/>
          <w:sz w:val="24"/>
          <w:lang w:val="sr-Cyrl-CS" w:eastAsia="ar-SA"/>
        </w:rPr>
        <w:t xml:space="preserve">обара у квалитету или са оштећењем, </w:t>
      </w:r>
      <w:r>
        <w:rPr>
          <w:rFonts w:cs="Arial"/>
          <w:bCs/>
          <w:sz w:val="24"/>
          <w:lang w:val="sr-Cyrl-CS" w:eastAsia="ar-SA"/>
        </w:rPr>
        <w:t>Продавац</w:t>
      </w:r>
      <w:r w:rsidRPr="000D0A39">
        <w:rPr>
          <w:rFonts w:cs="Arial"/>
          <w:bCs/>
          <w:sz w:val="24"/>
          <w:lang w:val="sr-Cyrl-CS" w:eastAsia="ar-SA"/>
        </w:rPr>
        <w:t xml:space="preserve"> мора иста добра заменити исправним најкасније у року од 3 (</w:t>
      </w:r>
      <w:r>
        <w:rPr>
          <w:rFonts w:cs="Arial"/>
          <w:bCs/>
          <w:sz w:val="24"/>
          <w:lang w:val="sr-Cyrl-CS" w:eastAsia="ar-SA"/>
        </w:rPr>
        <w:t>словима: три) дана од дана сачињавања З</w:t>
      </w:r>
      <w:r w:rsidRPr="000D0A39">
        <w:rPr>
          <w:rFonts w:cs="Arial"/>
          <w:bCs/>
          <w:sz w:val="24"/>
          <w:lang w:val="sr-Cyrl-CS" w:eastAsia="ar-SA"/>
        </w:rPr>
        <w:t>аписника односно рекламације. У случају за</w:t>
      </w:r>
      <w:r>
        <w:rPr>
          <w:rFonts w:cs="Arial"/>
          <w:bCs/>
          <w:sz w:val="24"/>
          <w:lang w:val="sr-Cyrl-CS" w:eastAsia="ar-SA"/>
        </w:rPr>
        <w:t>писнички утврђених недостатака приликом пријема Д</w:t>
      </w:r>
      <w:r w:rsidRPr="000D0A39">
        <w:rPr>
          <w:rFonts w:cs="Arial"/>
          <w:bCs/>
          <w:sz w:val="24"/>
          <w:lang w:val="sr-Cyrl-CS" w:eastAsia="ar-SA"/>
        </w:rPr>
        <w:t xml:space="preserve">обара у квантитету, </w:t>
      </w:r>
      <w:r>
        <w:rPr>
          <w:rFonts w:cs="Arial"/>
          <w:bCs/>
          <w:sz w:val="24"/>
          <w:lang w:val="sr-Cyrl-CS" w:eastAsia="ar-SA"/>
        </w:rPr>
        <w:t xml:space="preserve">Продавац мора </w:t>
      </w:r>
      <w:r>
        <w:rPr>
          <w:rFonts w:cs="Arial"/>
          <w:bCs/>
          <w:sz w:val="24"/>
          <w:lang w:val="sr-Cyrl-CS" w:eastAsia="ar-SA"/>
        </w:rPr>
        <w:lastRenderedPageBreak/>
        <w:t>испоручити недостајућа Д</w:t>
      </w:r>
      <w:r w:rsidRPr="000D0A39">
        <w:rPr>
          <w:rFonts w:cs="Arial"/>
          <w:bCs/>
          <w:sz w:val="24"/>
          <w:lang w:val="sr-Cyrl-CS" w:eastAsia="ar-SA"/>
        </w:rPr>
        <w:t>обра најкасније у року од 3 (</w:t>
      </w:r>
      <w:r>
        <w:rPr>
          <w:rFonts w:cs="Arial"/>
          <w:bCs/>
          <w:sz w:val="24"/>
          <w:lang w:val="sr-Cyrl-CS" w:eastAsia="ar-SA"/>
        </w:rPr>
        <w:t>словима: три) дана од дана сачињавања З</w:t>
      </w:r>
      <w:r w:rsidRPr="000D0A39">
        <w:rPr>
          <w:rFonts w:cs="Arial"/>
          <w:bCs/>
          <w:sz w:val="24"/>
          <w:lang w:val="sr-Cyrl-CS" w:eastAsia="ar-SA"/>
        </w:rPr>
        <w:t>аписника о рекламацији.</w:t>
      </w:r>
    </w:p>
    <w:p w14:paraId="7BF6B739" w14:textId="77777777" w:rsidR="0080776D" w:rsidRPr="000D0A39" w:rsidRDefault="0080776D" w:rsidP="0080776D">
      <w:pPr>
        <w:suppressAutoHyphens/>
        <w:spacing w:before="0"/>
        <w:contextualSpacing/>
        <w:rPr>
          <w:rFonts w:cs="Arial"/>
          <w:bCs/>
          <w:sz w:val="24"/>
          <w:lang w:val="sr-Cyrl-RS" w:eastAsia="ar-SA"/>
        </w:rPr>
      </w:pPr>
    </w:p>
    <w:p w14:paraId="30E19C4B" w14:textId="1EB42948" w:rsidR="0080776D" w:rsidRDefault="0080776D" w:rsidP="0080776D">
      <w:pPr>
        <w:spacing w:before="0"/>
        <w:contextualSpacing/>
        <w:rPr>
          <w:rFonts w:cs="Arial"/>
          <w:bCs/>
          <w:sz w:val="24"/>
          <w:lang w:val="sr-Cyrl-CS" w:eastAsia="ar-SA"/>
        </w:rPr>
      </w:pPr>
      <w:r w:rsidRPr="000D0A39">
        <w:rPr>
          <w:rFonts w:cs="Arial"/>
          <w:bCs/>
          <w:sz w:val="24"/>
          <w:lang w:val="sr-Cyrl-CS" w:eastAsia="ar-SA"/>
        </w:rPr>
        <w:t>За све уочене недостатке – скривене мане, које нису биле уочене у моменту квантита</w:t>
      </w:r>
      <w:r>
        <w:rPr>
          <w:rFonts w:cs="Arial"/>
          <w:bCs/>
          <w:sz w:val="24"/>
          <w:lang w:val="sr-Cyrl-CS" w:eastAsia="ar-SA"/>
        </w:rPr>
        <w:t>тивног и квалитативног пријема Д</w:t>
      </w:r>
      <w:r w:rsidRPr="000D0A39">
        <w:rPr>
          <w:rFonts w:cs="Arial"/>
          <w:bCs/>
          <w:sz w:val="24"/>
          <w:lang w:val="sr-Cyrl-CS" w:eastAsia="ar-SA"/>
        </w:rPr>
        <w:t>обара већ с</w:t>
      </w:r>
      <w:r>
        <w:rPr>
          <w:rFonts w:cs="Arial"/>
          <w:bCs/>
          <w:sz w:val="24"/>
          <w:lang w:val="sr-Cyrl-CS" w:eastAsia="ar-SA"/>
        </w:rPr>
        <w:t>у се испољиле током употребе Д</w:t>
      </w:r>
      <w:r w:rsidRPr="000D0A39">
        <w:rPr>
          <w:rFonts w:cs="Arial"/>
          <w:bCs/>
          <w:sz w:val="24"/>
          <w:lang w:val="sr-Cyrl-CS" w:eastAsia="ar-SA"/>
        </w:rPr>
        <w:t xml:space="preserve">обара, </w:t>
      </w:r>
      <w:r>
        <w:rPr>
          <w:rFonts w:cs="Arial"/>
          <w:bCs/>
          <w:sz w:val="24"/>
          <w:lang w:val="sr-Cyrl-CS" w:eastAsia="ar-SA"/>
        </w:rPr>
        <w:t>Купац</w:t>
      </w:r>
      <w:r w:rsidRPr="000D0A39">
        <w:rPr>
          <w:rFonts w:cs="Arial"/>
          <w:bCs/>
          <w:sz w:val="24"/>
          <w:lang w:val="sr-Cyrl-CS" w:eastAsia="ar-SA"/>
        </w:rPr>
        <w:t xml:space="preserve"> ће рекламацију о недостацима доставити </w:t>
      </w:r>
      <w:r>
        <w:rPr>
          <w:rFonts w:cs="Arial"/>
          <w:bCs/>
          <w:sz w:val="24"/>
          <w:lang w:val="sr-Cyrl-CS" w:eastAsia="ar-SA"/>
        </w:rPr>
        <w:t>Продавцу</w:t>
      </w:r>
      <w:r w:rsidRPr="000D0A39">
        <w:rPr>
          <w:rFonts w:cs="Arial"/>
          <w:bCs/>
          <w:sz w:val="24"/>
          <w:lang w:val="sr-Cyrl-CS" w:eastAsia="ar-SA"/>
        </w:rPr>
        <w:t>, одмах, а најкасније у року од 3</w:t>
      </w:r>
      <w:r>
        <w:rPr>
          <w:rFonts w:cs="Arial"/>
          <w:bCs/>
          <w:sz w:val="24"/>
          <w:lang w:val="sr-Cyrl-CS" w:eastAsia="ar-SA"/>
        </w:rPr>
        <w:t xml:space="preserve"> (словима: три)</w:t>
      </w:r>
      <w:r w:rsidRPr="000D0A39">
        <w:rPr>
          <w:rFonts w:cs="Arial"/>
          <w:bCs/>
          <w:sz w:val="24"/>
          <w:lang w:val="sr-Cyrl-CS" w:eastAsia="ar-SA"/>
        </w:rPr>
        <w:t xml:space="preserve"> дана по утврђивању недостатка. </w:t>
      </w:r>
      <w:r>
        <w:rPr>
          <w:rFonts w:cs="Arial"/>
          <w:bCs/>
          <w:sz w:val="24"/>
          <w:lang w:val="sr-Cyrl-CS" w:eastAsia="ar-SA"/>
        </w:rPr>
        <w:t>Продавац</w:t>
      </w:r>
      <w:r w:rsidRPr="000D0A39">
        <w:rPr>
          <w:rFonts w:cs="Arial"/>
          <w:bCs/>
          <w:sz w:val="24"/>
          <w:lang w:val="sr-Cyrl-CS" w:eastAsia="ar-SA"/>
        </w:rPr>
        <w:t xml:space="preserve"> се обавезује да најкасније у року од 3 </w:t>
      </w:r>
      <w:r>
        <w:rPr>
          <w:rFonts w:cs="Arial"/>
          <w:bCs/>
          <w:sz w:val="24"/>
          <w:lang w:val="sr-Cyrl-CS" w:eastAsia="ar-SA"/>
        </w:rPr>
        <w:t xml:space="preserve">(словима: три) </w:t>
      </w:r>
      <w:r w:rsidRPr="000D0A39">
        <w:rPr>
          <w:rFonts w:cs="Arial"/>
          <w:bCs/>
          <w:sz w:val="24"/>
          <w:lang w:val="sr-Cyrl-CS" w:eastAsia="ar-SA"/>
        </w:rPr>
        <w:t>дана од дана пријема рекламације отклони утврђ</w:t>
      </w:r>
      <w:r>
        <w:rPr>
          <w:rFonts w:cs="Arial"/>
          <w:bCs/>
          <w:sz w:val="24"/>
          <w:lang w:val="sr-Cyrl-CS" w:eastAsia="ar-SA"/>
        </w:rPr>
        <w:t>ене недостатке или рекламирана Д</w:t>
      </w:r>
      <w:r w:rsidRPr="000D0A39">
        <w:rPr>
          <w:rFonts w:cs="Arial"/>
          <w:bCs/>
          <w:sz w:val="24"/>
          <w:lang w:val="sr-Cyrl-CS" w:eastAsia="ar-SA"/>
        </w:rPr>
        <w:t>обра замени исправним</w:t>
      </w:r>
      <w:r>
        <w:rPr>
          <w:rFonts w:cs="Arial"/>
          <w:bCs/>
          <w:sz w:val="24"/>
          <w:lang w:val="sr-Cyrl-CS" w:eastAsia="ar-SA"/>
        </w:rPr>
        <w:t>.</w:t>
      </w:r>
    </w:p>
    <w:p w14:paraId="4D7D97AC" w14:textId="77777777" w:rsidR="0080776D" w:rsidRDefault="0080776D" w:rsidP="0080776D">
      <w:pPr>
        <w:spacing w:before="0"/>
        <w:contextualSpacing/>
        <w:rPr>
          <w:rFonts w:cs="Arial"/>
          <w:bCs/>
          <w:sz w:val="24"/>
          <w:lang w:val="sr-Cyrl-CS" w:eastAsia="ar-SA"/>
        </w:rPr>
      </w:pPr>
    </w:p>
    <w:p w14:paraId="201446FC" w14:textId="149905BB" w:rsidR="00F77E7E" w:rsidRPr="00234269" w:rsidRDefault="00F77E7E" w:rsidP="0080776D">
      <w:pPr>
        <w:spacing w:before="0"/>
        <w:contextualSpacing/>
        <w:rPr>
          <w:rFonts w:cs="Arial"/>
          <w:b/>
          <w:bCs/>
          <w:sz w:val="24"/>
          <w:szCs w:val="24"/>
          <w:lang w:val="sr-Cyrl-CS"/>
        </w:rPr>
      </w:pPr>
      <w:r w:rsidRPr="00234269">
        <w:rPr>
          <w:rFonts w:cs="Arial"/>
          <w:b/>
          <w:bCs/>
          <w:sz w:val="24"/>
          <w:szCs w:val="24"/>
          <w:lang w:val="sr-Cyrl-CS"/>
        </w:rPr>
        <w:t>ГАРАНТНИ РОК</w:t>
      </w:r>
    </w:p>
    <w:p w14:paraId="60743180" w14:textId="6E256DF2" w:rsidR="00BC65D8" w:rsidRPr="0080776D" w:rsidRDefault="00BC208E" w:rsidP="0080776D">
      <w:pPr>
        <w:spacing w:before="0"/>
        <w:contextualSpacing/>
        <w:jc w:val="center"/>
        <w:rPr>
          <w:rFonts w:cs="Arial"/>
          <w:b/>
          <w:sz w:val="24"/>
          <w:szCs w:val="24"/>
          <w:lang w:val="sr-Cyrl-CS"/>
        </w:rPr>
      </w:pPr>
      <w:r w:rsidRPr="00234269">
        <w:rPr>
          <w:rFonts w:cs="Arial"/>
          <w:b/>
          <w:sz w:val="24"/>
          <w:szCs w:val="24"/>
          <w:lang w:val="sr-Cyrl-CS"/>
        </w:rPr>
        <w:t xml:space="preserve">Члан </w:t>
      </w:r>
      <w:r w:rsidR="00434C1C" w:rsidRPr="00234269">
        <w:rPr>
          <w:rFonts w:cs="Arial"/>
          <w:b/>
          <w:sz w:val="24"/>
          <w:szCs w:val="24"/>
          <w:lang w:val="sr-Cyrl-CS"/>
        </w:rPr>
        <w:t>7</w:t>
      </w:r>
      <w:r w:rsidR="008235B9" w:rsidRPr="00234269">
        <w:rPr>
          <w:rFonts w:cs="Arial"/>
          <w:b/>
          <w:sz w:val="24"/>
          <w:szCs w:val="24"/>
          <w:lang w:val="sr-Cyrl-CS"/>
        </w:rPr>
        <w:t>.</w:t>
      </w:r>
    </w:p>
    <w:p w14:paraId="40FB8549" w14:textId="4DC8C73F" w:rsidR="0080776D" w:rsidRPr="0080776D" w:rsidRDefault="0080776D" w:rsidP="0080776D">
      <w:pPr>
        <w:spacing w:before="0"/>
        <w:contextualSpacing/>
        <w:rPr>
          <w:rFonts w:cs="Arial"/>
          <w:sz w:val="24"/>
          <w:szCs w:val="24"/>
          <w:lang w:val="sr-Cyrl-CS" w:eastAsia="zh-CN"/>
        </w:rPr>
      </w:pPr>
      <w:r>
        <w:rPr>
          <w:rFonts w:cs="Arial"/>
          <w:sz w:val="24"/>
          <w:szCs w:val="24"/>
          <w:lang w:val="sr-Cyrl-CS" w:eastAsia="zh-CN"/>
        </w:rPr>
        <w:t>Сва испоручена Д</w:t>
      </w:r>
      <w:r w:rsidRPr="0080776D">
        <w:rPr>
          <w:rFonts w:cs="Arial"/>
          <w:sz w:val="24"/>
          <w:szCs w:val="24"/>
          <w:lang w:val="sr-Cyrl-CS" w:eastAsia="zh-CN"/>
        </w:rPr>
        <w:t>обра морају имати гаранцију произвођача уобичајену за ову врсту производа.</w:t>
      </w:r>
    </w:p>
    <w:p w14:paraId="0E0CD82C" w14:textId="1AA719F0" w:rsidR="0080776D" w:rsidRDefault="0080776D" w:rsidP="0080776D">
      <w:pPr>
        <w:spacing w:before="0"/>
        <w:contextualSpacing/>
        <w:rPr>
          <w:rFonts w:cs="Arial"/>
          <w:sz w:val="24"/>
          <w:szCs w:val="24"/>
          <w:lang w:val="sr-Cyrl-CS" w:eastAsia="zh-CN"/>
        </w:rPr>
      </w:pPr>
      <w:r w:rsidRPr="0080776D">
        <w:rPr>
          <w:rFonts w:cs="Arial"/>
          <w:sz w:val="24"/>
          <w:szCs w:val="24"/>
          <w:lang w:val="sr-Cyrl-CS" w:eastAsia="zh-CN"/>
        </w:rPr>
        <w:t xml:space="preserve">Гарантни рок за сва добра почиње да тече од дана испоруке и потписивања Записника о квантитативном </w:t>
      </w:r>
      <w:r>
        <w:rPr>
          <w:rFonts w:cs="Arial"/>
          <w:sz w:val="24"/>
          <w:szCs w:val="24"/>
          <w:lang w:val="sr-Cyrl-CS" w:eastAsia="zh-CN"/>
        </w:rPr>
        <w:t>и квалитативном пријему добара</w:t>
      </w:r>
      <w:r w:rsidRPr="0080776D">
        <w:rPr>
          <w:rFonts w:cs="Arial"/>
          <w:sz w:val="24"/>
          <w:szCs w:val="24"/>
          <w:lang w:val="sr-Cyrl-CS" w:eastAsia="zh-CN"/>
        </w:rPr>
        <w:t>.</w:t>
      </w:r>
    </w:p>
    <w:p w14:paraId="5F09113D" w14:textId="77777777" w:rsidR="0080776D" w:rsidRPr="0080776D" w:rsidRDefault="0080776D" w:rsidP="0080776D">
      <w:pPr>
        <w:spacing w:before="0"/>
        <w:contextualSpacing/>
        <w:rPr>
          <w:rFonts w:eastAsia="Calibri" w:cs="Arial"/>
          <w:sz w:val="24"/>
          <w:szCs w:val="24"/>
          <w:lang w:val="sr-Cyrl-RS"/>
        </w:rPr>
      </w:pPr>
    </w:p>
    <w:p w14:paraId="7679BAEC" w14:textId="27820F60" w:rsidR="00113107" w:rsidRDefault="00113107" w:rsidP="00D32C34">
      <w:pPr>
        <w:tabs>
          <w:tab w:val="left" w:pos="9090"/>
        </w:tabs>
        <w:spacing w:before="0"/>
        <w:contextualSpacing/>
        <w:rPr>
          <w:rFonts w:cs="Arial"/>
          <w:sz w:val="24"/>
          <w:szCs w:val="24"/>
          <w:lang w:val="ru-RU"/>
        </w:rPr>
      </w:pPr>
      <w:r w:rsidRPr="00234269">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53EB768E" w14:textId="77777777" w:rsidR="00113107" w:rsidRPr="00234269" w:rsidRDefault="00113107" w:rsidP="00D32C34">
      <w:pPr>
        <w:tabs>
          <w:tab w:val="left" w:pos="9090"/>
        </w:tabs>
        <w:spacing w:before="0"/>
        <w:contextualSpacing/>
        <w:rPr>
          <w:rFonts w:cs="Arial"/>
          <w:sz w:val="24"/>
          <w:szCs w:val="24"/>
          <w:lang w:val="ru-RU"/>
        </w:rPr>
      </w:pPr>
    </w:p>
    <w:p w14:paraId="0B3015D5" w14:textId="77777777" w:rsidR="00F46967" w:rsidRPr="00234269" w:rsidRDefault="00F46967" w:rsidP="0080776D">
      <w:pPr>
        <w:spacing w:before="0"/>
        <w:contextualSpacing/>
        <w:rPr>
          <w:rFonts w:cs="Arial"/>
          <w:b/>
          <w:color w:val="000000" w:themeColor="text1"/>
          <w:sz w:val="24"/>
          <w:szCs w:val="24"/>
          <w:lang w:val="sr-Cyrl-CS"/>
        </w:rPr>
      </w:pPr>
      <w:r w:rsidRPr="00234269">
        <w:rPr>
          <w:rFonts w:cs="Arial"/>
          <w:b/>
          <w:color w:val="000000" w:themeColor="text1"/>
          <w:sz w:val="24"/>
          <w:szCs w:val="24"/>
          <w:lang w:val="sr-Cyrl-CS"/>
        </w:rPr>
        <w:t>СРЕДСТВА ФИНАНСИЈСКОГ ОБЕЗБЕЂЕЊА</w:t>
      </w:r>
    </w:p>
    <w:p w14:paraId="4EC2439A" w14:textId="77777777" w:rsidR="00F46967" w:rsidRPr="00234269" w:rsidRDefault="00F46967" w:rsidP="00D32C34">
      <w:pPr>
        <w:spacing w:before="0"/>
        <w:contextualSpacing/>
        <w:jc w:val="center"/>
        <w:rPr>
          <w:rFonts w:cs="Arial"/>
          <w:b/>
          <w:color w:val="000000" w:themeColor="text1"/>
          <w:sz w:val="24"/>
          <w:szCs w:val="24"/>
          <w:lang w:val="sr-Cyrl-CS"/>
        </w:rPr>
      </w:pPr>
      <w:r w:rsidRPr="00234269">
        <w:rPr>
          <w:rFonts w:cs="Arial"/>
          <w:b/>
          <w:color w:val="000000" w:themeColor="text1"/>
          <w:sz w:val="24"/>
          <w:szCs w:val="24"/>
          <w:lang w:val="sr-Cyrl-CS"/>
        </w:rPr>
        <w:t xml:space="preserve">Члан </w:t>
      </w:r>
      <w:r w:rsidR="00434C1C" w:rsidRPr="00234269">
        <w:rPr>
          <w:rFonts w:cs="Arial"/>
          <w:b/>
          <w:color w:val="000000" w:themeColor="text1"/>
          <w:sz w:val="24"/>
          <w:szCs w:val="24"/>
          <w:lang w:val="sr-Cyrl-CS"/>
        </w:rPr>
        <w:t>8</w:t>
      </w:r>
      <w:r w:rsidRPr="00234269">
        <w:rPr>
          <w:rFonts w:cs="Arial"/>
          <w:b/>
          <w:color w:val="000000" w:themeColor="text1"/>
          <w:sz w:val="24"/>
          <w:szCs w:val="24"/>
          <w:lang w:val="sr-Cyrl-CS"/>
        </w:rPr>
        <w:t>.</w:t>
      </w:r>
    </w:p>
    <w:p w14:paraId="211C5073" w14:textId="1102C55D" w:rsidR="0080776D" w:rsidRPr="0080776D" w:rsidRDefault="0080776D" w:rsidP="00D32C34">
      <w:pPr>
        <w:spacing w:before="0"/>
        <w:contextualSpacing/>
        <w:rPr>
          <w:rFonts w:cs="Arial"/>
          <w:b/>
          <w:color w:val="000000" w:themeColor="text1"/>
          <w:sz w:val="24"/>
          <w:szCs w:val="24"/>
          <w:lang w:val="sr-Cyrl-CS"/>
        </w:rPr>
      </w:pPr>
      <w:r w:rsidRPr="0080776D">
        <w:rPr>
          <w:rFonts w:cs="Arial"/>
          <w:b/>
          <w:color w:val="000000" w:themeColor="text1"/>
          <w:sz w:val="24"/>
          <w:szCs w:val="24"/>
          <w:lang w:val="sr-Cyrl-CS"/>
        </w:rPr>
        <w:t>Банкарска гаранција за добро извршење посла</w:t>
      </w:r>
    </w:p>
    <w:p w14:paraId="0AA30D5C" w14:textId="225E462F" w:rsidR="005150CF" w:rsidRPr="00234269" w:rsidRDefault="00113107" w:rsidP="00D32C34">
      <w:pPr>
        <w:spacing w:before="0"/>
        <w:contextualSpacing/>
        <w:rPr>
          <w:rFonts w:cs="Arial"/>
          <w:color w:val="000000" w:themeColor="text1"/>
          <w:sz w:val="24"/>
          <w:szCs w:val="24"/>
          <w:lang w:val="sr-Cyrl-CS"/>
        </w:rPr>
      </w:pPr>
      <w:r w:rsidRPr="00234269">
        <w:rPr>
          <w:rFonts w:cs="Arial"/>
          <w:color w:val="000000" w:themeColor="text1"/>
          <w:sz w:val="24"/>
          <w:szCs w:val="24"/>
          <w:lang w:val="sr-Cyrl-CS"/>
        </w:rPr>
        <w:t>Продавац</w:t>
      </w:r>
      <w:r w:rsidR="005150CF" w:rsidRPr="00234269">
        <w:rPr>
          <w:rFonts w:cs="Arial"/>
          <w:color w:val="000000" w:themeColor="text1"/>
          <w:sz w:val="24"/>
          <w:szCs w:val="24"/>
          <w:lang w:val="sr-Cyrl-CS"/>
        </w:rPr>
        <w:t xml:space="preserve"> је дужан да у тренутку закључења </w:t>
      </w:r>
      <w:r w:rsidR="005E08C9">
        <w:rPr>
          <w:rFonts w:cs="Arial"/>
          <w:color w:val="000000" w:themeColor="text1"/>
          <w:sz w:val="24"/>
          <w:szCs w:val="24"/>
          <w:lang w:val="sr-Cyrl-CS"/>
        </w:rPr>
        <w:t>О</w:t>
      </w:r>
      <w:r w:rsidR="005150CF" w:rsidRPr="00234269">
        <w:rPr>
          <w:rFonts w:cs="Arial"/>
          <w:color w:val="000000" w:themeColor="text1"/>
          <w:sz w:val="24"/>
          <w:szCs w:val="24"/>
          <w:lang w:val="sr-Cyrl-CS"/>
        </w:rPr>
        <w:t xml:space="preserve">квирног споразума, а најкасније у року од 10 (словима: десет) дана од дана обостраног потписивања </w:t>
      </w:r>
      <w:r w:rsidR="005E08C9">
        <w:rPr>
          <w:rFonts w:cs="Arial"/>
          <w:color w:val="000000" w:themeColor="text1"/>
          <w:sz w:val="24"/>
          <w:szCs w:val="24"/>
          <w:lang w:val="sr-Cyrl-CS"/>
        </w:rPr>
        <w:t>О</w:t>
      </w:r>
      <w:r w:rsidR="005150CF" w:rsidRPr="00234269">
        <w:rPr>
          <w:rFonts w:cs="Arial"/>
          <w:color w:val="000000" w:themeColor="text1"/>
          <w:sz w:val="24"/>
          <w:szCs w:val="24"/>
          <w:lang w:val="sr-Cyrl-CS"/>
        </w:rPr>
        <w:t>квирног споразума од стране законских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w:t>
      </w:r>
      <w:r w:rsidR="005E08C9">
        <w:rPr>
          <w:rFonts w:cs="Arial"/>
          <w:color w:val="000000" w:themeColor="text1"/>
          <w:sz w:val="24"/>
          <w:szCs w:val="24"/>
          <w:lang w:val="sr-Cyrl-CS"/>
        </w:rPr>
        <w:t>редство финансијског обезбеђења</w:t>
      </w:r>
      <w:r w:rsidR="005150CF" w:rsidRPr="00234269">
        <w:rPr>
          <w:rFonts w:cs="Arial"/>
          <w:color w:val="000000" w:themeColor="text1"/>
          <w:sz w:val="24"/>
          <w:szCs w:val="24"/>
          <w:lang w:val="sr-Cyrl-CS"/>
        </w:rPr>
        <w:t xml:space="preserve"> за добро извршење посла,</w:t>
      </w:r>
      <w:r w:rsidR="005C00BE" w:rsidRPr="00234269">
        <w:rPr>
          <w:rFonts w:cs="Arial"/>
          <w:color w:val="000000" w:themeColor="text1"/>
          <w:sz w:val="24"/>
          <w:szCs w:val="24"/>
          <w:lang w:val="sr-Cyrl-RS"/>
        </w:rPr>
        <w:t xml:space="preserve"> </w:t>
      </w:r>
      <w:r w:rsidR="005C00BE" w:rsidRPr="00234269">
        <w:rPr>
          <w:rFonts w:cs="Arial"/>
          <w:color w:val="000000" w:themeColor="text1"/>
          <w:sz w:val="24"/>
          <w:szCs w:val="24"/>
          <w:lang w:val="sr-Cyrl-CS"/>
        </w:rPr>
        <w:t xml:space="preserve">достави </w:t>
      </w:r>
      <w:r w:rsidR="00B415C7">
        <w:rPr>
          <w:rFonts w:cs="Arial"/>
          <w:color w:val="000000" w:themeColor="text1"/>
          <w:sz w:val="24"/>
          <w:szCs w:val="24"/>
          <w:lang w:val="sr-Cyrl-CS"/>
        </w:rPr>
        <w:t>Куп</w:t>
      </w:r>
      <w:r w:rsidR="005C00BE" w:rsidRPr="00234269">
        <w:rPr>
          <w:rFonts w:cs="Arial"/>
          <w:color w:val="000000" w:themeColor="text1"/>
          <w:sz w:val="24"/>
          <w:szCs w:val="24"/>
          <w:lang w:val="sr-Cyrl-CS"/>
        </w:rPr>
        <w:t>цу</w:t>
      </w:r>
      <w:r w:rsidR="005150CF" w:rsidRPr="00234269">
        <w:rPr>
          <w:rFonts w:cs="Arial"/>
          <w:color w:val="000000" w:themeColor="text1"/>
          <w:sz w:val="24"/>
          <w:szCs w:val="24"/>
          <w:lang w:val="sr-Cyrl-CS"/>
        </w:rPr>
        <w:t xml:space="preserve"> </w:t>
      </w:r>
      <w:r w:rsidR="005150CF" w:rsidRPr="0080776D">
        <w:rPr>
          <w:rFonts w:cs="Arial"/>
          <w:color w:val="000000" w:themeColor="text1"/>
          <w:sz w:val="24"/>
          <w:szCs w:val="24"/>
          <w:lang w:val="sr-Cyrl-CS"/>
        </w:rPr>
        <w:t>банкарску гаранцију за добро извршење посла, неопозиву, безусловну (без права на п</w:t>
      </w:r>
      <w:r w:rsidR="005150CF" w:rsidRPr="00234269">
        <w:rPr>
          <w:rFonts w:cs="Arial"/>
          <w:color w:val="000000" w:themeColor="text1"/>
          <w:sz w:val="24"/>
          <w:szCs w:val="24"/>
          <w:lang w:val="sr-Cyrl-CS"/>
        </w:rPr>
        <w:t xml:space="preserve">риговор) и на први писани позив наплативу банкарску гаранцију у износу од 10%  вредности оквирног споразума без ПДВ, са </w:t>
      </w:r>
      <w:r w:rsidR="005150CF" w:rsidRPr="00234269">
        <w:rPr>
          <w:rFonts w:cs="Arial"/>
          <w:bCs/>
          <w:iCs/>
          <w:color w:val="000000" w:themeColor="text1"/>
          <w:sz w:val="24"/>
          <w:szCs w:val="24"/>
          <w:lang w:val="sr-Cyrl-CS"/>
        </w:rPr>
        <w:t xml:space="preserve">роком важења </w:t>
      </w:r>
      <w:r w:rsidR="005150CF" w:rsidRPr="0080776D">
        <w:rPr>
          <w:rFonts w:cs="Arial"/>
          <w:bCs/>
          <w:iCs/>
          <w:color w:val="000000" w:themeColor="text1"/>
          <w:sz w:val="24"/>
          <w:szCs w:val="24"/>
          <w:lang w:val="sr-Cyrl-CS"/>
        </w:rPr>
        <w:t>30</w:t>
      </w:r>
      <w:r w:rsidR="005C00BE" w:rsidRPr="00234269">
        <w:rPr>
          <w:rFonts w:cs="Arial"/>
          <w:b/>
          <w:bCs/>
          <w:iCs/>
          <w:color w:val="000000" w:themeColor="text1"/>
          <w:sz w:val="24"/>
          <w:szCs w:val="24"/>
          <w:lang w:val="sr-Cyrl-RS"/>
        </w:rPr>
        <w:t xml:space="preserve"> </w:t>
      </w:r>
      <w:r w:rsidR="005150CF" w:rsidRPr="00234269">
        <w:rPr>
          <w:rFonts w:cs="Arial"/>
          <w:bCs/>
          <w:iCs/>
          <w:color w:val="000000" w:themeColor="text1"/>
          <w:sz w:val="24"/>
          <w:szCs w:val="24"/>
          <w:lang w:val="sr-Cyrl-CS"/>
        </w:rPr>
        <w:t xml:space="preserve">(словима: тридесет) дана дужим од истека рока важења </w:t>
      </w:r>
      <w:r w:rsidR="005E08C9">
        <w:rPr>
          <w:rFonts w:cs="Arial"/>
          <w:bCs/>
          <w:iCs/>
          <w:color w:val="000000" w:themeColor="text1"/>
          <w:sz w:val="24"/>
          <w:szCs w:val="24"/>
          <w:lang w:val="sr-Cyrl-CS"/>
        </w:rPr>
        <w:t>О</w:t>
      </w:r>
      <w:r w:rsidR="005150CF" w:rsidRPr="00234269">
        <w:rPr>
          <w:rFonts w:cs="Arial"/>
          <w:bCs/>
          <w:iCs/>
          <w:color w:val="000000" w:themeColor="text1"/>
          <w:sz w:val="24"/>
          <w:szCs w:val="24"/>
          <w:lang w:val="sr-Cyrl-CS"/>
        </w:rPr>
        <w:t xml:space="preserve">квирног </w:t>
      </w:r>
      <w:r w:rsidR="005150CF" w:rsidRPr="00234269">
        <w:rPr>
          <w:rFonts w:cs="Arial"/>
          <w:color w:val="000000" w:themeColor="text1"/>
          <w:sz w:val="24"/>
          <w:szCs w:val="24"/>
          <w:lang w:val="sr-Cyrl-CS"/>
        </w:rPr>
        <w:t>споразума</w:t>
      </w:r>
      <w:r w:rsidR="0080776D">
        <w:rPr>
          <w:rFonts w:cs="Arial"/>
          <w:color w:val="000000" w:themeColor="text1"/>
          <w:sz w:val="24"/>
          <w:szCs w:val="24"/>
          <w:lang w:val="sr-Cyrl-CS"/>
        </w:rPr>
        <w:t>.</w:t>
      </w:r>
    </w:p>
    <w:p w14:paraId="2C443D04" w14:textId="688993F8" w:rsidR="005150CF" w:rsidRDefault="005150CF"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0FE7979" w14:textId="77777777" w:rsidR="0080776D" w:rsidRPr="00234269" w:rsidRDefault="0080776D" w:rsidP="00D32C34">
      <w:pPr>
        <w:spacing w:before="0"/>
        <w:contextualSpacing/>
        <w:rPr>
          <w:rFonts w:cs="Arial"/>
          <w:color w:val="000000" w:themeColor="text1"/>
          <w:sz w:val="24"/>
          <w:szCs w:val="24"/>
          <w:lang w:val="sr-Cyrl-RS"/>
        </w:rPr>
      </w:pPr>
    </w:p>
    <w:p w14:paraId="50E59DF1" w14:textId="550C5479" w:rsidR="005150CF" w:rsidRDefault="00B415C7" w:rsidP="00D32C34">
      <w:pPr>
        <w:spacing w:before="0"/>
        <w:contextualSpacing/>
        <w:rPr>
          <w:rFonts w:cs="Arial"/>
          <w:iCs/>
          <w:color w:val="000000" w:themeColor="text1"/>
          <w:sz w:val="24"/>
          <w:szCs w:val="24"/>
          <w:lang w:val="sr-Cyrl-RS"/>
        </w:rPr>
      </w:pPr>
      <w:r>
        <w:rPr>
          <w:rFonts w:cs="Arial"/>
          <w:color w:val="000000" w:themeColor="text1"/>
          <w:sz w:val="24"/>
          <w:szCs w:val="24"/>
          <w:lang w:val="sr-Cyrl-RS"/>
        </w:rPr>
        <w:t>Купц</w:t>
      </w:r>
      <w:r w:rsidR="005150CF" w:rsidRPr="00234269">
        <w:rPr>
          <w:rFonts w:cs="Arial"/>
          <w:color w:val="000000" w:themeColor="text1"/>
          <w:sz w:val="24"/>
          <w:szCs w:val="24"/>
          <w:lang w:val="sr-Cyrl-RS"/>
        </w:rPr>
        <w:t xml:space="preserve">ац ће уновчити дату банкарску гаранцију за добро извршење посла у случају да </w:t>
      </w:r>
      <w:r w:rsidR="006F0451">
        <w:rPr>
          <w:rFonts w:cs="Arial"/>
          <w:color w:val="000000" w:themeColor="text1"/>
          <w:sz w:val="24"/>
          <w:szCs w:val="24"/>
          <w:lang w:val="sr-Cyrl-RS"/>
        </w:rPr>
        <w:t>Продавац</w:t>
      </w:r>
      <w:r w:rsidR="005150CF" w:rsidRPr="00234269">
        <w:rPr>
          <w:rFonts w:cs="Arial"/>
          <w:color w:val="000000" w:themeColor="text1"/>
          <w:sz w:val="24"/>
          <w:szCs w:val="24"/>
          <w:lang w:val="sr-Cyrl-RS"/>
        </w:rPr>
        <w:t xml:space="preserve"> не буде извршавао своје обавезе у роковима и на начин предвиђен оквирним споразумом, </w:t>
      </w:r>
      <w:r w:rsidR="005150CF" w:rsidRPr="00234269">
        <w:rPr>
          <w:rFonts w:cs="Arial"/>
          <w:iCs/>
          <w:color w:val="000000" w:themeColor="text1"/>
          <w:sz w:val="24"/>
          <w:szCs w:val="24"/>
          <w:lang w:val="sr-Cyrl-RS"/>
        </w:rPr>
        <w:t>не закључи појединачни уговор у складу са оквирним споразумом или не достави средство обезбеђења уз појединачни уговоркоји буде био закључен на основу оквирног споразума.</w:t>
      </w:r>
    </w:p>
    <w:p w14:paraId="55118A96" w14:textId="77777777" w:rsidR="0080776D" w:rsidRPr="00234269" w:rsidRDefault="0080776D" w:rsidP="00D32C34">
      <w:pPr>
        <w:spacing w:before="0"/>
        <w:contextualSpacing/>
        <w:rPr>
          <w:rFonts w:cs="Arial"/>
          <w:color w:val="000000" w:themeColor="text1"/>
          <w:sz w:val="24"/>
          <w:szCs w:val="24"/>
          <w:lang w:val="sr-Cyrl-RS"/>
        </w:rPr>
      </w:pPr>
    </w:p>
    <w:p w14:paraId="13E8F813" w14:textId="26033558" w:rsidR="005150CF" w:rsidRDefault="005150CF"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4224868" w14:textId="77777777" w:rsidR="0080776D" w:rsidRPr="00234269" w:rsidRDefault="0080776D" w:rsidP="00D32C34">
      <w:pPr>
        <w:spacing w:before="0"/>
        <w:contextualSpacing/>
        <w:rPr>
          <w:rFonts w:cs="Arial"/>
          <w:color w:val="000000" w:themeColor="text1"/>
          <w:sz w:val="24"/>
          <w:szCs w:val="24"/>
          <w:lang w:val="sr-Cyrl-RS"/>
        </w:rPr>
      </w:pPr>
    </w:p>
    <w:p w14:paraId="6B81BC5A" w14:textId="088EA9E8" w:rsidR="005150CF" w:rsidRDefault="005150CF"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418E931" w14:textId="77777777" w:rsidR="0080776D" w:rsidRPr="00234269" w:rsidRDefault="0080776D" w:rsidP="00D32C34">
      <w:pPr>
        <w:spacing w:before="0"/>
        <w:contextualSpacing/>
        <w:rPr>
          <w:rFonts w:cs="Arial"/>
          <w:color w:val="000000" w:themeColor="text1"/>
          <w:sz w:val="24"/>
          <w:szCs w:val="24"/>
          <w:lang w:val="sr-Cyrl-RS"/>
        </w:rPr>
      </w:pPr>
    </w:p>
    <w:p w14:paraId="6B23C586" w14:textId="3FB3EE2B" w:rsidR="005150CF" w:rsidRDefault="005150CF"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 xml:space="preserve">У случају да </w:t>
      </w:r>
      <w:r w:rsidR="006F0451" w:rsidRPr="006F0451">
        <w:rPr>
          <w:rFonts w:cs="Arial"/>
          <w:color w:val="000000" w:themeColor="text1"/>
          <w:sz w:val="24"/>
          <w:szCs w:val="24"/>
          <w:lang w:val="sr-Cyrl-RS"/>
        </w:rPr>
        <w:t xml:space="preserve">Продавац </w:t>
      </w:r>
      <w:r w:rsidRPr="00234269">
        <w:rPr>
          <w:rFonts w:cs="Arial"/>
          <w:color w:val="000000" w:themeColor="text1"/>
          <w:sz w:val="24"/>
          <w:szCs w:val="24"/>
          <w:lang w:val="sr-Cyrl-RS"/>
        </w:rPr>
        <w:t xml:space="preserve">поднесе банкарску гаранцију стране банке, </w:t>
      </w:r>
      <w:r w:rsidR="006F0451" w:rsidRPr="006F0451">
        <w:rPr>
          <w:rFonts w:cs="Arial"/>
          <w:color w:val="000000" w:themeColor="text1"/>
          <w:sz w:val="24"/>
          <w:szCs w:val="24"/>
          <w:lang w:val="sr-Cyrl-RS"/>
        </w:rPr>
        <w:t xml:space="preserve">Продавац </w:t>
      </w:r>
      <w:r w:rsidRPr="00234269">
        <w:rPr>
          <w:rFonts w:cs="Arial"/>
          <w:color w:val="000000" w:themeColor="text1"/>
          <w:sz w:val="24"/>
          <w:szCs w:val="24"/>
          <w:lang w:val="sr-Cyrl-RS"/>
        </w:rPr>
        <w:t>може поднети гаранцију стране банке само ако је тој</w:t>
      </w:r>
      <w:r w:rsidR="006F0451">
        <w:rPr>
          <w:rFonts w:cs="Arial"/>
          <w:color w:val="000000" w:themeColor="text1"/>
          <w:sz w:val="24"/>
          <w:szCs w:val="24"/>
          <w:lang w:val="sr-Cyrl-RS"/>
        </w:rPr>
        <w:t xml:space="preserve"> банци додељен прихватљив кредитни рејтинг.</w:t>
      </w:r>
    </w:p>
    <w:p w14:paraId="74C4AC1A" w14:textId="77777777" w:rsidR="0080776D" w:rsidRPr="00234269" w:rsidRDefault="0080776D" w:rsidP="00D32C34">
      <w:pPr>
        <w:spacing w:before="0"/>
        <w:contextualSpacing/>
        <w:rPr>
          <w:rFonts w:cs="Arial"/>
          <w:color w:val="000000" w:themeColor="text1"/>
          <w:sz w:val="24"/>
          <w:szCs w:val="24"/>
          <w:lang w:val="sr-Cyrl-RS"/>
        </w:rPr>
      </w:pPr>
    </w:p>
    <w:p w14:paraId="565D9732" w14:textId="16E93AB9" w:rsidR="005150CF" w:rsidRDefault="005150CF"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lastRenderedPageBreak/>
        <w:t>Банкарска гаранција мора бити издата у складу са једнообразним правилима МТК за гаранције на позив-</w:t>
      </w:r>
      <w:r w:rsidRPr="00234269">
        <w:rPr>
          <w:rFonts w:cs="Arial"/>
          <w:color w:val="000000" w:themeColor="text1"/>
          <w:sz w:val="24"/>
          <w:szCs w:val="24"/>
        </w:rPr>
        <w:t>URDG</w:t>
      </w:r>
      <w:r w:rsidRPr="00234269">
        <w:rPr>
          <w:rFonts w:cs="Arial"/>
          <w:color w:val="000000" w:themeColor="text1"/>
          <w:sz w:val="24"/>
          <w:szCs w:val="24"/>
          <w:lang w:val="sr-Cyrl-RS"/>
        </w:rPr>
        <w:t xml:space="preserve"> 758.</w:t>
      </w:r>
    </w:p>
    <w:p w14:paraId="0C7E8B6D" w14:textId="77777777" w:rsidR="0080776D" w:rsidRPr="00234269" w:rsidRDefault="0080776D" w:rsidP="00D32C34">
      <w:pPr>
        <w:spacing w:before="0"/>
        <w:contextualSpacing/>
        <w:rPr>
          <w:rFonts w:cs="Arial"/>
          <w:color w:val="000000" w:themeColor="text1"/>
          <w:sz w:val="24"/>
          <w:szCs w:val="24"/>
          <w:lang w:val="sr-Cyrl-RS"/>
        </w:rPr>
      </w:pPr>
    </w:p>
    <w:p w14:paraId="5F7E3A32" w14:textId="77777777" w:rsidR="00F937F7" w:rsidRPr="00234269" w:rsidRDefault="00F937F7"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8B72A0" w14:textId="77777777" w:rsidR="00F937F7" w:rsidRPr="00234269" w:rsidRDefault="00F937F7"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21AC2A14" w14:textId="43F2DEEA" w:rsidR="00E3483B" w:rsidRDefault="00F937F7" w:rsidP="0080776D">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575E7F63" w14:textId="77777777" w:rsidR="0080776D" w:rsidRPr="0080776D" w:rsidRDefault="0080776D" w:rsidP="0080776D">
      <w:pPr>
        <w:spacing w:before="0"/>
        <w:contextualSpacing/>
        <w:rPr>
          <w:rFonts w:cs="Arial"/>
          <w:color w:val="000000" w:themeColor="text1"/>
          <w:sz w:val="24"/>
          <w:szCs w:val="24"/>
          <w:lang w:val="sr-Cyrl-RS"/>
        </w:rPr>
      </w:pPr>
    </w:p>
    <w:p w14:paraId="64D6F783" w14:textId="77777777" w:rsidR="00F46967" w:rsidRPr="00234269" w:rsidRDefault="00A317E6" w:rsidP="00D32C34">
      <w:pPr>
        <w:spacing w:before="0"/>
        <w:contextualSpacing/>
        <w:jc w:val="center"/>
        <w:rPr>
          <w:rFonts w:cs="Arial"/>
          <w:b/>
          <w:color w:val="000000" w:themeColor="text1"/>
          <w:sz w:val="24"/>
          <w:szCs w:val="24"/>
        </w:rPr>
      </w:pPr>
      <w:r w:rsidRPr="00234269">
        <w:rPr>
          <w:rFonts w:cs="Arial"/>
          <w:b/>
          <w:color w:val="000000" w:themeColor="text1"/>
          <w:sz w:val="24"/>
          <w:szCs w:val="24"/>
        </w:rPr>
        <w:t xml:space="preserve">Члан </w:t>
      </w:r>
      <w:r w:rsidR="00FA2734" w:rsidRPr="00234269">
        <w:rPr>
          <w:rFonts w:cs="Arial"/>
          <w:b/>
          <w:color w:val="000000" w:themeColor="text1"/>
          <w:sz w:val="24"/>
          <w:szCs w:val="24"/>
          <w:lang w:val="sr-Cyrl-RS"/>
        </w:rPr>
        <w:t>9</w:t>
      </w:r>
      <w:r w:rsidR="00F46967" w:rsidRPr="00234269">
        <w:rPr>
          <w:rFonts w:cs="Arial"/>
          <w:b/>
          <w:color w:val="000000" w:themeColor="text1"/>
          <w:sz w:val="24"/>
          <w:szCs w:val="24"/>
        </w:rPr>
        <w:t>.</w:t>
      </w:r>
    </w:p>
    <w:p w14:paraId="25E249EA" w14:textId="02D8D1F7" w:rsidR="00765B1B" w:rsidRPr="00234269" w:rsidRDefault="00F46967" w:rsidP="00D32C34">
      <w:pPr>
        <w:spacing w:before="0"/>
        <w:contextualSpacing/>
        <w:rPr>
          <w:rFonts w:cs="Arial"/>
          <w:color w:val="000000" w:themeColor="text1"/>
          <w:sz w:val="24"/>
          <w:szCs w:val="24"/>
        </w:rPr>
      </w:pPr>
      <w:r w:rsidRPr="00234269">
        <w:rPr>
          <w:rFonts w:cs="Arial"/>
          <w:color w:val="000000" w:themeColor="text1"/>
          <w:sz w:val="24"/>
          <w:szCs w:val="24"/>
        </w:rPr>
        <w:t xml:space="preserve">Достављање средстава финансијског обезбеђења </w:t>
      </w:r>
      <w:r w:rsidR="00A317E6" w:rsidRPr="00234269">
        <w:rPr>
          <w:rFonts w:cs="Arial"/>
          <w:color w:val="000000" w:themeColor="text1"/>
          <w:sz w:val="24"/>
          <w:szCs w:val="24"/>
        </w:rPr>
        <w:t xml:space="preserve">из члана </w:t>
      </w:r>
      <w:r w:rsidR="005E08C9">
        <w:rPr>
          <w:rFonts w:cs="Arial"/>
          <w:color w:val="000000" w:themeColor="text1"/>
          <w:sz w:val="24"/>
          <w:szCs w:val="24"/>
          <w:lang w:val="sr-Cyrl-RS"/>
        </w:rPr>
        <w:t>8</w:t>
      </w:r>
      <w:r w:rsidRPr="00234269">
        <w:rPr>
          <w:rFonts w:cs="Arial"/>
          <w:color w:val="000000" w:themeColor="text1"/>
          <w:sz w:val="24"/>
          <w:szCs w:val="24"/>
        </w:rPr>
        <w:t xml:space="preserve">. </w:t>
      </w:r>
      <w:proofErr w:type="gramStart"/>
      <w:r w:rsidRPr="00234269">
        <w:rPr>
          <w:rFonts w:cs="Arial"/>
          <w:color w:val="000000" w:themeColor="text1"/>
          <w:sz w:val="24"/>
          <w:szCs w:val="24"/>
        </w:rPr>
        <w:t>представља</w:t>
      </w:r>
      <w:proofErr w:type="gramEnd"/>
      <w:r w:rsidRPr="00234269">
        <w:rPr>
          <w:rFonts w:cs="Arial"/>
          <w:color w:val="000000" w:themeColor="text1"/>
          <w:sz w:val="24"/>
          <w:szCs w:val="24"/>
        </w:rPr>
        <w:t xml:space="preserve"> одложни усл</w:t>
      </w:r>
      <w:r w:rsidR="00C433F8" w:rsidRPr="00234269">
        <w:rPr>
          <w:rFonts w:cs="Arial"/>
          <w:color w:val="000000" w:themeColor="text1"/>
          <w:sz w:val="24"/>
          <w:szCs w:val="24"/>
        </w:rPr>
        <w:t xml:space="preserve">ов, тако да се  Оквирни споразум не сматра закљученим </w:t>
      </w:r>
      <w:r w:rsidRPr="00234269">
        <w:rPr>
          <w:rFonts w:cs="Arial"/>
          <w:color w:val="000000" w:themeColor="text1"/>
          <w:sz w:val="24"/>
          <w:szCs w:val="24"/>
        </w:rPr>
        <w:t>док се одложни услов не испуни.</w:t>
      </w:r>
    </w:p>
    <w:p w14:paraId="75347E81" w14:textId="381B4F42" w:rsidR="009A6D1B" w:rsidRPr="0080436F" w:rsidRDefault="009A6D1B" w:rsidP="00D32C34">
      <w:pPr>
        <w:spacing w:before="0"/>
        <w:contextualSpacing/>
        <w:rPr>
          <w:rFonts w:cs="Arial"/>
          <w:b/>
          <w:color w:val="000000" w:themeColor="text1"/>
          <w:sz w:val="24"/>
          <w:szCs w:val="24"/>
          <w:lang w:val="sr-Cyrl-RS"/>
        </w:rPr>
      </w:pPr>
    </w:p>
    <w:p w14:paraId="096D12C7" w14:textId="38760534" w:rsidR="00DD24C0" w:rsidRPr="0080436F" w:rsidRDefault="00DD24C0" w:rsidP="00D32C34">
      <w:pPr>
        <w:tabs>
          <w:tab w:val="left" w:pos="567"/>
        </w:tabs>
        <w:spacing w:before="0"/>
        <w:contextualSpacing/>
        <w:rPr>
          <w:rFonts w:cs="Arial"/>
          <w:b/>
          <w:sz w:val="24"/>
          <w:lang w:val="sr-Cyrl-RS"/>
        </w:rPr>
      </w:pPr>
      <w:r w:rsidRPr="0080436F">
        <w:rPr>
          <w:rFonts w:cs="Arial"/>
          <w:b/>
          <w:sz w:val="24"/>
          <w:lang w:val="sr-Cyrl-RS"/>
        </w:rPr>
        <w:t>ЛИЦА ОВЛАШЋЕНА ЗА ПРАЋЕЊЕ РЕАЛИЗАЦИЈЕ ОКВИРНОГ СПОРАЗУМА</w:t>
      </w:r>
    </w:p>
    <w:p w14:paraId="0D4C75D7" w14:textId="7393A889" w:rsidR="00DD24C0" w:rsidRPr="0080436F" w:rsidRDefault="00DD24C0" w:rsidP="00D32C34">
      <w:pPr>
        <w:tabs>
          <w:tab w:val="left" w:pos="567"/>
        </w:tabs>
        <w:spacing w:before="0"/>
        <w:contextualSpacing/>
        <w:jc w:val="center"/>
        <w:rPr>
          <w:rFonts w:cs="Arial"/>
          <w:b/>
          <w:sz w:val="24"/>
          <w:lang w:val="sr-Cyrl-RS"/>
        </w:rPr>
      </w:pPr>
      <w:r w:rsidRPr="0080436F">
        <w:rPr>
          <w:rFonts w:cs="Arial"/>
          <w:b/>
          <w:sz w:val="24"/>
          <w:lang w:val="sr-Cyrl-RS"/>
        </w:rPr>
        <w:t xml:space="preserve">Члан </w:t>
      </w:r>
      <w:r w:rsidR="0080776D">
        <w:rPr>
          <w:rFonts w:cs="Arial"/>
          <w:b/>
          <w:sz w:val="24"/>
          <w:lang w:val="sr-Cyrl-RS"/>
        </w:rPr>
        <w:t>10</w:t>
      </w:r>
      <w:r w:rsidR="0080436F" w:rsidRPr="0080436F">
        <w:rPr>
          <w:rFonts w:cs="Arial"/>
          <w:b/>
          <w:sz w:val="24"/>
          <w:lang w:val="sr-Cyrl-RS"/>
        </w:rPr>
        <w:t>.</w:t>
      </w:r>
    </w:p>
    <w:p w14:paraId="62B42350" w14:textId="634BE2F3" w:rsidR="00DD24C0" w:rsidRPr="0080436F" w:rsidRDefault="00DD24C0" w:rsidP="00D32C34">
      <w:pPr>
        <w:tabs>
          <w:tab w:val="left" w:pos="567"/>
        </w:tabs>
        <w:spacing w:before="0"/>
        <w:contextualSpacing/>
        <w:rPr>
          <w:rFonts w:cs="Arial"/>
          <w:sz w:val="24"/>
          <w:lang w:val="sr-Cyrl-RS"/>
        </w:rPr>
      </w:pPr>
      <w:r w:rsidRPr="0080436F">
        <w:rPr>
          <w:rFonts w:cs="Arial"/>
          <w:sz w:val="24"/>
          <w:lang w:val="sr-Cyrl-RS"/>
        </w:rPr>
        <w:t xml:space="preserve">Овлашћени представници за праћење реализације овог Оквирног споразума су: </w:t>
      </w:r>
    </w:p>
    <w:p w14:paraId="5FEEA029" w14:textId="45536477" w:rsidR="00DD24C0" w:rsidRPr="0080436F" w:rsidRDefault="00DD24C0" w:rsidP="00D32C34">
      <w:pPr>
        <w:tabs>
          <w:tab w:val="left" w:pos="567"/>
        </w:tabs>
        <w:spacing w:before="0"/>
        <w:contextualSpacing/>
        <w:rPr>
          <w:rFonts w:cs="Arial"/>
          <w:sz w:val="24"/>
          <w:lang w:val="sr-Cyrl-RS"/>
        </w:rPr>
      </w:pPr>
      <w:r w:rsidRPr="0080436F">
        <w:rPr>
          <w:rFonts w:cs="Arial"/>
          <w:sz w:val="24"/>
          <w:lang w:val="sr-Cyrl-RS"/>
        </w:rPr>
        <w:tab/>
        <w:t>- за Купца: ______________</w:t>
      </w:r>
      <w:r w:rsidR="00731690">
        <w:rPr>
          <w:rFonts w:cs="Arial"/>
          <w:sz w:val="24"/>
          <w:lang w:val="sr-Cyrl-RS"/>
        </w:rPr>
        <w:t>_______</w:t>
      </w:r>
    </w:p>
    <w:p w14:paraId="5E283407" w14:textId="2FB501C9" w:rsidR="00DD24C0" w:rsidRDefault="00DD24C0" w:rsidP="00D32C34">
      <w:pPr>
        <w:tabs>
          <w:tab w:val="left" w:pos="567"/>
        </w:tabs>
        <w:spacing w:before="0"/>
        <w:contextualSpacing/>
        <w:rPr>
          <w:rFonts w:cs="Arial"/>
          <w:sz w:val="24"/>
          <w:lang w:val="sr-Cyrl-RS"/>
        </w:rPr>
      </w:pPr>
      <w:r w:rsidRPr="0080436F">
        <w:rPr>
          <w:rFonts w:cs="Arial"/>
          <w:sz w:val="24"/>
          <w:lang w:val="sr-Cyrl-RS"/>
        </w:rPr>
        <w:tab/>
        <w:t>- за Продавца: __________________.</w:t>
      </w:r>
    </w:p>
    <w:p w14:paraId="4E1253E9" w14:textId="77777777" w:rsidR="00731690" w:rsidRPr="0080436F" w:rsidRDefault="00731690" w:rsidP="00D32C34">
      <w:pPr>
        <w:tabs>
          <w:tab w:val="left" w:pos="567"/>
        </w:tabs>
        <w:spacing w:before="0"/>
        <w:contextualSpacing/>
        <w:rPr>
          <w:rFonts w:cs="Arial"/>
          <w:sz w:val="24"/>
          <w:lang w:val="sr-Cyrl-RS"/>
        </w:rPr>
      </w:pPr>
    </w:p>
    <w:p w14:paraId="3E769413" w14:textId="345E0CF8" w:rsidR="00DD24C0" w:rsidRPr="0080436F" w:rsidRDefault="00DD24C0" w:rsidP="00D32C34">
      <w:pPr>
        <w:spacing w:before="0"/>
        <w:contextualSpacing/>
        <w:rPr>
          <w:rFonts w:cs="Arial"/>
          <w:sz w:val="24"/>
          <w:lang w:val="sr-Cyrl-RS"/>
        </w:rPr>
      </w:pPr>
      <w:r w:rsidRPr="0080436F">
        <w:rPr>
          <w:rFonts w:cs="Arial"/>
          <w:sz w:val="24"/>
          <w:lang w:val="sr-Cyrl-RS"/>
        </w:rPr>
        <w:t>Овлашћени су дужани да врши следеће послове:</w:t>
      </w:r>
    </w:p>
    <w:p w14:paraId="661B7431" w14:textId="69DEA523" w:rsidR="00DD24C0" w:rsidRPr="0080436F" w:rsidRDefault="00DD24C0" w:rsidP="00D32C34">
      <w:pPr>
        <w:spacing w:before="0"/>
        <w:contextualSpacing/>
        <w:rPr>
          <w:rFonts w:cs="Arial"/>
          <w:sz w:val="24"/>
          <w:lang w:val="sr-Cyrl-RS"/>
        </w:rPr>
      </w:pPr>
      <w:r w:rsidRPr="0080436F">
        <w:rPr>
          <w:rFonts w:cs="Arial"/>
          <w:sz w:val="24"/>
          <w:lang w:val="sr-Cyrl-RS"/>
        </w:rPr>
        <w:t>•</w:t>
      </w:r>
      <w:r w:rsidRPr="0080436F">
        <w:rPr>
          <w:rFonts w:cs="Arial"/>
          <w:sz w:val="24"/>
          <w:lang w:val="sr-Cyrl-RS"/>
        </w:rPr>
        <w:tab/>
        <w:t>праћење степена и динамике реализације Оквирног споразума;</w:t>
      </w:r>
    </w:p>
    <w:p w14:paraId="46456D18" w14:textId="0D6AFBAF" w:rsidR="00DD24C0" w:rsidRPr="0080436F" w:rsidRDefault="00DD24C0" w:rsidP="00D32C34">
      <w:pPr>
        <w:spacing w:before="0"/>
        <w:contextualSpacing/>
        <w:rPr>
          <w:rFonts w:cs="Arial"/>
          <w:sz w:val="24"/>
          <w:lang w:val="sr-Cyrl-RS"/>
        </w:rPr>
      </w:pPr>
      <w:r w:rsidRPr="0080436F">
        <w:rPr>
          <w:rFonts w:cs="Arial"/>
          <w:sz w:val="24"/>
          <w:lang w:val="sr-Cyrl-RS"/>
        </w:rPr>
        <w:t>•</w:t>
      </w:r>
      <w:r w:rsidRPr="0080436F">
        <w:rPr>
          <w:rFonts w:cs="Arial"/>
          <w:sz w:val="24"/>
          <w:lang w:val="sr-Cyrl-RS"/>
        </w:rPr>
        <w:tab/>
        <w:t>праћење датума истека Оквирног споразума;</w:t>
      </w:r>
    </w:p>
    <w:p w14:paraId="7076FDC5" w14:textId="77777777" w:rsidR="00DD24C0" w:rsidRPr="0080436F" w:rsidRDefault="00DD24C0" w:rsidP="00D32C34">
      <w:pPr>
        <w:spacing w:before="0"/>
        <w:contextualSpacing/>
        <w:rPr>
          <w:rFonts w:cs="Arial"/>
          <w:sz w:val="24"/>
          <w:lang w:val="sr-Cyrl-RS"/>
        </w:rPr>
      </w:pPr>
      <w:r w:rsidRPr="0080436F">
        <w:rPr>
          <w:rFonts w:cs="Arial"/>
          <w:sz w:val="24"/>
          <w:lang w:val="sr-Cyrl-RS"/>
        </w:rPr>
        <w:t>•</w:t>
      </w:r>
      <w:r w:rsidRPr="0080436F">
        <w:rPr>
          <w:rFonts w:cs="Arial"/>
          <w:sz w:val="24"/>
          <w:lang w:val="sr-Cyrl-RS"/>
        </w:rPr>
        <w:tab/>
        <w:t>праћење усаглашености уговорених и реализованих позиција и евентуалних одступања;</w:t>
      </w:r>
    </w:p>
    <w:p w14:paraId="1FF2566B" w14:textId="47996887" w:rsidR="00DD24C0" w:rsidRPr="0080436F" w:rsidRDefault="00DD24C0" w:rsidP="00D32C34">
      <w:pPr>
        <w:spacing w:before="0"/>
        <w:contextualSpacing/>
        <w:rPr>
          <w:szCs w:val="20"/>
          <w:lang w:val="sr-Cyrl-RS"/>
        </w:rPr>
      </w:pPr>
      <w:r w:rsidRPr="0080436F">
        <w:rPr>
          <w:rFonts w:cs="Arial"/>
          <w:sz w:val="24"/>
          <w:lang w:val="sr-Cyrl-RS"/>
        </w:rPr>
        <w:t>•</w:t>
      </w:r>
      <w:r w:rsidRPr="0080436F">
        <w:rPr>
          <w:rFonts w:cs="Arial"/>
          <w:sz w:val="24"/>
          <w:lang w:val="sr-Cyrl-RS"/>
        </w:rPr>
        <w:tab/>
        <w:t>потписују Записнике о квантитативном и квалитетном пријему добара.</w:t>
      </w:r>
    </w:p>
    <w:p w14:paraId="3E591B8D" w14:textId="77777777" w:rsidR="00DD24C0" w:rsidRPr="0080436F" w:rsidRDefault="00DD24C0" w:rsidP="00D32C34">
      <w:pPr>
        <w:spacing w:before="0"/>
        <w:contextualSpacing/>
        <w:rPr>
          <w:rFonts w:cs="Arial"/>
          <w:b/>
          <w:color w:val="000000" w:themeColor="text1"/>
          <w:sz w:val="24"/>
          <w:szCs w:val="24"/>
          <w:lang w:val="sr-Cyrl-RS"/>
        </w:rPr>
      </w:pPr>
    </w:p>
    <w:p w14:paraId="1AA0FDA8" w14:textId="77777777" w:rsidR="00F46967" w:rsidRPr="00234269" w:rsidRDefault="00F46967" w:rsidP="00D32C34">
      <w:pPr>
        <w:spacing w:before="0"/>
        <w:contextualSpacing/>
        <w:rPr>
          <w:rFonts w:cs="Arial"/>
          <w:b/>
          <w:color w:val="000000" w:themeColor="text1"/>
          <w:sz w:val="24"/>
          <w:szCs w:val="24"/>
          <w:lang w:val="sr-Cyrl-RS"/>
        </w:rPr>
      </w:pPr>
      <w:r w:rsidRPr="00234269">
        <w:rPr>
          <w:rFonts w:cs="Arial"/>
          <w:b/>
          <w:color w:val="000000" w:themeColor="text1"/>
          <w:sz w:val="24"/>
          <w:szCs w:val="24"/>
          <w:lang w:val="sr-Cyrl-RS"/>
        </w:rPr>
        <w:t>УГОВОРНА КАЗНА ЗБОГ ЗАКАШЊЕЊА У ИСПОРУЦИ</w:t>
      </w:r>
    </w:p>
    <w:p w14:paraId="1CFC15C8" w14:textId="7F13DF64" w:rsidR="00E7627B" w:rsidRPr="00234269" w:rsidRDefault="00A317E6" w:rsidP="0080776D">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 xml:space="preserve">Члан </w:t>
      </w:r>
      <w:r w:rsidR="0080436F" w:rsidRPr="00234269">
        <w:rPr>
          <w:rFonts w:cs="Arial"/>
          <w:b/>
          <w:color w:val="000000" w:themeColor="text1"/>
          <w:sz w:val="24"/>
          <w:szCs w:val="24"/>
          <w:lang w:val="sr-Cyrl-RS"/>
        </w:rPr>
        <w:t>1</w:t>
      </w:r>
      <w:r w:rsidR="0080776D">
        <w:rPr>
          <w:rFonts w:cs="Arial"/>
          <w:b/>
          <w:color w:val="000000" w:themeColor="text1"/>
          <w:sz w:val="24"/>
          <w:szCs w:val="24"/>
          <w:lang w:val="sr-Cyrl-RS"/>
        </w:rPr>
        <w:t>1.</w:t>
      </w:r>
    </w:p>
    <w:p w14:paraId="0DDC553A" w14:textId="3F6F9BB0" w:rsidR="00A317E6" w:rsidRPr="00234269" w:rsidRDefault="004247EA" w:rsidP="00D32C34">
      <w:pPr>
        <w:pStyle w:val="KDParagraf"/>
        <w:spacing w:before="0"/>
        <w:contextualSpacing/>
        <w:rPr>
          <w:rFonts w:cs="Arial"/>
          <w:sz w:val="24"/>
          <w:szCs w:val="24"/>
          <w:lang w:val="sr-Cyrl-RS"/>
        </w:rPr>
      </w:pPr>
      <w:r w:rsidRPr="00234269">
        <w:rPr>
          <w:rFonts w:cs="Arial"/>
          <w:sz w:val="24"/>
          <w:szCs w:val="24"/>
          <w:lang w:val="sr-Cyrl-RS"/>
        </w:rPr>
        <w:t xml:space="preserve">Уколико </w:t>
      </w:r>
      <w:r w:rsidR="006F0451" w:rsidRPr="006F0451">
        <w:rPr>
          <w:rFonts w:cs="Arial"/>
          <w:sz w:val="24"/>
          <w:szCs w:val="24"/>
          <w:lang w:val="sr-Cyrl-RS"/>
        </w:rPr>
        <w:t>Продавац</w:t>
      </w:r>
      <w:r w:rsidR="00A317E6" w:rsidRPr="00234269">
        <w:rPr>
          <w:rFonts w:cs="Arial"/>
          <w:sz w:val="24"/>
          <w:szCs w:val="24"/>
          <w:lang w:val="sr-Cyrl-RS"/>
        </w:rPr>
        <w:t>, у складу са појединачним уговором, не испоручи добра у уговореном року и уговореној динамици, из разлога за које је одговоран, и тиме занемари уредно извршење појединачног Уговора, обавезан је да плати уговорну казну, обрачунату на вредност добара која нису испоручена у уговореном року.</w:t>
      </w:r>
    </w:p>
    <w:p w14:paraId="159B7B3F" w14:textId="77777777" w:rsidR="00DD24C0" w:rsidRDefault="00DD24C0" w:rsidP="00D32C34">
      <w:pPr>
        <w:pStyle w:val="KDParagraf"/>
        <w:spacing w:before="0"/>
        <w:contextualSpacing/>
        <w:rPr>
          <w:rFonts w:cs="Arial"/>
          <w:sz w:val="24"/>
          <w:szCs w:val="24"/>
          <w:lang w:val="sr-Cyrl-RS"/>
        </w:rPr>
      </w:pPr>
    </w:p>
    <w:p w14:paraId="58BE550E" w14:textId="50DD92CD" w:rsidR="00A317E6" w:rsidRPr="00234269" w:rsidRDefault="00A317E6" w:rsidP="00D32C34">
      <w:pPr>
        <w:pStyle w:val="KDParagraf"/>
        <w:spacing w:before="0"/>
        <w:contextualSpacing/>
        <w:rPr>
          <w:rFonts w:cs="Arial"/>
          <w:sz w:val="24"/>
          <w:szCs w:val="24"/>
          <w:lang w:val="sr-Cyrl-RS"/>
        </w:rPr>
      </w:pPr>
      <w:r w:rsidRPr="00234269">
        <w:rPr>
          <w:rFonts w:cs="Arial"/>
          <w:sz w:val="24"/>
          <w:szCs w:val="24"/>
          <w:lang w:val="sr-Cyrl-RS"/>
        </w:rPr>
        <w:t>Уговорна казна се обрачунава од првог дана од истека уговорено</w:t>
      </w:r>
      <w:r w:rsidR="003B2B63">
        <w:rPr>
          <w:rFonts w:cs="Arial"/>
          <w:sz w:val="24"/>
          <w:szCs w:val="24"/>
          <w:lang w:val="sr-Cyrl-RS"/>
        </w:rPr>
        <w:t xml:space="preserve">г рока испоруке по појединачној Наруџбеници </w:t>
      </w:r>
      <w:r w:rsidRPr="00234269">
        <w:rPr>
          <w:rFonts w:cs="Arial"/>
          <w:sz w:val="24"/>
          <w:szCs w:val="24"/>
          <w:lang w:val="sr-Cyrl-RS"/>
        </w:rPr>
        <w:t>и износи 0,5% уговорене вредности добара која нису испоручена у уговореном року дневно, а највише до 10% укупно уговорене вредности добара,</w:t>
      </w:r>
      <w:r w:rsidR="003B2B63">
        <w:rPr>
          <w:rFonts w:cs="Arial"/>
          <w:sz w:val="24"/>
          <w:szCs w:val="24"/>
          <w:lang w:val="sr-Cyrl-RS"/>
        </w:rPr>
        <w:t xml:space="preserve"> </w:t>
      </w:r>
      <w:r w:rsidRPr="00234269">
        <w:rPr>
          <w:rFonts w:cs="Arial"/>
          <w:sz w:val="24"/>
          <w:szCs w:val="24"/>
          <w:lang w:val="sr-Cyrl-RS"/>
        </w:rPr>
        <w:t>без пореза на додату вредност.</w:t>
      </w:r>
    </w:p>
    <w:p w14:paraId="6057711E" w14:textId="77777777" w:rsidR="00DD24C0" w:rsidRDefault="00DD24C0" w:rsidP="00D32C34">
      <w:pPr>
        <w:pStyle w:val="KDParagraf"/>
        <w:spacing w:before="0"/>
        <w:contextualSpacing/>
        <w:rPr>
          <w:rFonts w:cs="Arial"/>
          <w:sz w:val="24"/>
          <w:szCs w:val="24"/>
          <w:lang w:val="sr-Cyrl-RS"/>
        </w:rPr>
      </w:pPr>
    </w:p>
    <w:p w14:paraId="18D1E2C3" w14:textId="77777777" w:rsidR="00A317E6" w:rsidRPr="00234269" w:rsidRDefault="00A317E6" w:rsidP="00D32C34">
      <w:pPr>
        <w:pStyle w:val="KDParagraf"/>
        <w:spacing w:before="0"/>
        <w:contextualSpacing/>
        <w:rPr>
          <w:rFonts w:cs="Arial"/>
          <w:sz w:val="24"/>
          <w:szCs w:val="24"/>
          <w:lang w:val="sr-Cyrl-RS"/>
        </w:rPr>
      </w:pPr>
      <w:r w:rsidRPr="00234269">
        <w:rPr>
          <w:rFonts w:cs="Arial"/>
          <w:sz w:val="24"/>
          <w:szCs w:val="24"/>
          <w:lang w:val="sr-Cyrl-RS"/>
        </w:rPr>
        <w:t>Факту</w:t>
      </w:r>
      <w:r w:rsidR="009A1E0F" w:rsidRPr="00234269">
        <w:rPr>
          <w:rFonts w:cs="Arial"/>
          <w:sz w:val="24"/>
          <w:szCs w:val="24"/>
          <w:lang w:val="sr-Cyrl-RS"/>
        </w:rPr>
        <w:t xml:space="preserve">рисање уговорне казне врши </w:t>
      </w:r>
      <w:r w:rsidR="00B415C7">
        <w:rPr>
          <w:rFonts w:cs="Arial"/>
          <w:sz w:val="24"/>
          <w:szCs w:val="24"/>
          <w:lang w:val="sr-Cyrl-RS"/>
        </w:rPr>
        <w:t>Купц</w:t>
      </w:r>
      <w:r w:rsidR="009A1E0F" w:rsidRPr="00234269">
        <w:rPr>
          <w:rFonts w:cs="Arial"/>
          <w:sz w:val="24"/>
          <w:szCs w:val="24"/>
          <w:lang w:val="sr-Cyrl-RS"/>
        </w:rPr>
        <w:t>ац</w:t>
      </w:r>
      <w:r w:rsidRPr="00234269">
        <w:rPr>
          <w:rFonts w:cs="Arial"/>
          <w:sz w:val="24"/>
          <w:szCs w:val="24"/>
          <w:lang w:val="sr-Cyrl-RS"/>
        </w:rPr>
        <w:t>, испостављањем рачуна, којим се обрачунава кашњење у испоруци. Плаћање фактурисане уговорне казне доспева у р</w:t>
      </w:r>
      <w:r w:rsidRPr="00234269">
        <w:rPr>
          <w:rFonts w:cs="Arial"/>
          <w:sz w:val="24"/>
          <w:szCs w:val="24"/>
        </w:rPr>
        <w:t>o</w:t>
      </w:r>
      <w:r w:rsidRPr="00234269">
        <w:rPr>
          <w:rFonts w:cs="Arial"/>
          <w:sz w:val="24"/>
          <w:szCs w:val="24"/>
          <w:lang w:val="sr-Cyrl-RS"/>
        </w:rPr>
        <w:t>ку од 45 (словима: четрдесетпет) д</w:t>
      </w:r>
      <w:r w:rsidRPr="00234269">
        <w:rPr>
          <w:rFonts w:cs="Arial"/>
          <w:sz w:val="24"/>
          <w:szCs w:val="24"/>
        </w:rPr>
        <w:t>a</w:t>
      </w:r>
      <w:r w:rsidRPr="00234269">
        <w:rPr>
          <w:rFonts w:cs="Arial"/>
          <w:sz w:val="24"/>
          <w:szCs w:val="24"/>
          <w:lang w:val="sr-Cyrl-RS"/>
        </w:rPr>
        <w:t>н</w:t>
      </w:r>
      <w:r w:rsidRPr="00234269">
        <w:rPr>
          <w:rFonts w:cs="Arial"/>
          <w:sz w:val="24"/>
          <w:szCs w:val="24"/>
        </w:rPr>
        <w:t>a</w:t>
      </w:r>
      <w:r w:rsidRPr="00234269">
        <w:rPr>
          <w:rFonts w:cs="Arial"/>
          <w:sz w:val="24"/>
          <w:szCs w:val="24"/>
          <w:lang w:val="sr-Cyrl-RS"/>
        </w:rPr>
        <w:t xml:space="preserve"> </w:t>
      </w:r>
      <w:r w:rsidRPr="00234269">
        <w:rPr>
          <w:rFonts w:cs="Arial"/>
          <w:sz w:val="24"/>
          <w:szCs w:val="24"/>
        </w:rPr>
        <w:t>o</w:t>
      </w:r>
      <w:r w:rsidRPr="00234269">
        <w:rPr>
          <w:rFonts w:cs="Arial"/>
          <w:sz w:val="24"/>
          <w:szCs w:val="24"/>
          <w:lang w:val="sr-Cyrl-RS"/>
        </w:rPr>
        <w:t>д д</w:t>
      </w:r>
      <w:r w:rsidRPr="00234269">
        <w:rPr>
          <w:rFonts w:cs="Arial"/>
          <w:sz w:val="24"/>
          <w:szCs w:val="24"/>
        </w:rPr>
        <w:t>a</w:t>
      </w:r>
      <w:r w:rsidRPr="00234269">
        <w:rPr>
          <w:rFonts w:cs="Arial"/>
          <w:sz w:val="24"/>
          <w:szCs w:val="24"/>
          <w:lang w:val="sr-Cyrl-RS"/>
        </w:rPr>
        <w:t>н</w:t>
      </w:r>
      <w:r w:rsidRPr="00234269">
        <w:rPr>
          <w:rFonts w:cs="Arial"/>
          <w:sz w:val="24"/>
          <w:szCs w:val="24"/>
        </w:rPr>
        <w:t>a</w:t>
      </w:r>
      <w:r w:rsidRPr="00234269">
        <w:rPr>
          <w:rFonts w:cs="Arial"/>
          <w:sz w:val="24"/>
          <w:szCs w:val="24"/>
          <w:lang w:val="sr-Cyrl-RS"/>
        </w:rPr>
        <w:t xml:space="preserve"> фактуриса</w:t>
      </w:r>
      <w:r w:rsidR="009A1E0F" w:rsidRPr="00234269">
        <w:rPr>
          <w:rFonts w:cs="Arial"/>
          <w:sz w:val="24"/>
          <w:szCs w:val="24"/>
          <w:lang w:val="sr-Cyrl-RS"/>
        </w:rPr>
        <w:t xml:space="preserve">ња од стране </w:t>
      </w:r>
      <w:r w:rsidR="00B415C7">
        <w:rPr>
          <w:rFonts w:cs="Arial"/>
          <w:sz w:val="24"/>
          <w:szCs w:val="24"/>
          <w:lang w:val="sr-Cyrl-RS"/>
        </w:rPr>
        <w:t>Куп</w:t>
      </w:r>
      <w:r w:rsidR="009A1E0F" w:rsidRPr="00234269">
        <w:rPr>
          <w:rFonts w:cs="Arial"/>
          <w:sz w:val="24"/>
          <w:szCs w:val="24"/>
          <w:lang w:val="sr-Cyrl-RS"/>
        </w:rPr>
        <w:t>ца</w:t>
      </w:r>
      <w:r w:rsidRPr="00234269">
        <w:rPr>
          <w:rFonts w:cs="Arial"/>
          <w:sz w:val="24"/>
          <w:szCs w:val="24"/>
          <w:lang w:val="sr-Cyrl-RS"/>
        </w:rPr>
        <w:t>.</w:t>
      </w:r>
    </w:p>
    <w:p w14:paraId="1442C39F" w14:textId="77777777" w:rsidR="00DD24C0" w:rsidRDefault="00DD24C0" w:rsidP="00D32C34">
      <w:pPr>
        <w:pStyle w:val="KDParagraf"/>
        <w:spacing w:before="0"/>
        <w:contextualSpacing/>
        <w:rPr>
          <w:rFonts w:cs="Arial"/>
          <w:sz w:val="24"/>
          <w:szCs w:val="24"/>
          <w:lang w:val="sr-Cyrl-RS"/>
        </w:rPr>
      </w:pPr>
    </w:p>
    <w:p w14:paraId="46F5232A" w14:textId="6C8102D0" w:rsidR="00BB732F" w:rsidRDefault="00A317E6" w:rsidP="00D32C34">
      <w:pPr>
        <w:pStyle w:val="KDParagraf"/>
        <w:spacing w:before="0"/>
        <w:contextualSpacing/>
        <w:rPr>
          <w:rFonts w:cs="Arial"/>
          <w:sz w:val="24"/>
          <w:szCs w:val="24"/>
          <w:lang w:val="sr-Cyrl-RS"/>
        </w:rPr>
      </w:pPr>
      <w:r w:rsidRPr="00234269">
        <w:rPr>
          <w:rFonts w:cs="Arial"/>
          <w:sz w:val="24"/>
          <w:szCs w:val="24"/>
          <w:lang w:val="sr-Cyrl-RS"/>
        </w:rPr>
        <w:t xml:space="preserve">У случају закашњења са испоруком дужег од 20 (словима: </w:t>
      </w:r>
      <w:r w:rsidR="009A1E0F" w:rsidRPr="00234269">
        <w:rPr>
          <w:rFonts w:cs="Arial"/>
          <w:sz w:val="24"/>
          <w:szCs w:val="24"/>
          <w:lang w:val="sr-Cyrl-RS"/>
        </w:rPr>
        <w:t xml:space="preserve">двадесет) дана, </w:t>
      </w:r>
      <w:r w:rsidR="00B415C7">
        <w:rPr>
          <w:rFonts w:cs="Arial"/>
          <w:sz w:val="24"/>
          <w:szCs w:val="24"/>
          <w:lang w:val="sr-Cyrl-RS"/>
        </w:rPr>
        <w:t>Купа</w:t>
      </w:r>
      <w:r w:rsidR="009A1E0F" w:rsidRPr="00234269">
        <w:rPr>
          <w:rFonts w:cs="Arial"/>
          <w:sz w:val="24"/>
          <w:szCs w:val="24"/>
          <w:lang w:val="sr-Cyrl-RS"/>
        </w:rPr>
        <w:t>ц</w:t>
      </w:r>
      <w:r w:rsidRPr="00234269">
        <w:rPr>
          <w:rFonts w:cs="Arial"/>
          <w:sz w:val="24"/>
          <w:szCs w:val="24"/>
          <w:lang w:val="sr-Cyrl-RS"/>
        </w:rPr>
        <w:t xml:space="preserve"> има право да једнострано раскине </w:t>
      </w:r>
      <w:r w:rsidR="009A1E0F" w:rsidRPr="00234269">
        <w:rPr>
          <w:rFonts w:cs="Arial"/>
          <w:sz w:val="24"/>
          <w:szCs w:val="24"/>
          <w:lang w:val="sr-Cyrl-RS"/>
        </w:rPr>
        <w:t xml:space="preserve">појединачни Уговор и од </w:t>
      </w:r>
      <w:r w:rsidR="006F0451" w:rsidRPr="006F0451">
        <w:rPr>
          <w:rFonts w:cs="Arial"/>
          <w:sz w:val="24"/>
          <w:szCs w:val="24"/>
          <w:lang w:val="sr-Cyrl-RS"/>
        </w:rPr>
        <w:t>Продавца</w:t>
      </w:r>
      <w:r w:rsidRPr="00234269">
        <w:rPr>
          <w:rFonts w:cs="Arial"/>
          <w:sz w:val="24"/>
          <w:szCs w:val="24"/>
          <w:lang w:val="sr-Cyrl-RS"/>
        </w:rPr>
        <w:t xml:space="preserve"> захтева накнаду штете и измакле добити.</w:t>
      </w:r>
    </w:p>
    <w:p w14:paraId="2C55D92E" w14:textId="77777777" w:rsidR="0080776D" w:rsidRPr="00234269" w:rsidRDefault="0080776D" w:rsidP="00D32C34">
      <w:pPr>
        <w:pStyle w:val="KDParagraf"/>
        <w:spacing w:before="0"/>
        <w:contextualSpacing/>
        <w:rPr>
          <w:rFonts w:cs="Arial"/>
          <w:sz w:val="24"/>
          <w:szCs w:val="24"/>
          <w:lang w:val="sr-Cyrl-RS"/>
        </w:rPr>
      </w:pPr>
    </w:p>
    <w:p w14:paraId="57C11AFC" w14:textId="77777777" w:rsidR="00881B70" w:rsidRPr="0080436F" w:rsidRDefault="00881B70" w:rsidP="00D32C34">
      <w:pPr>
        <w:tabs>
          <w:tab w:val="left" w:pos="1512"/>
          <w:tab w:val="left" w:pos="9090"/>
        </w:tabs>
        <w:spacing w:before="0"/>
        <w:contextualSpacing/>
        <w:rPr>
          <w:rFonts w:cs="Arial"/>
          <w:sz w:val="24"/>
          <w:szCs w:val="24"/>
        </w:rPr>
      </w:pPr>
      <w:r w:rsidRPr="0080436F">
        <w:rPr>
          <w:rFonts w:cs="Arial"/>
          <w:b/>
          <w:sz w:val="24"/>
          <w:szCs w:val="24"/>
        </w:rPr>
        <w:t>НАКНАДА ШТЕТЕ</w:t>
      </w:r>
    </w:p>
    <w:p w14:paraId="263529EA" w14:textId="002244E3" w:rsidR="00881B70" w:rsidRPr="0080436F" w:rsidRDefault="00881B70" w:rsidP="00D32C34">
      <w:pPr>
        <w:tabs>
          <w:tab w:val="left" w:pos="1512"/>
          <w:tab w:val="left" w:pos="9090"/>
        </w:tabs>
        <w:spacing w:before="0"/>
        <w:contextualSpacing/>
        <w:jc w:val="center"/>
        <w:rPr>
          <w:rFonts w:cs="Arial"/>
          <w:b/>
          <w:sz w:val="24"/>
          <w:szCs w:val="24"/>
        </w:rPr>
      </w:pPr>
      <w:r w:rsidRPr="0080436F">
        <w:rPr>
          <w:rFonts w:cs="Arial"/>
          <w:b/>
          <w:sz w:val="24"/>
          <w:szCs w:val="24"/>
        </w:rPr>
        <w:t>Члан</w:t>
      </w:r>
      <w:r w:rsidRPr="0080436F">
        <w:rPr>
          <w:rFonts w:cs="Arial"/>
          <w:b/>
          <w:sz w:val="24"/>
          <w:szCs w:val="24"/>
          <w:lang w:val="sr-Cyrl-RS"/>
        </w:rPr>
        <w:t xml:space="preserve"> </w:t>
      </w:r>
      <w:r w:rsidR="0080776D">
        <w:rPr>
          <w:rFonts w:cs="Arial"/>
          <w:b/>
          <w:sz w:val="24"/>
          <w:szCs w:val="24"/>
          <w:lang w:val="sr-Cyrl-RS"/>
        </w:rPr>
        <w:t>12</w:t>
      </w:r>
      <w:r w:rsidR="0080436F" w:rsidRPr="0080436F">
        <w:rPr>
          <w:rFonts w:cs="Arial"/>
          <w:b/>
          <w:sz w:val="24"/>
          <w:szCs w:val="24"/>
          <w:lang w:val="sr-Cyrl-RS"/>
        </w:rPr>
        <w:t>.</w:t>
      </w:r>
    </w:p>
    <w:p w14:paraId="691525E6" w14:textId="5D8A6B6E" w:rsidR="00881B70" w:rsidRDefault="00881B70" w:rsidP="00D32C34">
      <w:pPr>
        <w:spacing w:before="0"/>
        <w:contextualSpacing/>
        <w:rPr>
          <w:rFonts w:cs="Arial"/>
          <w:sz w:val="24"/>
          <w:szCs w:val="24"/>
        </w:rPr>
      </w:pPr>
      <w:r w:rsidRPr="0080436F">
        <w:rPr>
          <w:rFonts w:cs="Arial"/>
          <w:sz w:val="24"/>
          <w:szCs w:val="24"/>
        </w:rPr>
        <w:t>Пр</w:t>
      </w:r>
      <w:r w:rsidRPr="0080436F">
        <w:rPr>
          <w:rFonts w:cs="Arial"/>
          <w:sz w:val="24"/>
          <w:szCs w:val="24"/>
          <w:lang w:val="sr-Cyrl-RS"/>
        </w:rPr>
        <w:t>одавац</w:t>
      </w:r>
      <w:r w:rsidRPr="0080436F">
        <w:rPr>
          <w:rFonts w:cs="Arial"/>
          <w:sz w:val="24"/>
          <w:szCs w:val="24"/>
        </w:rPr>
        <w:t xml:space="preserve"> је у складу са ЗОО одговоран за штету коју је претрпео К</w:t>
      </w:r>
      <w:r w:rsidRPr="0080436F">
        <w:rPr>
          <w:rFonts w:cs="Arial"/>
          <w:sz w:val="24"/>
          <w:szCs w:val="24"/>
          <w:lang w:val="sr-Cyrl-RS"/>
        </w:rPr>
        <w:t>упац</w:t>
      </w:r>
      <w:r w:rsidRPr="0080436F">
        <w:rPr>
          <w:rFonts w:cs="Arial"/>
          <w:sz w:val="24"/>
          <w:szCs w:val="24"/>
        </w:rPr>
        <w:t xml:space="preserve"> неиспуњењем, делимичним испуњењем или задоцњењем у испуњењу обавеза преузетих овим </w:t>
      </w:r>
      <w:r w:rsidRPr="0080436F">
        <w:rPr>
          <w:rFonts w:cs="Arial"/>
          <w:sz w:val="24"/>
          <w:szCs w:val="24"/>
          <w:lang w:val="sr-Cyrl-RS"/>
        </w:rPr>
        <w:t>Оквирним споразумом</w:t>
      </w:r>
      <w:r w:rsidRPr="0080436F">
        <w:rPr>
          <w:rFonts w:cs="Arial"/>
          <w:sz w:val="24"/>
          <w:szCs w:val="24"/>
        </w:rPr>
        <w:t>.</w:t>
      </w:r>
    </w:p>
    <w:p w14:paraId="224831E1" w14:textId="77777777" w:rsidR="0080776D" w:rsidRPr="0080436F" w:rsidRDefault="0080776D" w:rsidP="00D32C34">
      <w:pPr>
        <w:spacing w:before="0"/>
        <w:contextualSpacing/>
        <w:rPr>
          <w:rFonts w:cs="Arial"/>
          <w:sz w:val="24"/>
          <w:szCs w:val="24"/>
        </w:rPr>
      </w:pPr>
    </w:p>
    <w:p w14:paraId="6B5BC850" w14:textId="77777777" w:rsidR="00881B70" w:rsidRPr="0080436F" w:rsidRDefault="00881B70" w:rsidP="00D32C34">
      <w:pPr>
        <w:spacing w:before="0"/>
        <w:contextualSpacing/>
        <w:rPr>
          <w:rFonts w:cs="Arial"/>
          <w:sz w:val="24"/>
          <w:szCs w:val="24"/>
        </w:rPr>
      </w:pPr>
      <w:r w:rsidRPr="0080436F">
        <w:rPr>
          <w:rFonts w:cs="Arial"/>
          <w:sz w:val="24"/>
          <w:szCs w:val="24"/>
        </w:rPr>
        <w:lastRenderedPageBreak/>
        <w:t>Уколико К</w:t>
      </w:r>
      <w:r w:rsidRPr="0080436F">
        <w:rPr>
          <w:rFonts w:cs="Arial"/>
          <w:sz w:val="24"/>
          <w:szCs w:val="24"/>
          <w:lang w:val="sr-Cyrl-RS"/>
        </w:rPr>
        <w:t>упац</w:t>
      </w:r>
      <w:r w:rsidRPr="0080436F">
        <w:rPr>
          <w:rFonts w:cs="Arial"/>
          <w:sz w:val="24"/>
          <w:szCs w:val="24"/>
        </w:rPr>
        <w:t xml:space="preserve"> претрпи штету због чињења или нечињења Пр</w:t>
      </w:r>
      <w:r w:rsidRPr="0080436F">
        <w:rPr>
          <w:rFonts w:cs="Arial"/>
          <w:sz w:val="24"/>
          <w:szCs w:val="24"/>
          <w:lang w:val="sr-Cyrl-RS"/>
        </w:rPr>
        <w:t>одавца</w:t>
      </w:r>
      <w:r w:rsidRPr="0080436F">
        <w:rPr>
          <w:rFonts w:cs="Arial"/>
          <w:sz w:val="24"/>
          <w:szCs w:val="24"/>
        </w:rPr>
        <w:t xml:space="preserve"> и уколико се стране сагласе око основа и висине претрпљене штете, Пр</w:t>
      </w:r>
      <w:r w:rsidRPr="0080436F">
        <w:rPr>
          <w:rFonts w:cs="Arial"/>
          <w:sz w:val="24"/>
          <w:szCs w:val="24"/>
          <w:lang w:val="sr-Cyrl-RS"/>
        </w:rPr>
        <w:t>одавац</w:t>
      </w:r>
      <w:r w:rsidRPr="0080436F">
        <w:rPr>
          <w:rFonts w:cs="Arial"/>
          <w:sz w:val="24"/>
          <w:szCs w:val="24"/>
        </w:rPr>
        <w:t xml:space="preserve"> је сагласан да К</w:t>
      </w:r>
      <w:r w:rsidRPr="0080436F">
        <w:rPr>
          <w:rFonts w:cs="Arial"/>
          <w:sz w:val="24"/>
          <w:szCs w:val="24"/>
          <w:lang w:val="sr-Cyrl-RS"/>
        </w:rPr>
        <w:t>упцу</w:t>
      </w:r>
      <w:r w:rsidRPr="0080436F">
        <w:rPr>
          <w:rFonts w:cs="Arial"/>
          <w:sz w:val="24"/>
          <w:szCs w:val="24"/>
        </w:rPr>
        <w:t xml:space="preserve"> исту накнади, тако што К</w:t>
      </w:r>
      <w:r w:rsidRPr="0080436F">
        <w:rPr>
          <w:rFonts w:cs="Arial"/>
          <w:sz w:val="24"/>
          <w:szCs w:val="24"/>
          <w:lang w:val="sr-Cyrl-RS"/>
        </w:rPr>
        <w:t>упац</w:t>
      </w:r>
      <w:r w:rsidRPr="0080436F">
        <w:rPr>
          <w:rFonts w:cs="Arial"/>
          <w:sz w:val="24"/>
          <w:szCs w:val="24"/>
        </w:rPr>
        <w:t xml:space="preserve"> има право на наплату накнаде штете без посебног обавештења Пр</w:t>
      </w:r>
      <w:r w:rsidRPr="0080436F">
        <w:rPr>
          <w:rFonts w:cs="Arial"/>
          <w:sz w:val="24"/>
          <w:szCs w:val="24"/>
          <w:lang w:val="sr-Cyrl-RS"/>
        </w:rPr>
        <w:t>одавцу</w:t>
      </w:r>
      <w:r w:rsidRPr="0080436F">
        <w:rPr>
          <w:rFonts w:cs="Arial"/>
          <w:sz w:val="24"/>
          <w:szCs w:val="24"/>
        </w:rPr>
        <w:t xml:space="preserve"> уз издавање одговарајућег рачуна са роком плаћања од 15 </w:t>
      </w:r>
      <w:r w:rsidRPr="0080436F">
        <w:rPr>
          <w:rFonts w:cs="Arial"/>
          <w:sz w:val="24"/>
          <w:szCs w:val="24"/>
          <w:lang w:val="sr-Cyrl-RS"/>
        </w:rPr>
        <w:t xml:space="preserve">(словима:петнаест) </w:t>
      </w:r>
      <w:r w:rsidRPr="0080436F">
        <w:rPr>
          <w:rFonts w:cs="Arial"/>
          <w:sz w:val="24"/>
          <w:szCs w:val="24"/>
        </w:rPr>
        <w:t xml:space="preserve">дана од датума </w:t>
      </w:r>
      <w:r w:rsidRPr="0080436F">
        <w:rPr>
          <w:rFonts w:cs="Arial"/>
          <w:sz w:val="24"/>
          <w:szCs w:val="24"/>
          <w:lang w:val="sr-Cyrl-RS"/>
        </w:rPr>
        <w:t>пријема</w:t>
      </w:r>
      <w:r w:rsidRPr="0080436F">
        <w:rPr>
          <w:rFonts w:cs="Arial"/>
          <w:sz w:val="24"/>
          <w:szCs w:val="24"/>
        </w:rPr>
        <w:t xml:space="preserve"> истог.</w:t>
      </w:r>
    </w:p>
    <w:p w14:paraId="4552D14F" w14:textId="77777777" w:rsidR="009D5E86" w:rsidRPr="0080436F" w:rsidRDefault="009D5E86" w:rsidP="00D32C34">
      <w:pPr>
        <w:pStyle w:val="KDParagraf"/>
        <w:spacing w:before="0"/>
        <w:contextualSpacing/>
        <w:rPr>
          <w:rFonts w:cs="Arial"/>
          <w:b/>
          <w:sz w:val="24"/>
          <w:szCs w:val="24"/>
          <w:lang w:val="sr-Cyrl-RS"/>
        </w:rPr>
      </w:pPr>
    </w:p>
    <w:p w14:paraId="3E3630A0" w14:textId="77777777" w:rsidR="00881B70" w:rsidRPr="0080436F" w:rsidRDefault="00881B70" w:rsidP="00D32C34">
      <w:pPr>
        <w:spacing w:before="0"/>
        <w:contextualSpacing/>
        <w:rPr>
          <w:rFonts w:cs="Arial"/>
          <w:sz w:val="24"/>
          <w:szCs w:val="24"/>
        </w:rPr>
      </w:pPr>
      <w:r w:rsidRPr="0080436F">
        <w:rPr>
          <w:rFonts w:cs="Arial"/>
          <w:sz w:val="24"/>
          <w:szCs w:val="24"/>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12893C53" w14:textId="77777777" w:rsidR="00881B70" w:rsidRPr="00234269" w:rsidRDefault="00881B70" w:rsidP="00D32C34">
      <w:pPr>
        <w:pStyle w:val="KDParagraf"/>
        <w:spacing w:before="0"/>
        <w:contextualSpacing/>
        <w:rPr>
          <w:rFonts w:cs="Arial"/>
          <w:b/>
          <w:sz w:val="24"/>
          <w:szCs w:val="24"/>
          <w:lang w:val="sr-Cyrl-RS"/>
        </w:rPr>
      </w:pPr>
    </w:p>
    <w:p w14:paraId="15348F61" w14:textId="77777777" w:rsidR="00F96614" w:rsidRPr="00234269" w:rsidRDefault="009A1E0F" w:rsidP="00D32C34">
      <w:pPr>
        <w:pStyle w:val="KDParagraf"/>
        <w:spacing w:before="0"/>
        <w:contextualSpacing/>
        <w:rPr>
          <w:rFonts w:cs="Arial"/>
          <w:b/>
          <w:sz w:val="24"/>
          <w:szCs w:val="24"/>
          <w:lang w:val="sr-Cyrl-RS"/>
        </w:rPr>
      </w:pPr>
      <w:r w:rsidRPr="00234269">
        <w:rPr>
          <w:rFonts w:cs="Arial"/>
          <w:b/>
          <w:sz w:val="24"/>
          <w:szCs w:val="24"/>
          <w:lang w:val="sr-Cyrl-RS"/>
        </w:rPr>
        <w:t xml:space="preserve">ИЗМЕНЕ ТОКОМ </w:t>
      </w:r>
      <w:r w:rsidR="00F96614" w:rsidRPr="00234269">
        <w:rPr>
          <w:rFonts w:cs="Arial"/>
          <w:b/>
          <w:sz w:val="24"/>
          <w:szCs w:val="24"/>
          <w:lang w:val="sr-Cyrl-RS"/>
        </w:rPr>
        <w:t xml:space="preserve">ТРАЈАЊА ОКВИРНОГ СПОРАЗУМА </w:t>
      </w:r>
    </w:p>
    <w:p w14:paraId="266CF2E4" w14:textId="634574DA" w:rsidR="00F9135E" w:rsidRPr="0080436F" w:rsidRDefault="0080776D" w:rsidP="0080776D">
      <w:pPr>
        <w:spacing w:before="0"/>
        <w:contextualSpacing/>
        <w:jc w:val="center"/>
        <w:rPr>
          <w:rFonts w:cs="Arial"/>
          <w:b/>
          <w:color w:val="000000" w:themeColor="text1"/>
          <w:sz w:val="24"/>
          <w:szCs w:val="24"/>
          <w:lang w:val="sr-Cyrl-RS"/>
        </w:rPr>
      </w:pPr>
      <w:r>
        <w:rPr>
          <w:rFonts w:cs="Arial"/>
          <w:b/>
          <w:color w:val="000000" w:themeColor="text1"/>
          <w:sz w:val="24"/>
          <w:szCs w:val="24"/>
          <w:lang w:val="sr-Cyrl-RS"/>
        </w:rPr>
        <w:t>Члан 13</w:t>
      </w:r>
      <w:r w:rsidR="00F96614" w:rsidRPr="00234269">
        <w:rPr>
          <w:rFonts w:cs="Arial"/>
          <w:b/>
          <w:color w:val="000000" w:themeColor="text1"/>
          <w:sz w:val="24"/>
          <w:szCs w:val="24"/>
          <w:lang w:val="sr-Cyrl-RS"/>
        </w:rPr>
        <w:t>.</w:t>
      </w:r>
    </w:p>
    <w:p w14:paraId="14667CEE" w14:textId="206CAA81" w:rsidR="00DD24C0" w:rsidRPr="0080436F" w:rsidRDefault="00DD24C0" w:rsidP="00D32C34">
      <w:pPr>
        <w:spacing w:before="0"/>
        <w:contextualSpacing/>
        <w:rPr>
          <w:rFonts w:cs="Arial"/>
          <w:sz w:val="24"/>
          <w:lang w:val="sr-Cyrl-RS"/>
        </w:rPr>
      </w:pPr>
      <w:r w:rsidRPr="0080436F">
        <w:rPr>
          <w:rFonts w:cs="Arial"/>
          <w:sz w:val="24"/>
          <w:lang w:val="sr-Cyrl-RS"/>
        </w:rPr>
        <w:t>Стране у споразуму су сагласне да се евентуалне измене и допуне овог Оквирног споразума изврше у писаној форми – закључивањем анекса.</w:t>
      </w:r>
    </w:p>
    <w:p w14:paraId="1BA497F6" w14:textId="77777777" w:rsidR="00DD24C0" w:rsidRDefault="00DD24C0" w:rsidP="00D32C34">
      <w:pPr>
        <w:spacing w:before="0"/>
        <w:contextualSpacing/>
        <w:rPr>
          <w:rFonts w:cs="Arial"/>
          <w:sz w:val="24"/>
          <w:szCs w:val="24"/>
          <w:lang w:val="sr-Cyrl-RS" w:eastAsia="sr-Latn-CS"/>
        </w:rPr>
      </w:pPr>
    </w:p>
    <w:p w14:paraId="3CAEE8F9" w14:textId="5D071AB3" w:rsidR="00F9135E" w:rsidRPr="00234269" w:rsidRDefault="00B415C7" w:rsidP="00D32C34">
      <w:pPr>
        <w:spacing w:before="0"/>
        <w:contextualSpacing/>
        <w:rPr>
          <w:rFonts w:cs="Arial"/>
          <w:sz w:val="24"/>
          <w:szCs w:val="24"/>
          <w:lang w:val="sr-Cyrl-RS" w:eastAsia="sr-Latn-CS"/>
        </w:rPr>
      </w:pPr>
      <w:r w:rsidRPr="00B415C7">
        <w:rPr>
          <w:rFonts w:cs="Arial"/>
          <w:sz w:val="24"/>
          <w:szCs w:val="24"/>
          <w:lang w:val="sr-Cyrl-RS" w:eastAsia="sr-Latn-CS"/>
        </w:rPr>
        <w:t>Купац</w:t>
      </w:r>
      <w:r w:rsidR="00F9135E" w:rsidRPr="00234269">
        <w:rPr>
          <w:rFonts w:cs="Arial"/>
          <w:sz w:val="24"/>
          <w:szCs w:val="24"/>
          <w:lang w:val="sr-Cyrl-RS" w:eastAsia="sr-Latn-CS"/>
        </w:rPr>
        <w:t xml:space="preserve"> може након закључења </w:t>
      </w:r>
      <w:r w:rsidR="00DD24C0">
        <w:rPr>
          <w:rFonts w:cs="Arial"/>
          <w:sz w:val="24"/>
          <w:szCs w:val="24"/>
          <w:lang w:val="sr-Cyrl-RS" w:eastAsia="sr-Latn-CS"/>
        </w:rPr>
        <w:t>О</w:t>
      </w:r>
      <w:r w:rsidR="00F9135E" w:rsidRPr="00234269">
        <w:rPr>
          <w:rFonts w:cs="Arial"/>
          <w:sz w:val="24"/>
          <w:szCs w:val="24"/>
          <w:lang w:val="sr-Cyrl-RS" w:eastAsia="sr-Latn-CS"/>
        </w:rPr>
        <w:t>квирног споразума</w:t>
      </w:r>
      <w:r w:rsidR="00DD24C0">
        <w:rPr>
          <w:rFonts w:cs="Arial"/>
          <w:sz w:val="24"/>
          <w:szCs w:val="24"/>
          <w:lang w:val="sr-Cyrl-RS" w:eastAsia="sr-Latn-CS"/>
        </w:rPr>
        <w:t>,</w:t>
      </w:r>
      <w:r w:rsidR="00FB203B" w:rsidRPr="00234269">
        <w:rPr>
          <w:rFonts w:cs="Arial"/>
          <w:sz w:val="24"/>
          <w:szCs w:val="24"/>
          <w:lang w:val="sr-Cyrl-RS" w:eastAsia="sr-Latn-CS"/>
        </w:rPr>
        <w:t xml:space="preserve"> </w:t>
      </w:r>
      <w:r w:rsidR="00F9135E" w:rsidRPr="00234269">
        <w:rPr>
          <w:rFonts w:cs="Arial"/>
          <w:sz w:val="24"/>
          <w:szCs w:val="24"/>
          <w:lang w:val="sr-Cyrl-RS" w:eastAsia="sr-Latn-CS"/>
        </w:rPr>
        <w:t>без спровођења поступка јавне набавке</w:t>
      </w:r>
      <w:r w:rsidR="00DD24C0">
        <w:rPr>
          <w:rFonts w:cs="Arial"/>
          <w:sz w:val="24"/>
          <w:szCs w:val="24"/>
          <w:lang w:val="sr-Cyrl-RS" w:eastAsia="sr-Latn-CS"/>
        </w:rPr>
        <w:t>,</w:t>
      </w:r>
      <w:r w:rsidR="00F9135E" w:rsidRPr="00234269">
        <w:rPr>
          <w:rFonts w:cs="Arial"/>
          <w:sz w:val="24"/>
          <w:szCs w:val="24"/>
          <w:lang w:val="sr-Cyrl-RS" w:eastAsia="sr-Latn-CS"/>
        </w:rPr>
        <w:t xml:space="preserve"> повећати обим јавне набавке до лимита</w:t>
      </w:r>
      <w:r w:rsidR="00FB203B" w:rsidRPr="00234269">
        <w:rPr>
          <w:rFonts w:cs="Arial"/>
          <w:sz w:val="24"/>
          <w:szCs w:val="24"/>
          <w:lang w:val="sr-Cyrl-RS" w:eastAsia="sr-Latn-CS"/>
        </w:rPr>
        <w:t xml:space="preserve"> </w:t>
      </w:r>
      <w:r w:rsidR="00F9135E" w:rsidRPr="00234269">
        <w:rPr>
          <w:rFonts w:cs="Arial"/>
          <w:sz w:val="24"/>
          <w:szCs w:val="24"/>
          <w:lang w:val="sr-Cyrl-RS" w:eastAsia="sr-Latn-CS"/>
        </w:rPr>
        <w:t>прописаним</w:t>
      </w:r>
      <w:r w:rsidR="00FB203B" w:rsidRPr="00234269">
        <w:rPr>
          <w:rFonts w:cs="Arial"/>
          <w:sz w:val="24"/>
          <w:szCs w:val="24"/>
          <w:lang w:val="sr-Cyrl-RS" w:eastAsia="sr-Latn-CS"/>
        </w:rPr>
        <w:t xml:space="preserve"> </w:t>
      </w:r>
      <w:r w:rsidR="00F9135E" w:rsidRPr="00234269">
        <w:rPr>
          <w:rFonts w:cs="Arial"/>
          <w:sz w:val="24"/>
          <w:szCs w:val="24"/>
          <w:lang w:val="sr-Cyrl-RS" w:eastAsia="sr-Latn-CS"/>
        </w:rPr>
        <w:t>чланом 115. став 1. Закона.</w:t>
      </w:r>
    </w:p>
    <w:p w14:paraId="08D3D038" w14:textId="77777777" w:rsidR="00DD24C0" w:rsidRDefault="00DD24C0" w:rsidP="00D32C34">
      <w:pPr>
        <w:spacing w:before="0"/>
        <w:contextualSpacing/>
        <w:rPr>
          <w:rFonts w:cs="Arial"/>
          <w:sz w:val="24"/>
          <w:szCs w:val="24"/>
          <w:lang w:val="sr-Cyrl-RS" w:eastAsia="sr-Latn-CS"/>
        </w:rPr>
      </w:pPr>
    </w:p>
    <w:p w14:paraId="1D2C71A0" w14:textId="77777777" w:rsidR="00F9135E" w:rsidRPr="00234269" w:rsidRDefault="00B415C7" w:rsidP="00D32C34">
      <w:pPr>
        <w:spacing w:before="0"/>
        <w:contextualSpacing/>
        <w:rPr>
          <w:rFonts w:cs="Arial"/>
          <w:sz w:val="24"/>
          <w:szCs w:val="24"/>
          <w:lang w:val="sr-Cyrl-RS" w:eastAsia="sr-Latn-CS"/>
        </w:rPr>
      </w:pPr>
      <w:r w:rsidRPr="00B415C7">
        <w:rPr>
          <w:rFonts w:cs="Arial"/>
          <w:sz w:val="24"/>
          <w:szCs w:val="24"/>
          <w:lang w:val="sr-Cyrl-RS" w:eastAsia="sr-Latn-CS"/>
        </w:rPr>
        <w:t xml:space="preserve">Купац </w:t>
      </w:r>
      <w:r w:rsidR="00F9135E" w:rsidRPr="00234269">
        <w:rPr>
          <w:rFonts w:cs="Arial"/>
          <w:sz w:val="24"/>
          <w:szCs w:val="24"/>
          <w:lang w:val="sr-Cyrl-RS" w:eastAsia="sr-Latn-CS"/>
        </w:rPr>
        <w:t xml:space="preserve">може да дозволи промену цене или других битних елемената Оквирног споразума из објективних разлога као што су </w:t>
      </w:r>
      <w:r w:rsidR="008953C5" w:rsidRPr="00234269">
        <w:rPr>
          <w:rFonts w:cs="Arial"/>
          <w:sz w:val="24"/>
          <w:szCs w:val="24"/>
          <w:lang w:val="sr-Cyrl-RS" w:eastAsia="sr-Latn-CS"/>
        </w:rPr>
        <w:t>виша сила</w:t>
      </w:r>
      <w:r w:rsidR="00F9135E" w:rsidRPr="00234269">
        <w:rPr>
          <w:rFonts w:cs="Arial"/>
          <w:sz w:val="24"/>
          <w:szCs w:val="24"/>
          <w:lang w:val="sr-Cyrl-RS" w:eastAsia="sr-Latn-CS"/>
        </w:rPr>
        <w:t>, измене важећих законских прописа, мера државних органа</w:t>
      </w:r>
      <w:r w:rsidR="008953C5" w:rsidRPr="00234269">
        <w:rPr>
          <w:rFonts w:cs="Arial"/>
          <w:sz w:val="24"/>
          <w:szCs w:val="24"/>
          <w:lang w:val="sr-Cyrl-RS" w:eastAsia="sr-Latn-CS"/>
        </w:rPr>
        <w:t>, наступе околности које отежавају испуњене обавезе једне стране или се због њих не може остварити сврха овог Оквирног споразума.</w:t>
      </w:r>
    </w:p>
    <w:p w14:paraId="4D0FC072" w14:textId="77777777" w:rsidR="00935273" w:rsidRPr="00234269" w:rsidRDefault="00935273" w:rsidP="00D32C34">
      <w:pPr>
        <w:spacing w:before="0"/>
        <w:contextualSpacing/>
        <w:jc w:val="center"/>
        <w:rPr>
          <w:rFonts w:cs="Arial"/>
          <w:b/>
          <w:color w:val="000000" w:themeColor="text1"/>
          <w:sz w:val="24"/>
          <w:szCs w:val="24"/>
          <w:lang w:val="sr-Cyrl-RS"/>
        </w:rPr>
      </w:pPr>
    </w:p>
    <w:p w14:paraId="7056AD87" w14:textId="77777777" w:rsidR="00F46967" w:rsidRPr="00234269" w:rsidRDefault="00F46967" w:rsidP="00D32C34">
      <w:pPr>
        <w:spacing w:before="0"/>
        <w:contextualSpacing/>
        <w:rPr>
          <w:rFonts w:cs="Arial"/>
          <w:b/>
          <w:color w:val="000000" w:themeColor="text1"/>
          <w:sz w:val="24"/>
          <w:szCs w:val="24"/>
          <w:lang w:val="sr-Cyrl-RS"/>
        </w:rPr>
      </w:pPr>
      <w:r w:rsidRPr="00234269">
        <w:rPr>
          <w:rFonts w:cs="Arial"/>
          <w:b/>
          <w:color w:val="000000" w:themeColor="text1"/>
          <w:sz w:val="24"/>
          <w:szCs w:val="24"/>
          <w:lang w:val="sr-Cyrl-RS"/>
        </w:rPr>
        <w:t>ВИША СИЛА</w:t>
      </w:r>
    </w:p>
    <w:p w14:paraId="2772A080" w14:textId="7A6ED269" w:rsidR="003131E3" w:rsidRPr="0080776D" w:rsidRDefault="00A317E6" w:rsidP="0080776D">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Члан 1</w:t>
      </w:r>
      <w:r w:rsidR="0080776D">
        <w:rPr>
          <w:rFonts w:cs="Arial"/>
          <w:b/>
          <w:color w:val="000000" w:themeColor="text1"/>
          <w:sz w:val="24"/>
          <w:szCs w:val="24"/>
          <w:lang w:val="sr-Cyrl-RS"/>
        </w:rPr>
        <w:t>4</w:t>
      </w:r>
      <w:r w:rsidR="00F46967" w:rsidRPr="00234269">
        <w:rPr>
          <w:rFonts w:cs="Arial"/>
          <w:b/>
          <w:color w:val="000000" w:themeColor="text1"/>
          <w:sz w:val="24"/>
          <w:szCs w:val="24"/>
          <w:lang w:val="sr-Cyrl-RS"/>
        </w:rPr>
        <w:t>.</w:t>
      </w:r>
    </w:p>
    <w:p w14:paraId="166F65C6" w14:textId="352C1FEB" w:rsidR="0080436F" w:rsidRDefault="0080436F" w:rsidP="00D32C34">
      <w:pPr>
        <w:tabs>
          <w:tab w:val="left" w:pos="1512"/>
          <w:tab w:val="left" w:pos="9090"/>
        </w:tabs>
        <w:spacing w:before="0"/>
        <w:contextualSpacing/>
        <w:rPr>
          <w:rFonts w:cs="Arial"/>
          <w:sz w:val="24"/>
          <w:szCs w:val="24"/>
        </w:rPr>
      </w:pPr>
      <w:r w:rsidRPr="0080436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0436F">
        <w:rPr>
          <w:rFonts w:cs="Arial"/>
          <w:sz w:val="24"/>
          <w:szCs w:val="24"/>
          <w:lang w:val="sr-Cyrl-CS"/>
        </w:rPr>
        <w:t>за</w:t>
      </w:r>
      <w:r w:rsidRPr="0080436F">
        <w:rPr>
          <w:rFonts w:cs="Arial"/>
          <w:sz w:val="24"/>
          <w:szCs w:val="24"/>
        </w:rPr>
        <w:t xml:space="preserve"> накнаду штете за делимично или потпуно неизвршење уговорених обавеза</w:t>
      </w:r>
      <w:r w:rsidRPr="0080436F">
        <w:rPr>
          <w:rFonts w:cs="Arial"/>
          <w:sz w:val="24"/>
          <w:szCs w:val="24"/>
          <w:lang w:val="sr-Cyrl-CS"/>
        </w:rPr>
        <w:t xml:space="preserve">, за </w:t>
      </w:r>
      <w:r w:rsidRPr="0080436F">
        <w:rPr>
          <w:rFonts w:cs="Arial"/>
          <w:sz w:val="24"/>
          <w:szCs w:val="24"/>
        </w:rPr>
        <w:t>ону страну</w:t>
      </w:r>
      <w:r w:rsidRPr="0080436F">
        <w:rPr>
          <w:rFonts w:cs="Arial"/>
          <w:sz w:val="24"/>
          <w:szCs w:val="24"/>
          <w:lang w:val="sr-Cyrl-RS"/>
        </w:rPr>
        <w:t xml:space="preserve"> у споразуму</w:t>
      </w:r>
      <w:r w:rsidRPr="0080436F">
        <w:rPr>
          <w:rFonts w:cs="Arial"/>
          <w:sz w:val="24"/>
          <w:szCs w:val="24"/>
        </w:rPr>
        <w:t xml:space="preserve"> код које је наступио случај више силе, или обе </w:t>
      </w:r>
      <w:r w:rsidRPr="0080436F">
        <w:rPr>
          <w:rFonts w:cs="Arial"/>
          <w:sz w:val="24"/>
          <w:szCs w:val="24"/>
          <w:lang w:val="sr-Cyrl-RS"/>
        </w:rPr>
        <w:t>С</w:t>
      </w:r>
      <w:r w:rsidRPr="0080436F">
        <w:rPr>
          <w:rFonts w:cs="Arial"/>
          <w:sz w:val="24"/>
          <w:szCs w:val="24"/>
        </w:rPr>
        <w:t>тране</w:t>
      </w:r>
      <w:r w:rsidRPr="0080436F">
        <w:rPr>
          <w:rFonts w:cs="Arial"/>
          <w:sz w:val="24"/>
          <w:szCs w:val="24"/>
          <w:lang w:val="sr-Cyrl-RS"/>
        </w:rPr>
        <w:t xml:space="preserve"> у споарзуму</w:t>
      </w:r>
      <w:r w:rsidRPr="0080436F">
        <w:rPr>
          <w:rFonts w:cs="Arial"/>
          <w:sz w:val="24"/>
          <w:szCs w:val="24"/>
        </w:rPr>
        <w:t xml:space="preserve"> када је код обе </w:t>
      </w:r>
      <w:r w:rsidRPr="0080436F">
        <w:rPr>
          <w:rFonts w:cs="Arial"/>
          <w:sz w:val="24"/>
          <w:szCs w:val="24"/>
          <w:lang w:val="sr-Cyrl-RS"/>
        </w:rPr>
        <w:t>С</w:t>
      </w:r>
      <w:r w:rsidRPr="0080436F">
        <w:rPr>
          <w:rFonts w:cs="Arial"/>
          <w:sz w:val="24"/>
          <w:szCs w:val="24"/>
        </w:rPr>
        <w:t>тране</w:t>
      </w:r>
      <w:r w:rsidRPr="0080436F">
        <w:rPr>
          <w:rFonts w:cs="Arial"/>
          <w:sz w:val="24"/>
          <w:szCs w:val="24"/>
          <w:lang w:val="sr-Cyrl-RS"/>
        </w:rPr>
        <w:t xml:space="preserve"> у споразуму</w:t>
      </w:r>
      <w:r w:rsidRPr="0080436F">
        <w:rPr>
          <w:rFonts w:cs="Arial"/>
          <w:sz w:val="24"/>
          <w:szCs w:val="24"/>
        </w:rPr>
        <w:t xml:space="preserve"> наступио случај више силе, а извршење обавеза које је онемогућено због дејства више силе</w:t>
      </w:r>
      <w:r w:rsidRPr="0080436F">
        <w:rPr>
          <w:rFonts w:cs="Arial"/>
          <w:sz w:val="24"/>
          <w:szCs w:val="24"/>
          <w:lang w:val="sr-Cyrl-CS"/>
        </w:rPr>
        <w:t>,</w:t>
      </w:r>
      <w:r w:rsidRPr="0080436F">
        <w:rPr>
          <w:rFonts w:cs="Arial"/>
          <w:sz w:val="24"/>
          <w:szCs w:val="24"/>
        </w:rPr>
        <w:t xml:space="preserve"> одлаже се за време њеног трајања. </w:t>
      </w:r>
    </w:p>
    <w:p w14:paraId="78D15C39" w14:textId="77777777" w:rsidR="0080776D" w:rsidRPr="0080436F" w:rsidRDefault="0080776D" w:rsidP="00D32C34">
      <w:pPr>
        <w:tabs>
          <w:tab w:val="left" w:pos="1512"/>
          <w:tab w:val="left" w:pos="9090"/>
        </w:tabs>
        <w:spacing w:before="0"/>
        <w:contextualSpacing/>
        <w:rPr>
          <w:rFonts w:cs="Arial"/>
          <w:sz w:val="24"/>
          <w:szCs w:val="24"/>
        </w:rPr>
      </w:pPr>
    </w:p>
    <w:p w14:paraId="4AA00BAF" w14:textId="77777777" w:rsidR="0080436F" w:rsidRPr="0080436F" w:rsidRDefault="0080436F" w:rsidP="00D32C34">
      <w:pPr>
        <w:tabs>
          <w:tab w:val="left" w:pos="1512"/>
          <w:tab w:val="left" w:pos="9090"/>
        </w:tabs>
        <w:spacing w:before="0"/>
        <w:contextualSpacing/>
        <w:rPr>
          <w:rFonts w:cs="Arial"/>
          <w:sz w:val="24"/>
          <w:szCs w:val="24"/>
          <w:lang w:val="hr-HR"/>
        </w:rPr>
      </w:pPr>
      <w:r w:rsidRPr="0080436F">
        <w:rPr>
          <w:rFonts w:cs="Arial"/>
          <w:sz w:val="24"/>
          <w:szCs w:val="24"/>
        </w:rPr>
        <w:t>Страна</w:t>
      </w:r>
      <w:r w:rsidRPr="0080436F">
        <w:rPr>
          <w:rFonts w:cs="Arial"/>
          <w:sz w:val="24"/>
          <w:szCs w:val="24"/>
          <w:lang w:val="sr-Cyrl-RS"/>
        </w:rPr>
        <w:t xml:space="preserve"> у споразуму</w:t>
      </w:r>
      <w:r w:rsidRPr="0080436F">
        <w:rPr>
          <w:rFonts w:cs="Arial"/>
          <w:sz w:val="24"/>
          <w:szCs w:val="24"/>
        </w:rPr>
        <w:t xml:space="preserve"> којој је извршавање уговорних обавеза онемогућено услед дејства више силе је у обавези да одмах</w:t>
      </w:r>
      <w:r w:rsidRPr="0080436F">
        <w:rPr>
          <w:rFonts w:cs="Arial"/>
          <w:sz w:val="24"/>
          <w:szCs w:val="24"/>
          <w:lang w:val="hr-HR"/>
        </w:rPr>
        <w:t xml:space="preserve">, </w:t>
      </w:r>
      <w:r w:rsidRPr="0080436F">
        <w:rPr>
          <w:rFonts w:cs="Arial"/>
          <w:sz w:val="24"/>
          <w:szCs w:val="24"/>
        </w:rPr>
        <w:t>без одлагања</w:t>
      </w:r>
      <w:r w:rsidRPr="0080436F">
        <w:rPr>
          <w:rFonts w:cs="Arial"/>
          <w:sz w:val="24"/>
          <w:szCs w:val="24"/>
          <w:lang w:val="hr-HR"/>
        </w:rPr>
        <w:t>, а најкасније у року од 48 (</w:t>
      </w:r>
      <w:r w:rsidRPr="0080436F">
        <w:rPr>
          <w:rFonts w:cs="Arial"/>
          <w:sz w:val="24"/>
          <w:szCs w:val="24"/>
          <w:lang w:val="sr-Cyrl-RS"/>
        </w:rPr>
        <w:t xml:space="preserve">словима: </w:t>
      </w:r>
      <w:r w:rsidRPr="0080436F">
        <w:rPr>
          <w:rFonts w:cs="Arial"/>
          <w:sz w:val="24"/>
          <w:szCs w:val="24"/>
          <w:lang w:val="hr-HR"/>
        </w:rPr>
        <w:t xml:space="preserve">четрдесетосам) часова, од часа наступања случаја више силе, писаним путем обавести другу </w:t>
      </w:r>
      <w:r w:rsidRPr="0080436F">
        <w:rPr>
          <w:rFonts w:cs="Arial"/>
          <w:sz w:val="24"/>
          <w:szCs w:val="24"/>
        </w:rPr>
        <w:t>страну о настанку</w:t>
      </w:r>
      <w:r w:rsidRPr="0080436F">
        <w:rPr>
          <w:rFonts w:cs="Arial"/>
          <w:sz w:val="24"/>
          <w:szCs w:val="24"/>
          <w:lang w:val="hr-HR"/>
        </w:rPr>
        <w:t xml:space="preserve"> више силе</w:t>
      </w:r>
      <w:r w:rsidRPr="0080436F">
        <w:rPr>
          <w:rFonts w:cs="Arial"/>
          <w:sz w:val="24"/>
          <w:szCs w:val="24"/>
        </w:rPr>
        <w:t xml:space="preserve"> и њеном процењеном или очекиваном трајању</w:t>
      </w:r>
      <w:r w:rsidRPr="0080436F">
        <w:rPr>
          <w:rFonts w:cs="Arial"/>
          <w:sz w:val="24"/>
          <w:szCs w:val="24"/>
          <w:lang w:val="hr-HR"/>
        </w:rPr>
        <w:t>, уз достављање доказа о постојању више силе.</w:t>
      </w:r>
    </w:p>
    <w:p w14:paraId="78ED1F99" w14:textId="6AF5BB36" w:rsidR="0080436F" w:rsidRDefault="0080436F" w:rsidP="00D32C34">
      <w:pPr>
        <w:tabs>
          <w:tab w:val="left" w:pos="1512"/>
          <w:tab w:val="left" w:pos="9090"/>
        </w:tabs>
        <w:spacing w:before="0"/>
        <w:contextualSpacing/>
        <w:rPr>
          <w:rFonts w:cs="Arial"/>
          <w:sz w:val="24"/>
          <w:szCs w:val="24"/>
        </w:rPr>
      </w:pPr>
      <w:r w:rsidRPr="0080436F">
        <w:rPr>
          <w:rFonts w:cs="Arial"/>
          <w:sz w:val="24"/>
          <w:szCs w:val="24"/>
        </w:rPr>
        <w:t xml:space="preserve">За време трајања више силе </w:t>
      </w:r>
      <w:proofErr w:type="gramStart"/>
      <w:r w:rsidRPr="0080436F">
        <w:rPr>
          <w:rFonts w:cs="Arial"/>
          <w:sz w:val="24"/>
          <w:szCs w:val="24"/>
        </w:rPr>
        <w:t xml:space="preserve">свака  </w:t>
      </w:r>
      <w:r w:rsidRPr="0080436F">
        <w:rPr>
          <w:rFonts w:cs="Arial"/>
          <w:sz w:val="24"/>
          <w:szCs w:val="24"/>
          <w:lang w:val="sr-Cyrl-RS"/>
        </w:rPr>
        <w:t>С</w:t>
      </w:r>
      <w:r w:rsidRPr="0080436F">
        <w:rPr>
          <w:rFonts w:cs="Arial"/>
          <w:sz w:val="24"/>
          <w:szCs w:val="24"/>
        </w:rPr>
        <w:t>трана</w:t>
      </w:r>
      <w:proofErr w:type="gramEnd"/>
      <w:r w:rsidRPr="0080436F">
        <w:rPr>
          <w:rFonts w:cs="Arial"/>
          <w:sz w:val="24"/>
          <w:szCs w:val="24"/>
          <w:lang w:val="sr-Cyrl-RS"/>
        </w:rPr>
        <w:t xml:space="preserve"> у споразуму</w:t>
      </w:r>
      <w:r w:rsidRPr="0080436F">
        <w:rPr>
          <w:rFonts w:cs="Arial"/>
          <w:sz w:val="24"/>
          <w:szCs w:val="24"/>
        </w:rPr>
        <w:t xml:space="preserve"> сноси своје трошкове</w:t>
      </w:r>
      <w:r w:rsidRPr="0080436F">
        <w:rPr>
          <w:rFonts w:cs="Arial"/>
          <w:sz w:val="24"/>
          <w:szCs w:val="24"/>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80436F">
        <w:rPr>
          <w:rFonts w:cs="Arial"/>
          <w:sz w:val="24"/>
          <w:szCs w:val="24"/>
        </w:rPr>
        <w:t>.</w:t>
      </w:r>
    </w:p>
    <w:p w14:paraId="701C0489" w14:textId="77777777" w:rsidR="0080776D" w:rsidRPr="0080436F" w:rsidRDefault="0080776D" w:rsidP="00D32C34">
      <w:pPr>
        <w:tabs>
          <w:tab w:val="left" w:pos="1512"/>
          <w:tab w:val="left" w:pos="9090"/>
        </w:tabs>
        <w:spacing w:before="0"/>
        <w:contextualSpacing/>
        <w:rPr>
          <w:rFonts w:cs="Arial"/>
          <w:sz w:val="24"/>
          <w:szCs w:val="24"/>
        </w:rPr>
      </w:pPr>
    </w:p>
    <w:p w14:paraId="3BE2276B" w14:textId="77777777" w:rsidR="0080436F" w:rsidRPr="0080436F" w:rsidRDefault="0080436F" w:rsidP="00D32C34">
      <w:pPr>
        <w:spacing w:before="0"/>
        <w:contextualSpacing/>
        <w:rPr>
          <w:rFonts w:cs="Arial"/>
          <w:b/>
          <w:sz w:val="24"/>
          <w:szCs w:val="24"/>
        </w:rPr>
      </w:pPr>
      <w:r w:rsidRPr="0080436F">
        <w:rPr>
          <w:rFonts w:cs="Arial"/>
          <w:sz w:val="24"/>
          <w:szCs w:val="24"/>
        </w:rPr>
        <w:t>Уколико деловање више силе траје дуже од 30 (</w:t>
      </w:r>
      <w:r w:rsidRPr="0080436F">
        <w:rPr>
          <w:rFonts w:cs="Arial"/>
          <w:sz w:val="24"/>
          <w:szCs w:val="24"/>
          <w:lang w:val="sr-Cyrl-RS"/>
        </w:rPr>
        <w:t>словима</w:t>
      </w:r>
      <w:proofErr w:type="gramStart"/>
      <w:r w:rsidRPr="0080436F">
        <w:rPr>
          <w:rFonts w:cs="Arial"/>
          <w:sz w:val="24"/>
          <w:szCs w:val="24"/>
          <w:lang w:val="sr-Cyrl-RS"/>
        </w:rPr>
        <w:t>:</w:t>
      </w:r>
      <w:r w:rsidRPr="0080436F">
        <w:rPr>
          <w:rFonts w:cs="Arial"/>
          <w:sz w:val="24"/>
          <w:szCs w:val="24"/>
        </w:rPr>
        <w:t>тридесет</w:t>
      </w:r>
      <w:proofErr w:type="gramEnd"/>
      <w:r w:rsidRPr="0080436F">
        <w:rPr>
          <w:rFonts w:cs="Arial"/>
          <w:sz w:val="24"/>
          <w:szCs w:val="24"/>
        </w:rPr>
        <w:t>) календарских дана, стране</w:t>
      </w:r>
      <w:r w:rsidRPr="0080436F">
        <w:rPr>
          <w:rFonts w:cs="Arial"/>
          <w:sz w:val="24"/>
          <w:szCs w:val="24"/>
          <w:lang w:val="sr-Cyrl-RS"/>
        </w:rPr>
        <w:t xml:space="preserve"> у споразуму</w:t>
      </w:r>
      <w:r w:rsidRPr="0080436F">
        <w:rPr>
          <w:rFonts w:cs="Arial"/>
          <w:sz w:val="24"/>
          <w:szCs w:val="24"/>
        </w:rPr>
        <w:t xml:space="preserve">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w:t>
      </w:r>
      <w:r w:rsidRPr="0080436F">
        <w:rPr>
          <w:rFonts w:cs="Arial"/>
          <w:sz w:val="24"/>
          <w:szCs w:val="24"/>
          <w:lang w:val="sr-Cyrl-RS"/>
        </w:rPr>
        <w:t>Оквирног споразума</w:t>
      </w:r>
      <w:r w:rsidRPr="0080436F">
        <w:rPr>
          <w:rFonts w:cs="Arial"/>
          <w:sz w:val="24"/>
          <w:szCs w:val="24"/>
        </w:rPr>
        <w:t xml:space="preserve">, с тим да у случају раскида </w:t>
      </w:r>
      <w:r w:rsidRPr="0080436F">
        <w:rPr>
          <w:rFonts w:cs="Arial"/>
          <w:sz w:val="24"/>
          <w:szCs w:val="24"/>
          <w:lang w:val="sr-Cyrl-RS"/>
        </w:rPr>
        <w:t>оквирног споразума</w:t>
      </w:r>
      <w:r w:rsidRPr="0080436F">
        <w:rPr>
          <w:rFonts w:cs="Arial"/>
          <w:sz w:val="24"/>
          <w:szCs w:val="24"/>
        </w:rPr>
        <w:t xml:space="preserve"> </w:t>
      </w:r>
      <w:r w:rsidRPr="0080436F">
        <w:rPr>
          <w:rFonts w:cs="Arial"/>
          <w:sz w:val="24"/>
          <w:szCs w:val="24"/>
          <w:lang w:val="sr-Cyrl-CS"/>
        </w:rPr>
        <w:t xml:space="preserve">по овом основу – </w:t>
      </w:r>
      <w:r w:rsidRPr="0080436F">
        <w:rPr>
          <w:rFonts w:cs="Arial"/>
          <w:sz w:val="24"/>
          <w:szCs w:val="24"/>
        </w:rPr>
        <w:t xml:space="preserve">ни једна од </w:t>
      </w:r>
      <w:r w:rsidRPr="0080436F">
        <w:rPr>
          <w:rFonts w:cs="Arial"/>
          <w:sz w:val="24"/>
          <w:szCs w:val="24"/>
          <w:lang w:val="sr-Cyrl-RS"/>
        </w:rPr>
        <w:t>С</w:t>
      </w:r>
      <w:r w:rsidRPr="0080436F">
        <w:rPr>
          <w:rFonts w:cs="Arial"/>
          <w:sz w:val="24"/>
          <w:szCs w:val="24"/>
        </w:rPr>
        <w:t>трана</w:t>
      </w:r>
      <w:r w:rsidRPr="0080436F">
        <w:rPr>
          <w:rFonts w:cs="Arial"/>
          <w:sz w:val="24"/>
          <w:szCs w:val="24"/>
          <w:lang w:val="sr-Cyrl-RS"/>
        </w:rPr>
        <w:t xml:space="preserve"> у споразуму</w:t>
      </w:r>
      <w:r w:rsidRPr="0080436F">
        <w:rPr>
          <w:rFonts w:cs="Arial"/>
          <w:sz w:val="24"/>
          <w:szCs w:val="24"/>
        </w:rPr>
        <w:t xml:space="preserve"> не стиче право на накнаду било какве штете.</w:t>
      </w:r>
      <w:r w:rsidRPr="0080436F">
        <w:rPr>
          <w:rFonts w:cs="Arial"/>
          <w:b/>
          <w:sz w:val="24"/>
          <w:szCs w:val="24"/>
        </w:rPr>
        <w:t xml:space="preserve"> </w:t>
      </w:r>
    </w:p>
    <w:p w14:paraId="13DE5142" w14:textId="77777777" w:rsidR="00881B70" w:rsidRDefault="00881B70" w:rsidP="00D32C34">
      <w:pPr>
        <w:pStyle w:val="KDParagraf"/>
        <w:spacing w:before="0"/>
        <w:contextualSpacing/>
        <w:rPr>
          <w:rFonts w:cs="Arial"/>
          <w:sz w:val="24"/>
          <w:szCs w:val="24"/>
          <w:lang w:val="sr-Cyrl-RS"/>
        </w:rPr>
      </w:pPr>
    </w:p>
    <w:p w14:paraId="35AFC5AE" w14:textId="77777777" w:rsidR="00EF72B9" w:rsidRDefault="00EF72B9" w:rsidP="00D32C34">
      <w:pPr>
        <w:pStyle w:val="KDParagraf"/>
        <w:spacing w:before="0"/>
        <w:contextualSpacing/>
        <w:rPr>
          <w:rFonts w:cs="Arial"/>
          <w:b/>
          <w:sz w:val="24"/>
          <w:szCs w:val="24"/>
          <w:lang w:val="sr-Cyrl-RS"/>
        </w:rPr>
      </w:pPr>
    </w:p>
    <w:p w14:paraId="219D2411" w14:textId="77777777" w:rsidR="00EF72B9" w:rsidRDefault="00EF72B9" w:rsidP="00D32C34">
      <w:pPr>
        <w:pStyle w:val="KDParagraf"/>
        <w:spacing w:before="0"/>
        <w:contextualSpacing/>
        <w:rPr>
          <w:rFonts w:cs="Arial"/>
          <w:b/>
          <w:sz w:val="24"/>
          <w:szCs w:val="24"/>
          <w:lang w:val="sr-Cyrl-RS"/>
        </w:rPr>
      </w:pPr>
    </w:p>
    <w:p w14:paraId="7D36E59D" w14:textId="3FE68ABC" w:rsidR="00881B70" w:rsidRPr="00EF72B9" w:rsidRDefault="00881B70" w:rsidP="00D32C34">
      <w:pPr>
        <w:pStyle w:val="KDParagraf"/>
        <w:spacing w:before="0"/>
        <w:contextualSpacing/>
        <w:rPr>
          <w:rFonts w:cs="Arial"/>
          <w:b/>
          <w:sz w:val="24"/>
          <w:szCs w:val="24"/>
          <w:lang w:val="sr-Cyrl-RS"/>
        </w:rPr>
      </w:pPr>
      <w:r w:rsidRPr="0080436F">
        <w:rPr>
          <w:rFonts w:cs="Arial"/>
          <w:b/>
          <w:sz w:val="24"/>
          <w:szCs w:val="24"/>
          <w:lang w:val="sr-Cyrl-RS"/>
        </w:rPr>
        <w:lastRenderedPageBreak/>
        <w:t>РАСКИД ОКВИРНОГ СПОРАЗУМА</w:t>
      </w:r>
    </w:p>
    <w:p w14:paraId="580EF85E" w14:textId="396C6B43" w:rsidR="0080436F" w:rsidRPr="0080436F" w:rsidRDefault="00881B70" w:rsidP="00EF72B9">
      <w:pPr>
        <w:pStyle w:val="KDParagraf"/>
        <w:spacing w:before="0"/>
        <w:contextualSpacing/>
        <w:jc w:val="center"/>
        <w:rPr>
          <w:rFonts w:cs="Arial"/>
          <w:b/>
          <w:sz w:val="24"/>
          <w:szCs w:val="24"/>
          <w:lang w:val="sr-Cyrl-RS"/>
        </w:rPr>
      </w:pPr>
      <w:r w:rsidRPr="0080436F">
        <w:rPr>
          <w:rFonts w:cs="Arial"/>
          <w:b/>
          <w:sz w:val="24"/>
          <w:szCs w:val="24"/>
          <w:lang w:val="sr-Cyrl-RS"/>
        </w:rPr>
        <w:t xml:space="preserve">Члан </w:t>
      </w:r>
      <w:r w:rsidR="0080776D">
        <w:rPr>
          <w:rFonts w:cs="Arial"/>
          <w:b/>
          <w:sz w:val="24"/>
          <w:szCs w:val="24"/>
          <w:lang w:val="sr-Cyrl-RS"/>
        </w:rPr>
        <w:t>15</w:t>
      </w:r>
      <w:r w:rsidRPr="0080436F">
        <w:rPr>
          <w:rFonts w:cs="Arial"/>
          <w:b/>
          <w:sz w:val="24"/>
          <w:szCs w:val="24"/>
          <w:lang w:val="sr-Cyrl-RS"/>
        </w:rPr>
        <w:t>.</w:t>
      </w:r>
    </w:p>
    <w:p w14:paraId="3559C093" w14:textId="48301427" w:rsidR="00881B70" w:rsidRPr="00881B70" w:rsidRDefault="00881B70" w:rsidP="00D32C34">
      <w:pPr>
        <w:pStyle w:val="KDParagraf"/>
        <w:spacing w:before="0"/>
        <w:contextualSpacing/>
        <w:rPr>
          <w:rFonts w:cs="Arial"/>
          <w:sz w:val="24"/>
          <w:szCs w:val="24"/>
          <w:lang w:val="sr-Cyrl-RS"/>
        </w:rPr>
      </w:pPr>
      <w:r w:rsidRPr="00881B70">
        <w:rPr>
          <w:rFonts w:cs="Arial"/>
          <w:sz w:val="24"/>
          <w:szCs w:val="24"/>
          <w:lang w:val="sr-Cyrl-RS"/>
        </w:rPr>
        <w:t>Свака  Страна у споразуму може једнострано раскинути овај Споразум пре истека рока, у случају непридржавања друге Стране у споразуму, одредби овог Споразума, неотпочињања или неквалитетн</w:t>
      </w:r>
      <w:r w:rsidR="007369C8">
        <w:rPr>
          <w:rFonts w:cs="Arial"/>
          <w:sz w:val="24"/>
          <w:szCs w:val="24"/>
          <w:lang w:val="sr-Cyrl-RS"/>
        </w:rPr>
        <w:t>е</w:t>
      </w:r>
      <w:r w:rsidRPr="00881B70">
        <w:rPr>
          <w:rFonts w:cs="Arial"/>
          <w:sz w:val="24"/>
          <w:szCs w:val="24"/>
          <w:lang w:val="sr-Cyrl-RS"/>
        </w:rPr>
        <w:t xml:space="preserve"> </w:t>
      </w:r>
      <w:r w:rsidR="007369C8">
        <w:rPr>
          <w:rFonts w:cs="Arial"/>
          <w:sz w:val="24"/>
          <w:szCs w:val="24"/>
          <w:lang w:val="sr-Cyrl-RS"/>
        </w:rPr>
        <w:t>испоруке Добра</w:t>
      </w:r>
      <w:r w:rsidRPr="00881B70">
        <w:rPr>
          <w:rFonts w:cs="Arial"/>
          <w:sz w:val="24"/>
          <w:szCs w:val="24"/>
          <w:lang w:val="sr-Cyrl-RS"/>
        </w:rPr>
        <w:t xml:space="preserve"> кој</w:t>
      </w:r>
      <w:r w:rsidR="007369C8">
        <w:rPr>
          <w:rFonts w:cs="Arial"/>
          <w:sz w:val="24"/>
          <w:szCs w:val="24"/>
          <w:lang w:val="sr-Cyrl-RS"/>
        </w:rPr>
        <w:t>е</w:t>
      </w:r>
      <w:r w:rsidRPr="00881B70">
        <w:rPr>
          <w:rFonts w:cs="Arial"/>
          <w:sz w:val="24"/>
          <w:szCs w:val="24"/>
          <w:lang w:val="sr-Cyrl-RS"/>
        </w:rPr>
        <w:t xml:space="preserve"> је предмет овог Споразума, достављањем писане изјаве о једностраном раскиду Споразума другој Страни у споразуму и уз поштовање отказног рока од 15 (словима: петнаест) дана од дана достављања писане изјаве. </w:t>
      </w:r>
    </w:p>
    <w:p w14:paraId="4F3D9268" w14:textId="77777777" w:rsidR="00881B70" w:rsidRPr="00881B70" w:rsidRDefault="00881B70" w:rsidP="00D32C34">
      <w:pPr>
        <w:pStyle w:val="KDParagraf"/>
        <w:spacing w:before="0"/>
        <w:contextualSpacing/>
        <w:rPr>
          <w:rFonts w:cs="Arial"/>
          <w:sz w:val="24"/>
          <w:szCs w:val="24"/>
          <w:lang w:val="sr-Cyrl-RS"/>
        </w:rPr>
      </w:pPr>
    </w:p>
    <w:p w14:paraId="082672CE" w14:textId="79ABEB03" w:rsidR="00881B70" w:rsidRPr="00881B70" w:rsidRDefault="00881B70" w:rsidP="00D32C34">
      <w:pPr>
        <w:pStyle w:val="KDParagraf"/>
        <w:spacing w:before="0"/>
        <w:contextualSpacing/>
        <w:rPr>
          <w:rFonts w:cs="Arial"/>
          <w:sz w:val="24"/>
          <w:szCs w:val="24"/>
          <w:lang w:val="sr-Cyrl-RS"/>
        </w:rPr>
      </w:pPr>
      <w:r>
        <w:rPr>
          <w:rFonts w:cs="Arial"/>
          <w:sz w:val="24"/>
          <w:szCs w:val="24"/>
          <w:lang w:val="sr-Cyrl-RS"/>
        </w:rPr>
        <w:t>Купац</w:t>
      </w:r>
      <w:r w:rsidRPr="00881B70">
        <w:rPr>
          <w:rFonts w:cs="Arial"/>
          <w:sz w:val="24"/>
          <w:szCs w:val="24"/>
          <w:lang w:val="sr-Cyrl-RS"/>
        </w:rPr>
        <w:t xml:space="preserve"> може једнострано раскинути овај Споразум пре истека рока услед престанка потребе за ангажовањем</w:t>
      </w:r>
      <w:r>
        <w:rPr>
          <w:rFonts w:cs="Arial"/>
          <w:sz w:val="24"/>
          <w:szCs w:val="24"/>
          <w:lang w:val="sr-Cyrl-RS"/>
        </w:rPr>
        <w:t xml:space="preserve"> </w:t>
      </w:r>
      <w:r w:rsidRPr="00881B70">
        <w:rPr>
          <w:rFonts w:cs="Arial"/>
          <w:sz w:val="24"/>
          <w:szCs w:val="24"/>
          <w:lang w:val="sr-Cyrl-RS"/>
        </w:rPr>
        <w:t>Пр</w:t>
      </w:r>
      <w:r>
        <w:rPr>
          <w:rFonts w:cs="Arial"/>
          <w:sz w:val="24"/>
          <w:szCs w:val="24"/>
          <w:lang w:val="sr-Cyrl-RS"/>
        </w:rPr>
        <w:t>одавца</w:t>
      </w:r>
      <w:r w:rsidRPr="00881B70">
        <w:rPr>
          <w:rFonts w:cs="Arial"/>
          <w:sz w:val="24"/>
          <w:szCs w:val="24"/>
          <w:lang w:val="sr-Cyrl-RS"/>
        </w:rPr>
        <w:t xml:space="preserve">, достављањем писане изјаве о једностраном раскиду </w:t>
      </w:r>
      <w:r>
        <w:rPr>
          <w:rFonts w:cs="Arial"/>
          <w:sz w:val="24"/>
          <w:szCs w:val="24"/>
          <w:lang w:val="sr-Cyrl-RS"/>
        </w:rPr>
        <w:t xml:space="preserve">Оквирног споразума Продавцу </w:t>
      </w:r>
      <w:r w:rsidRPr="00881B70">
        <w:rPr>
          <w:rFonts w:cs="Arial"/>
          <w:sz w:val="24"/>
          <w:szCs w:val="24"/>
          <w:lang w:val="sr-Cyrl-RS"/>
        </w:rPr>
        <w:t>и уз поштовање отказног рока од 15 (словима: петнаест) дана од дана достављања писане изјаве.</w:t>
      </w:r>
    </w:p>
    <w:p w14:paraId="460F0634" w14:textId="77777777" w:rsidR="00881B70" w:rsidRPr="00881B70" w:rsidRDefault="00881B70" w:rsidP="00D32C34">
      <w:pPr>
        <w:pStyle w:val="KDParagraf"/>
        <w:spacing w:before="0"/>
        <w:contextualSpacing/>
        <w:rPr>
          <w:rFonts w:cs="Arial"/>
          <w:sz w:val="24"/>
          <w:szCs w:val="24"/>
          <w:lang w:val="sr-Cyrl-RS"/>
        </w:rPr>
      </w:pPr>
    </w:p>
    <w:p w14:paraId="633A6947" w14:textId="4FA24576" w:rsidR="00BB732F" w:rsidRDefault="00881B70" w:rsidP="00D32C34">
      <w:pPr>
        <w:pStyle w:val="KDParagraf"/>
        <w:spacing w:before="0"/>
        <w:contextualSpacing/>
        <w:rPr>
          <w:rFonts w:cs="Arial"/>
          <w:sz w:val="24"/>
          <w:szCs w:val="24"/>
          <w:lang w:val="sr-Cyrl-RS"/>
        </w:rPr>
      </w:pPr>
      <w:r w:rsidRPr="00881B70">
        <w:rPr>
          <w:rFonts w:cs="Arial"/>
          <w:sz w:val="24"/>
          <w:szCs w:val="24"/>
          <w:lang w:val="sr-Cyrl-RS"/>
        </w:rPr>
        <w:t>Уколико било која Страна у споразуму откаже овај Споразум без оправданог, односно објективног и доказаног разлога, друга Страна у споразуму има право да на име неоправданог отказа наплати уг</w:t>
      </w:r>
      <w:r>
        <w:rPr>
          <w:rFonts w:cs="Arial"/>
          <w:sz w:val="24"/>
          <w:szCs w:val="24"/>
          <w:lang w:val="sr-Cyrl-RS"/>
        </w:rPr>
        <w:t>оворну казну</w:t>
      </w:r>
      <w:r w:rsidRPr="00881B70">
        <w:rPr>
          <w:rFonts w:cs="Arial"/>
          <w:sz w:val="24"/>
          <w:szCs w:val="24"/>
          <w:lang w:val="sr-Cyrl-RS"/>
        </w:rPr>
        <w:t xml:space="preserve">, у висини од 10% од укупне вредности </w:t>
      </w:r>
      <w:r w:rsidR="003B2B63">
        <w:rPr>
          <w:rFonts w:cs="Arial"/>
          <w:sz w:val="24"/>
          <w:szCs w:val="24"/>
          <w:lang w:val="sr-Cyrl-RS"/>
        </w:rPr>
        <w:t>О</w:t>
      </w:r>
      <w:r>
        <w:rPr>
          <w:rFonts w:cs="Arial"/>
          <w:sz w:val="24"/>
          <w:szCs w:val="24"/>
          <w:lang w:val="sr-Cyrl-RS"/>
        </w:rPr>
        <w:t>квирног с</w:t>
      </w:r>
      <w:r w:rsidRPr="00881B70">
        <w:rPr>
          <w:rFonts w:cs="Arial"/>
          <w:sz w:val="24"/>
          <w:szCs w:val="24"/>
          <w:lang w:val="sr-Cyrl-RS"/>
        </w:rPr>
        <w:t xml:space="preserve">поразума,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w:t>
      </w:r>
      <w:r w:rsidRPr="00881B70">
        <w:rPr>
          <w:rFonts w:cs="Arial"/>
          <w:sz w:val="24"/>
          <w:szCs w:val="24"/>
          <w:lang w:val="sr-Cyrl-RS"/>
        </w:rPr>
        <w:t>поразумом.</w:t>
      </w:r>
    </w:p>
    <w:p w14:paraId="62E05EA1" w14:textId="77777777" w:rsidR="00881B70" w:rsidRPr="00234269" w:rsidRDefault="00881B70" w:rsidP="00D32C34">
      <w:pPr>
        <w:pStyle w:val="KDParagraf"/>
        <w:spacing w:before="0"/>
        <w:contextualSpacing/>
        <w:rPr>
          <w:rFonts w:cs="Arial"/>
          <w:sz w:val="24"/>
          <w:szCs w:val="24"/>
          <w:lang w:val="sr-Cyrl-RS"/>
        </w:rPr>
      </w:pPr>
    </w:p>
    <w:p w14:paraId="52E5C04E" w14:textId="77777777" w:rsidR="00351A5D" w:rsidRPr="00234269" w:rsidRDefault="00F46967" w:rsidP="00D32C34">
      <w:pPr>
        <w:spacing w:before="0"/>
        <w:contextualSpacing/>
        <w:rPr>
          <w:rFonts w:cs="Arial"/>
          <w:b/>
          <w:color w:val="000000" w:themeColor="text1"/>
          <w:sz w:val="24"/>
          <w:szCs w:val="24"/>
          <w:lang w:val="sr-Cyrl-RS"/>
        </w:rPr>
      </w:pPr>
      <w:r w:rsidRPr="00234269">
        <w:rPr>
          <w:rFonts w:cs="Arial"/>
          <w:b/>
          <w:color w:val="000000" w:themeColor="text1"/>
          <w:sz w:val="24"/>
          <w:szCs w:val="24"/>
          <w:lang w:val="sr-Cyrl-RS"/>
        </w:rPr>
        <w:t>ВАЖЕЊЕ ОКВИРНОГ СПОРАЗУМА</w:t>
      </w:r>
    </w:p>
    <w:p w14:paraId="0AFCA4C6" w14:textId="40BD1938" w:rsidR="00C013BA" w:rsidRPr="00234269" w:rsidRDefault="00F96614" w:rsidP="0080776D">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Члан 1</w:t>
      </w:r>
      <w:r w:rsidR="0080776D">
        <w:rPr>
          <w:rFonts w:cs="Arial"/>
          <w:b/>
          <w:color w:val="000000" w:themeColor="text1"/>
          <w:sz w:val="24"/>
          <w:szCs w:val="24"/>
          <w:lang w:val="sr-Cyrl-RS"/>
        </w:rPr>
        <w:t>6</w:t>
      </w:r>
      <w:r w:rsidR="00F46967" w:rsidRPr="00234269">
        <w:rPr>
          <w:rFonts w:cs="Arial"/>
          <w:b/>
          <w:color w:val="000000" w:themeColor="text1"/>
          <w:sz w:val="24"/>
          <w:szCs w:val="24"/>
          <w:lang w:val="sr-Cyrl-RS"/>
        </w:rPr>
        <w:t>.</w:t>
      </w:r>
    </w:p>
    <w:p w14:paraId="194A0910" w14:textId="6DEE8986" w:rsidR="00A317E6" w:rsidRPr="00234269" w:rsidRDefault="00A317E6" w:rsidP="00D32C34">
      <w:pPr>
        <w:spacing w:before="0"/>
        <w:contextualSpacing/>
        <w:rPr>
          <w:rFonts w:cs="Arial"/>
          <w:bCs/>
          <w:sz w:val="24"/>
          <w:szCs w:val="24"/>
          <w:lang w:val="sr-Cyrl-CS"/>
        </w:rPr>
      </w:pPr>
      <w:r w:rsidRPr="00234269">
        <w:rPr>
          <w:rFonts w:cs="Arial"/>
          <w:bCs/>
          <w:sz w:val="24"/>
          <w:szCs w:val="24"/>
          <w:lang w:val="sr-Cyrl-CS"/>
        </w:rPr>
        <w:t>Оквирни споразум се сматра закљученим даном обостраног потписивања од стране законских заступника</w:t>
      </w:r>
      <w:r w:rsidR="00D43481" w:rsidRPr="00234269">
        <w:rPr>
          <w:rFonts w:cs="Arial"/>
          <w:bCs/>
          <w:sz w:val="24"/>
          <w:szCs w:val="24"/>
          <w:lang w:val="sr-Cyrl-CS"/>
        </w:rPr>
        <w:t xml:space="preserve">, а ступа на снагу када </w:t>
      </w:r>
      <w:r w:rsidR="006F0451" w:rsidRPr="006F0451">
        <w:rPr>
          <w:rFonts w:cs="Arial"/>
          <w:bCs/>
          <w:sz w:val="24"/>
          <w:szCs w:val="24"/>
          <w:lang w:val="sr-Cyrl-CS"/>
        </w:rPr>
        <w:t>Продавац</w:t>
      </w:r>
      <w:r w:rsidRPr="00234269">
        <w:rPr>
          <w:rFonts w:cs="Arial"/>
          <w:bCs/>
          <w:sz w:val="24"/>
          <w:szCs w:val="24"/>
          <w:lang w:val="sr-Cyrl-CS"/>
        </w:rPr>
        <w:t xml:space="preserve"> испуни одложни услов и достави у уговореном року средство финансијског обезбеђења</w:t>
      </w:r>
      <w:r w:rsidR="00881B70">
        <w:rPr>
          <w:rFonts w:cs="Arial"/>
          <w:bCs/>
          <w:sz w:val="24"/>
          <w:szCs w:val="24"/>
          <w:lang w:val="sr-Cyrl-CS"/>
        </w:rPr>
        <w:t xml:space="preserve"> за добро извршење посла</w:t>
      </w:r>
      <w:r w:rsidRPr="00234269">
        <w:rPr>
          <w:rFonts w:cs="Arial"/>
          <w:bCs/>
          <w:sz w:val="24"/>
          <w:szCs w:val="24"/>
          <w:lang w:val="sr-Cyrl-CS"/>
        </w:rPr>
        <w:t>.</w:t>
      </w:r>
    </w:p>
    <w:p w14:paraId="484A6914" w14:textId="77777777" w:rsidR="00A317E6" w:rsidRPr="00234269" w:rsidRDefault="00A317E6" w:rsidP="00D32C34">
      <w:pPr>
        <w:spacing w:before="0"/>
        <w:contextualSpacing/>
        <w:rPr>
          <w:rFonts w:cs="Arial"/>
          <w:bCs/>
          <w:sz w:val="24"/>
          <w:szCs w:val="24"/>
        </w:rPr>
      </w:pPr>
    </w:p>
    <w:p w14:paraId="69ADFBEE" w14:textId="2B702A33" w:rsidR="00A317E6" w:rsidRPr="00234269" w:rsidRDefault="00A317E6" w:rsidP="00D32C34">
      <w:pPr>
        <w:spacing w:before="0"/>
        <w:contextualSpacing/>
        <w:rPr>
          <w:rFonts w:cs="Arial"/>
          <w:bCs/>
          <w:sz w:val="24"/>
          <w:szCs w:val="24"/>
          <w:lang w:val="sr-Cyrl-CS"/>
        </w:rPr>
      </w:pPr>
      <w:r w:rsidRPr="00234269">
        <w:rPr>
          <w:rFonts w:cs="Arial"/>
          <w:bCs/>
          <w:sz w:val="24"/>
          <w:szCs w:val="24"/>
          <w:lang w:val="sr-Cyrl-CS"/>
        </w:rPr>
        <w:t>Оквирни споразум се закључује на период о</w:t>
      </w:r>
      <w:r w:rsidR="001E33F4" w:rsidRPr="00234269">
        <w:rPr>
          <w:rFonts w:cs="Arial"/>
          <w:bCs/>
          <w:sz w:val="24"/>
          <w:szCs w:val="24"/>
          <w:lang w:val="sr-Cyrl-CS"/>
        </w:rPr>
        <w:t>д</w:t>
      </w:r>
      <w:r w:rsidRPr="00234269">
        <w:rPr>
          <w:rFonts w:cs="Arial"/>
          <w:bCs/>
          <w:sz w:val="24"/>
          <w:szCs w:val="24"/>
          <w:lang w:val="sr-Cyrl-CS"/>
        </w:rPr>
        <w:t xml:space="preserve"> </w:t>
      </w:r>
      <w:r w:rsidR="00881B70">
        <w:rPr>
          <w:rFonts w:cs="Arial"/>
          <w:bCs/>
          <w:sz w:val="24"/>
          <w:szCs w:val="24"/>
          <w:lang w:val="sr-Cyrl-CS"/>
        </w:rPr>
        <w:t xml:space="preserve">2 (словима: </w:t>
      </w:r>
      <w:r w:rsidR="001E33F4" w:rsidRPr="00234269">
        <w:rPr>
          <w:rFonts w:cs="Arial"/>
          <w:bCs/>
          <w:sz w:val="24"/>
          <w:szCs w:val="24"/>
          <w:lang w:val="sr-Cyrl-CS"/>
        </w:rPr>
        <w:t>две</w:t>
      </w:r>
      <w:r w:rsidR="00881B70">
        <w:rPr>
          <w:rFonts w:cs="Arial"/>
          <w:bCs/>
          <w:sz w:val="24"/>
          <w:szCs w:val="24"/>
          <w:lang w:val="sr-Cyrl-CS"/>
        </w:rPr>
        <w:t>)</w:t>
      </w:r>
      <w:r w:rsidR="00D35699" w:rsidRPr="00234269">
        <w:rPr>
          <w:rFonts w:cs="Arial"/>
          <w:bCs/>
          <w:sz w:val="24"/>
          <w:szCs w:val="24"/>
          <w:lang w:val="sr-Cyrl-CS"/>
        </w:rPr>
        <w:t xml:space="preserve"> године, рачунајући од дана </w:t>
      </w:r>
      <w:r w:rsidR="009A1E0F" w:rsidRPr="00234269">
        <w:rPr>
          <w:rFonts w:cs="Arial"/>
          <w:bCs/>
          <w:sz w:val="24"/>
          <w:szCs w:val="24"/>
          <w:lang w:val="sr-Cyrl-CS"/>
        </w:rPr>
        <w:t>достављања средства финансијског обезбеђења оквирног споразума</w:t>
      </w:r>
      <w:r w:rsidRPr="00234269">
        <w:rPr>
          <w:rFonts w:cs="Arial"/>
          <w:bCs/>
          <w:sz w:val="24"/>
          <w:szCs w:val="24"/>
          <w:lang w:val="sr-Cyrl-CS"/>
        </w:rPr>
        <w:t>. Уколико се планирана средства</w:t>
      </w:r>
      <w:r w:rsidR="009A1E0F" w:rsidRPr="00234269">
        <w:rPr>
          <w:rFonts w:cs="Arial"/>
          <w:bCs/>
          <w:sz w:val="24"/>
          <w:szCs w:val="24"/>
          <w:lang w:val="sr-Cyrl-CS"/>
        </w:rPr>
        <w:t xml:space="preserve"> за предметну јавну набавку </w:t>
      </w:r>
      <w:r w:rsidRPr="00234269">
        <w:rPr>
          <w:rFonts w:cs="Arial"/>
          <w:bCs/>
          <w:sz w:val="24"/>
          <w:szCs w:val="24"/>
          <w:lang w:val="sr-Cyrl-CS"/>
        </w:rPr>
        <w:t xml:space="preserve">(вредност оквирног споразума) утроше пре истека рока од </w:t>
      </w:r>
      <w:r w:rsidR="00935273" w:rsidRPr="00234269">
        <w:rPr>
          <w:rFonts w:cs="Arial"/>
          <w:bCs/>
          <w:sz w:val="24"/>
          <w:szCs w:val="24"/>
          <w:lang w:val="sr-Cyrl-CS"/>
        </w:rPr>
        <w:t>две</w:t>
      </w:r>
      <w:r w:rsidRPr="00234269">
        <w:rPr>
          <w:rFonts w:cs="Arial"/>
          <w:bCs/>
          <w:sz w:val="24"/>
          <w:szCs w:val="24"/>
          <w:lang w:val="sr-Cyrl-CS"/>
        </w:rPr>
        <w:t xml:space="preserve"> године, Оквирни споразум ће се сматрати испуњеним. </w:t>
      </w:r>
    </w:p>
    <w:p w14:paraId="29B43440" w14:textId="54DCCCDD" w:rsidR="00D35699" w:rsidRPr="00234269" w:rsidRDefault="00D35699" w:rsidP="00D32C34">
      <w:pPr>
        <w:spacing w:before="0"/>
        <w:contextualSpacing/>
        <w:rPr>
          <w:rFonts w:cs="Arial"/>
          <w:bCs/>
          <w:sz w:val="24"/>
          <w:szCs w:val="24"/>
          <w:lang w:val="sr-Cyrl-CS"/>
        </w:rPr>
      </w:pPr>
    </w:p>
    <w:p w14:paraId="01453A0B" w14:textId="77777777" w:rsidR="00351A5D" w:rsidRPr="00234269" w:rsidRDefault="00F46967" w:rsidP="00D32C34">
      <w:pPr>
        <w:spacing w:before="0"/>
        <w:contextualSpacing/>
        <w:rPr>
          <w:rFonts w:cs="Arial"/>
          <w:b/>
          <w:color w:val="000000" w:themeColor="text1"/>
          <w:sz w:val="24"/>
          <w:szCs w:val="24"/>
          <w:lang w:val="sr-Cyrl-CS"/>
        </w:rPr>
      </w:pPr>
      <w:r w:rsidRPr="00234269">
        <w:rPr>
          <w:rFonts w:cs="Arial"/>
          <w:b/>
          <w:color w:val="000000" w:themeColor="text1"/>
          <w:sz w:val="24"/>
          <w:szCs w:val="24"/>
          <w:lang w:val="sr-Cyrl-CS"/>
        </w:rPr>
        <w:t>ЗАВРШНЕ ОДРЕДБЕ</w:t>
      </w:r>
    </w:p>
    <w:p w14:paraId="72F40467" w14:textId="3D7F796C" w:rsidR="00C013BA" w:rsidRPr="0080776D" w:rsidRDefault="00F96614" w:rsidP="0080776D">
      <w:pPr>
        <w:spacing w:before="0"/>
        <w:contextualSpacing/>
        <w:jc w:val="center"/>
        <w:rPr>
          <w:rFonts w:cs="Arial"/>
          <w:b/>
          <w:color w:val="000000" w:themeColor="text1"/>
          <w:sz w:val="24"/>
          <w:szCs w:val="24"/>
          <w:lang w:val="sr-Cyrl-CS"/>
        </w:rPr>
      </w:pPr>
      <w:r w:rsidRPr="00234269">
        <w:rPr>
          <w:rFonts w:cs="Arial"/>
          <w:b/>
          <w:color w:val="000000" w:themeColor="text1"/>
          <w:sz w:val="24"/>
          <w:szCs w:val="24"/>
          <w:lang w:val="sr-Cyrl-CS"/>
        </w:rPr>
        <w:t>Члан 1</w:t>
      </w:r>
      <w:r w:rsidR="0080776D">
        <w:rPr>
          <w:rFonts w:cs="Arial"/>
          <w:b/>
          <w:color w:val="000000" w:themeColor="text1"/>
          <w:sz w:val="24"/>
          <w:szCs w:val="24"/>
          <w:lang w:val="sr-Cyrl-CS"/>
        </w:rPr>
        <w:t>7</w:t>
      </w:r>
      <w:r w:rsidR="00F46967" w:rsidRPr="00234269">
        <w:rPr>
          <w:rFonts w:cs="Arial"/>
          <w:b/>
          <w:color w:val="000000" w:themeColor="text1"/>
          <w:sz w:val="24"/>
          <w:szCs w:val="24"/>
          <w:lang w:val="sr-Cyrl-CS"/>
        </w:rPr>
        <w:t>.</w:t>
      </w:r>
    </w:p>
    <w:p w14:paraId="255B15A2" w14:textId="77777777" w:rsidR="0080776D" w:rsidRDefault="006F0451" w:rsidP="00D32C34">
      <w:pPr>
        <w:spacing w:before="0"/>
        <w:contextualSpacing/>
        <w:rPr>
          <w:rFonts w:cs="Arial"/>
          <w:color w:val="000000" w:themeColor="text1"/>
          <w:sz w:val="24"/>
          <w:szCs w:val="24"/>
          <w:lang w:val="sr-Cyrl-CS"/>
        </w:rPr>
      </w:pPr>
      <w:r w:rsidRPr="006F0451">
        <w:rPr>
          <w:rFonts w:cs="Arial"/>
          <w:color w:val="000000" w:themeColor="text1"/>
          <w:sz w:val="24"/>
          <w:szCs w:val="24"/>
          <w:lang w:val="sr-Cyrl-CS"/>
        </w:rPr>
        <w:t>Продавац</w:t>
      </w:r>
      <w:r w:rsidR="00F46967" w:rsidRPr="00234269">
        <w:rPr>
          <w:rFonts w:cs="Arial"/>
          <w:color w:val="000000" w:themeColor="text1"/>
          <w:sz w:val="24"/>
          <w:szCs w:val="24"/>
          <w:lang w:val="sr-Cyrl-CS"/>
        </w:rPr>
        <w:t xml:space="preserve"> је дужан да чува поверљивост свих података и информација садржаних у документацији, извештајима, техничким подацима и обавештењима,</w:t>
      </w:r>
      <w:r w:rsidR="00DF1A45" w:rsidRPr="00234269">
        <w:rPr>
          <w:rFonts w:cs="Arial"/>
          <w:color w:val="000000" w:themeColor="text1"/>
          <w:sz w:val="24"/>
          <w:szCs w:val="24"/>
          <w:lang w:val="sr-Cyrl-RS"/>
        </w:rPr>
        <w:t xml:space="preserve"> </w:t>
      </w:r>
      <w:r w:rsidR="00F46967" w:rsidRPr="00234269">
        <w:rPr>
          <w:rFonts w:cs="Arial"/>
          <w:color w:val="000000" w:themeColor="text1"/>
          <w:sz w:val="24"/>
          <w:szCs w:val="24"/>
          <w:lang w:val="sr-Cyrl-CS"/>
        </w:rPr>
        <w:t>и да их користи искључиво у вези са реализацијом овог Оквирног споразума.</w:t>
      </w:r>
    </w:p>
    <w:p w14:paraId="1659CF51" w14:textId="6260599F" w:rsidR="00F46967" w:rsidRPr="00234269" w:rsidRDefault="00F46967" w:rsidP="00D32C34">
      <w:pPr>
        <w:spacing w:before="0"/>
        <w:contextualSpacing/>
        <w:rPr>
          <w:rFonts w:cs="Arial"/>
          <w:color w:val="000000" w:themeColor="text1"/>
          <w:sz w:val="24"/>
          <w:szCs w:val="24"/>
          <w:lang w:val="sr-Cyrl-CS"/>
        </w:rPr>
      </w:pPr>
      <w:r w:rsidRPr="00234269">
        <w:rPr>
          <w:rFonts w:cs="Arial"/>
          <w:color w:val="000000" w:themeColor="text1"/>
          <w:sz w:val="24"/>
          <w:szCs w:val="24"/>
          <w:lang w:val="sr-Cyrl-CS"/>
        </w:rPr>
        <w:t xml:space="preserve"> </w:t>
      </w:r>
    </w:p>
    <w:p w14:paraId="0E731F7C" w14:textId="5D065553" w:rsidR="00F32282" w:rsidRDefault="00F46967" w:rsidP="00D32C34">
      <w:pPr>
        <w:spacing w:before="0"/>
        <w:contextualSpacing/>
        <w:rPr>
          <w:rFonts w:cs="Arial"/>
          <w:color w:val="000000" w:themeColor="text1"/>
          <w:sz w:val="24"/>
          <w:szCs w:val="24"/>
          <w:lang w:val="sr-Cyrl-CS"/>
        </w:rPr>
      </w:pPr>
      <w:r w:rsidRPr="00234269">
        <w:rPr>
          <w:rFonts w:cs="Arial"/>
          <w:color w:val="000000" w:themeColor="text1"/>
          <w:sz w:val="24"/>
          <w:szCs w:val="24"/>
          <w:lang w:val="sr-Cyrl-CS"/>
        </w:rPr>
        <w:t>Информације, пода</w:t>
      </w:r>
      <w:r w:rsidR="00C855AB" w:rsidRPr="00234269">
        <w:rPr>
          <w:rFonts w:cs="Arial"/>
          <w:color w:val="000000" w:themeColor="text1"/>
          <w:sz w:val="24"/>
          <w:szCs w:val="24"/>
          <w:lang w:val="sr-Cyrl-CS"/>
        </w:rPr>
        <w:t xml:space="preserve">ци и документација које је </w:t>
      </w:r>
      <w:r w:rsidR="00CE135D">
        <w:rPr>
          <w:rFonts w:cs="Arial"/>
          <w:color w:val="000000" w:themeColor="text1"/>
          <w:sz w:val="24"/>
          <w:szCs w:val="24"/>
          <w:lang w:val="sr-Cyrl-CS"/>
        </w:rPr>
        <w:t>Купац</w:t>
      </w:r>
      <w:r w:rsidRPr="00234269">
        <w:rPr>
          <w:rFonts w:cs="Arial"/>
          <w:color w:val="000000" w:themeColor="text1"/>
          <w:sz w:val="24"/>
          <w:szCs w:val="24"/>
          <w:lang w:val="sr-Cyrl-CS"/>
        </w:rPr>
        <w:t xml:space="preserve"> доставио</w:t>
      </w:r>
      <w:r w:rsidR="00C855AB" w:rsidRPr="00234269">
        <w:rPr>
          <w:rFonts w:cs="Arial"/>
          <w:color w:val="000000" w:themeColor="text1"/>
          <w:sz w:val="24"/>
          <w:szCs w:val="24"/>
          <w:lang w:val="sr-Cyrl-CS"/>
        </w:rPr>
        <w:t xml:space="preserve"> </w:t>
      </w:r>
      <w:r w:rsidR="006F0451">
        <w:rPr>
          <w:rFonts w:cs="Arial"/>
          <w:color w:val="000000" w:themeColor="text1"/>
          <w:sz w:val="24"/>
          <w:szCs w:val="24"/>
          <w:lang w:val="sr-Cyrl-CS"/>
        </w:rPr>
        <w:t>Продав</w:t>
      </w:r>
      <w:r w:rsidR="006F0451" w:rsidRPr="006F0451">
        <w:rPr>
          <w:rFonts w:cs="Arial"/>
          <w:color w:val="000000" w:themeColor="text1"/>
          <w:sz w:val="24"/>
          <w:szCs w:val="24"/>
          <w:lang w:val="sr-Cyrl-CS"/>
        </w:rPr>
        <w:t>ц</w:t>
      </w:r>
      <w:r w:rsidR="00C855AB" w:rsidRPr="00234269">
        <w:rPr>
          <w:rFonts w:cs="Arial"/>
          <w:color w:val="000000" w:themeColor="text1"/>
          <w:sz w:val="24"/>
          <w:szCs w:val="24"/>
          <w:lang w:val="sr-Cyrl-CS"/>
        </w:rPr>
        <w:t>у</w:t>
      </w:r>
      <w:r w:rsidRPr="00234269">
        <w:rPr>
          <w:rFonts w:cs="Arial"/>
          <w:color w:val="000000" w:themeColor="text1"/>
          <w:sz w:val="24"/>
          <w:szCs w:val="24"/>
          <w:lang w:val="sr-Cyrl-CS"/>
        </w:rPr>
        <w:t xml:space="preserve"> у извршавању предмета </w:t>
      </w:r>
      <w:r w:rsidR="00C855AB" w:rsidRPr="00234269">
        <w:rPr>
          <w:rFonts w:cs="Arial"/>
          <w:color w:val="000000" w:themeColor="text1"/>
          <w:sz w:val="24"/>
          <w:szCs w:val="24"/>
          <w:lang w:val="sr-Cyrl-CS"/>
        </w:rPr>
        <w:t>овог Оквирног споразума,</w:t>
      </w:r>
      <w:r w:rsidR="006F0451">
        <w:rPr>
          <w:rFonts w:cs="Arial"/>
          <w:color w:val="000000" w:themeColor="text1"/>
          <w:sz w:val="24"/>
          <w:szCs w:val="24"/>
          <w:lang w:val="sr-Cyrl-CS"/>
        </w:rPr>
        <w:t xml:space="preserve"> </w:t>
      </w:r>
      <w:r w:rsidR="006F0451" w:rsidRPr="006F0451">
        <w:rPr>
          <w:rFonts w:cs="Arial"/>
          <w:color w:val="000000" w:themeColor="text1"/>
          <w:sz w:val="24"/>
          <w:szCs w:val="24"/>
          <w:lang w:val="sr-Cyrl-CS"/>
        </w:rPr>
        <w:t>Продавац</w:t>
      </w:r>
      <w:r w:rsidRPr="00234269">
        <w:rPr>
          <w:rFonts w:cs="Arial"/>
          <w:color w:val="000000" w:themeColor="text1"/>
          <w:sz w:val="24"/>
          <w:szCs w:val="24"/>
          <w:lang w:val="sr-Cyrl-CS"/>
        </w:rPr>
        <w:t xml:space="preserve"> не може стављати на располагање трећим лицима, без пр</w:t>
      </w:r>
      <w:r w:rsidR="00C855AB" w:rsidRPr="00234269">
        <w:rPr>
          <w:rFonts w:cs="Arial"/>
          <w:color w:val="000000" w:themeColor="text1"/>
          <w:sz w:val="24"/>
          <w:szCs w:val="24"/>
          <w:lang w:val="sr-Cyrl-CS"/>
        </w:rPr>
        <w:t xml:space="preserve">етходне писане сагласности </w:t>
      </w:r>
      <w:r w:rsidR="00CE135D">
        <w:rPr>
          <w:rFonts w:cs="Arial"/>
          <w:color w:val="000000" w:themeColor="text1"/>
          <w:sz w:val="24"/>
          <w:szCs w:val="24"/>
          <w:lang w:val="sr-Cyrl-CS"/>
        </w:rPr>
        <w:t>Куп</w:t>
      </w:r>
      <w:r w:rsidR="00C855AB" w:rsidRPr="00234269">
        <w:rPr>
          <w:rFonts w:cs="Arial"/>
          <w:color w:val="000000" w:themeColor="text1"/>
          <w:sz w:val="24"/>
          <w:szCs w:val="24"/>
          <w:lang w:val="sr-Cyrl-CS"/>
        </w:rPr>
        <w:t>цу</w:t>
      </w:r>
      <w:r w:rsidRPr="00234269">
        <w:rPr>
          <w:rFonts w:cs="Arial"/>
          <w:color w:val="000000" w:themeColor="text1"/>
          <w:sz w:val="24"/>
          <w:szCs w:val="24"/>
          <w:lang w:val="sr-Cyrl-CS"/>
        </w:rPr>
        <w:t>,</w:t>
      </w:r>
      <w:r w:rsidR="00CE135D">
        <w:rPr>
          <w:rFonts w:cs="Arial"/>
          <w:color w:val="000000" w:themeColor="text1"/>
          <w:sz w:val="24"/>
          <w:szCs w:val="24"/>
          <w:lang w:val="sr-Cyrl-CS"/>
        </w:rPr>
        <w:t xml:space="preserve"> </w:t>
      </w:r>
      <w:r w:rsidRPr="00234269">
        <w:rPr>
          <w:rFonts w:cs="Arial"/>
          <w:color w:val="000000" w:themeColor="text1"/>
          <w:sz w:val="24"/>
          <w:szCs w:val="24"/>
          <w:lang w:val="sr-Cyrl-CS"/>
        </w:rPr>
        <w:t>осим у случајевима предвиђеним одговарајућим прописима</w:t>
      </w:r>
      <w:r w:rsidR="0080436F">
        <w:rPr>
          <w:rFonts w:cs="Arial"/>
          <w:color w:val="000000" w:themeColor="text1"/>
          <w:sz w:val="24"/>
          <w:szCs w:val="24"/>
          <w:lang w:val="sr-Cyrl-CS"/>
        </w:rPr>
        <w:t>.</w:t>
      </w:r>
    </w:p>
    <w:p w14:paraId="570449DC" w14:textId="77777777" w:rsidR="0080776D" w:rsidRPr="00234269" w:rsidRDefault="0080776D" w:rsidP="00D32C34">
      <w:pPr>
        <w:spacing w:before="0"/>
        <w:contextualSpacing/>
        <w:rPr>
          <w:rFonts w:cs="Arial"/>
          <w:color w:val="000000" w:themeColor="text1"/>
          <w:sz w:val="24"/>
          <w:szCs w:val="24"/>
          <w:lang w:val="sr-Cyrl-RS"/>
        </w:rPr>
      </w:pPr>
    </w:p>
    <w:p w14:paraId="718B8F57" w14:textId="2AD6A1E0" w:rsidR="00351A5D" w:rsidRPr="00234269" w:rsidRDefault="00F96614" w:rsidP="00D32C34">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Члан 1</w:t>
      </w:r>
      <w:r w:rsidR="0080776D">
        <w:rPr>
          <w:rFonts w:cs="Arial"/>
          <w:b/>
          <w:color w:val="000000" w:themeColor="text1"/>
          <w:sz w:val="24"/>
          <w:szCs w:val="24"/>
          <w:lang w:val="sr-Cyrl-RS"/>
        </w:rPr>
        <w:t>8</w:t>
      </w:r>
      <w:r w:rsidR="00F46967" w:rsidRPr="00234269">
        <w:rPr>
          <w:rFonts w:cs="Arial"/>
          <w:b/>
          <w:color w:val="000000" w:themeColor="text1"/>
          <w:sz w:val="24"/>
          <w:szCs w:val="24"/>
          <w:lang w:val="sr-Cyrl-RS"/>
        </w:rPr>
        <w:t>.</w:t>
      </w:r>
    </w:p>
    <w:p w14:paraId="1206FEC2" w14:textId="77777777" w:rsidR="00F46967" w:rsidRPr="00234269" w:rsidRDefault="00F46967"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1681F96" w14:textId="77777777" w:rsidR="00D35699" w:rsidRPr="00234269" w:rsidRDefault="00D35699" w:rsidP="00D32C34">
      <w:pPr>
        <w:spacing w:before="0"/>
        <w:contextualSpacing/>
        <w:rPr>
          <w:rFonts w:cs="Arial"/>
          <w:color w:val="000000" w:themeColor="text1"/>
          <w:sz w:val="24"/>
          <w:szCs w:val="24"/>
          <w:lang w:val="sr-Cyrl-RS"/>
        </w:rPr>
      </w:pPr>
    </w:p>
    <w:p w14:paraId="02907F6F" w14:textId="77777777" w:rsidR="00F46967" w:rsidRPr="00234269" w:rsidRDefault="00F46967"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 xml:space="preserve">Након закључења </w:t>
      </w:r>
      <w:r w:rsidR="00C855AB" w:rsidRPr="00234269">
        <w:rPr>
          <w:rFonts w:cs="Arial"/>
          <w:color w:val="000000" w:themeColor="text1"/>
          <w:sz w:val="24"/>
          <w:szCs w:val="24"/>
          <w:lang w:val="ru-RU"/>
        </w:rPr>
        <w:t>Оквирног споразума</w:t>
      </w:r>
      <w:r w:rsidR="00D35699" w:rsidRPr="00234269">
        <w:rPr>
          <w:rFonts w:cs="Arial"/>
          <w:color w:val="000000" w:themeColor="text1"/>
          <w:sz w:val="24"/>
          <w:szCs w:val="24"/>
          <w:lang w:val="ru-RU"/>
        </w:rPr>
        <w:t xml:space="preserve"> и </w:t>
      </w:r>
      <w:r w:rsidR="00D35699" w:rsidRPr="00234269">
        <w:rPr>
          <w:rFonts w:cs="Arial"/>
          <w:bCs/>
          <w:sz w:val="24"/>
          <w:szCs w:val="24"/>
          <w:lang w:val="sr-Cyrl-CS"/>
        </w:rPr>
        <w:t>достављања средства финансијског обезбеђења оквирног споразума</w:t>
      </w:r>
      <w:r w:rsidR="00C855AB" w:rsidRPr="00234269">
        <w:rPr>
          <w:rFonts w:cs="Arial"/>
          <w:color w:val="000000" w:themeColor="text1"/>
          <w:sz w:val="24"/>
          <w:szCs w:val="24"/>
          <w:lang w:val="ru-RU"/>
        </w:rPr>
        <w:t xml:space="preserve">, </w:t>
      </w:r>
      <w:r w:rsidR="00CE135D" w:rsidRPr="00CE135D">
        <w:rPr>
          <w:rFonts w:cs="Arial"/>
          <w:color w:val="000000" w:themeColor="text1"/>
          <w:sz w:val="24"/>
          <w:szCs w:val="24"/>
          <w:lang w:val="ru-RU"/>
        </w:rPr>
        <w:t>Купац</w:t>
      </w:r>
      <w:r w:rsidRPr="00234269">
        <w:rPr>
          <w:rFonts w:cs="Arial"/>
          <w:color w:val="000000" w:themeColor="text1"/>
          <w:sz w:val="24"/>
          <w:szCs w:val="24"/>
          <w:lang w:val="ru-RU"/>
        </w:rPr>
        <w:t xml:space="preserve"> може да дозволи, а </w:t>
      </w:r>
      <w:r w:rsidR="000B3346" w:rsidRPr="000B3346">
        <w:rPr>
          <w:rFonts w:cs="Arial"/>
          <w:color w:val="000000" w:themeColor="text1"/>
          <w:sz w:val="24"/>
          <w:szCs w:val="24"/>
          <w:lang w:val="sr-Cyrl-RS"/>
        </w:rPr>
        <w:t>Продавац</w:t>
      </w:r>
      <w:r w:rsidRPr="00234269">
        <w:rPr>
          <w:rFonts w:cs="Arial"/>
          <w:color w:val="000000" w:themeColor="text1"/>
          <w:sz w:val="24"/>
          <w:szCs w:val="24"/>
          <w:lang w:val="ru-RU"/>
        </w:rPr>
        <w:t xml:space="preserve"> је обавезан да прихвати промену страна </w:t>
      </w:r>
      <w:r w:rsidR="00C855AB" w:rsidRPr="00234269">
        <w:rPr>
          <w:rFonts w:cs="Arial"/>
          <w:color w:val="000000" w:themeColor="text1"/>
          <w:sz w:val="24"/>
          <w:szCs w:val="24"/>
          <w:lang w:val="ru-RU"/>
        </w:rPr>
        <w:t xml:space="preserve">због статусних промена код </w:t>
      </w:r>
      <w:r w:rsidR="00CE135D">
        <w:rPr>
          <w:rFonts w:cs="Arial"/>
          <w:color w:val="000000" w:themeColor="text1"/>
          <w:sz w:val="24"/>
          <w:szCs w:val="24"/>
          <w:lang w:val="ru-RU"/>
        </w:rPr>
        <w:t>Куп</w:t>
      </w:r>
      <w:r w:rsidR="00C855AB" w:rsidRPr="00234269">
        <w:rPr>
          <w:rFonts w:cs="Arial"/>
          <w:color w:val="000000" w:themeColor="text1"/>
          <w:sz w:val="24"/>
          <w:szCs w:val="24"/>
          <w:lang w:val="ru-RU"/>
        </w:rPr>
        <w:t>ца</w:t>
      </w:r>
      <w:r w:rsidRPr="00234269">
        <w:rPr>
          <w:rFonts w:cs="Arial"/>
          <w:color w:val="000000" w:themeColor="text1"/>
          <w:sz w:val="24"/>
          <w:szCs w:val="24"/>
          <w:lang w:val="ru-RU"/>
        </w:rPr>
        <w:t>, у складу са Уговором о статусној промени.</w:t>
      </w:r>
    </w:p>
    <w:p w14:paraId="7C7572CD" w14:textId="77777777" w:rsidR="00765B1B" w:rsidRPr="00234269" w:rsidRDefault="00765B1B" w:rsidP="00D32C34">
      <w:pPr>
        <w:spacing w:before="0"/>
        <w:contextualSpacing/>
        <w:rPr>
          <w:rFonts w:cs="Arial"/>
          <w:color w:val="000000" w:themeColor="text1"/>
          <w:sz w:val="24"/>
          <w:szCs w:val="24"/>
          <w:lang w:val="sr-Cyrl-RS"/>
        </w:rPr>
      </w:pPr>
    </w:p>
    <w:p w14:paraId="7431BEA7" w14:textId="0B46A8F0" w:rsidR="00C013BA" w:rsidRPr="0080776D" w:rsidRDefault="00F96614" w:rsidP="0080776D">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 xml:space="preserve">Члан </w:t>
      </w:r>
      <w:r w:rsidR="0080776D">
        <w:rPr>
          <w:rFonts w:cs="Arial"/>
          <w:b/>
          <w:color w:val="000000" w:themeColor="text1"/>
          <w:sz w:val="24"/>
          <w:szCs w:val="24"/>
          <w:lang w:val="sr-Cyrl-RS"/>
        </w:rPr>
        <w:t>19</w:t>
      </w:r>
      <w:r w:rsidR="00F46967" w:rsidRPr="00234269">
        <w:rPr>
          <w:rFonts w:cs="Arial"/>
          <w:b/>
          <w:color w:val="000000" w:themeColor="text1"/>
          <w:sz w:val="24"/>
          <w:szCs w:val="24"/>
          <w:lang w:val="sr-Cyrl-RS"/>
        </w:rPr>
        <w:t>.</w:t>
      </w:r>
    </w:p>
    <w:p w14:paraId="336C078D" w14:textId="77777777" w:rsidR="00F46967" w:rsidRPr="00234269" w:rsidRDefault="000B3346" w:rsidP="00D32C34">
      <w:pPr>
        <w:spacing w:before="0"/>
        <w:contextualSpacing/>
        <w:rPr>
          <w:rFonts w:cs="Arial"/>
          <w:color w:val="000000" w:themeColor="text1"/>
          <w:sz w:val="24"/>
          <w:szCs w:val="24"/>
          <w:lang w:val="ru-RU"/>
        </w:rPr>
      </w:pPr>
      <w:r w:rsidRPr="000B3346">
        <w:rPr>
          <w:rFonts w:cs="Arial"/>
          <w:color w:val="000000" w:themeColor="text1"/>
          <w:sz w:val="24"/>
          <w:szCs w:val="24"/>
          <w:lang w:val="sr-Cyrl-RS"/>
        </w:rPr>
        <w:t>Продавац</w:t>
      </w:r>
      <w:r w:rsidR="00F46967" w:rsidRPr="00234269">
        <w:rPr>
          <w:rFonts w:cs="Arial"/>
          <w:color w:val="000000" w:themeColor="text1"/>
          <w:sz w:val="24"/>
          <w:szCs w:val="24"/>
          <w:lang w:val="ru-RU"/>
        </w:rPr>
        <w:t xml:space="preserve"> је дужан да без одлагања, а најкасније у року од 5</w:t>
      </w:r>
      <w:r w:rsidR="00DF1A45" w:rsidRPr="00234269">
        <w:rPr>
          <w:rFonts w:cs="Arial"/>
          <w:color w:val="000000" w:themeColor="text1"/>
          <w:sz w:val="24"/>
          <w:szCs w:val="24"/>
          <w:lang w:val="ru-RU"/>
        </w:rPr>
        <w:t xml:space="preserve"> </w:t>
      </w:r>
      <w:r w:rsidR="00F46967" w:rsidRPr="00234269">
        <w:rPr>
          <w:rFonts w:cs="Arial"/>
          <w:color w:val="000000" w:themeColor="text1"/>
          <w:sz w:val="24"/>
          <w:szCs w:val="24"/>
          <w:lang w:val="ru-RU"/>
        </w:rPr>
        <w:t>(</w:t>
      </w:r>
      <w:r w:rsidR="00A317E6" w:rsidRPr="00234269">
        <w:rPr>
          <w:rFonts w:cs="Arial"/>
          <w:color w:val="000000" w:themeColor="text1"/>
          <w:sz w:val="24"/>
          <w:szCs w:val="24"/>
          <w:lang w:val="ru-RU"/>
        </w:rPr>
        <w:t xml:space="preserve">словима: </w:t>
      </w:r>
      <w:r w:rsidR="00F46967" w:rsidRPr="00234269">
        <w:rPr>
          <w:rFonts w:cs="Arial"/>
          <w:color w:val="000000" w:themeColor="text1"/>
          <w:sz w:val="24"/>
          <w:szCs w:val="24"/>
          <w:lang w:val="ru-RU"/>
        </w:rPr>
        <w:t xml:space="preserve">пет) дана од дана настанка промене у било којем од података у вези са испуњеношћу услова из поступка </w:t>
      </w:r>
      <w:r w:rsidR="00F46967" w:rsidRPr="00234269">
        <w:rPr>
          <w:rFonts w:cs="Arial"/>
          <w:color w:val="000000" w:themeColor="text1"/>
          <w:sz w:val="24"/>
          <w:szCs w:val="24"/>
          <w:lang w:val="ru-RU"/>
        </w:rPr>
        <w:lastRenderedPageBreak/>
        <w:t xml:space="preserve">јавне набавке, о насталој промени писмено обавести </w:t>
      </w:r>
      <w:r w:rsidR="00CE135D">
        <w:rPr>
          <w:rFonts w:cs="Arial"/>
          <w:color w:val="000000" w:themeColor="text1"/>
          <w:sz w:val="24"/>
          <w:szCs w:val="24"/>
          <w:lang w:val="sr-Cyrl-RS"/>
        </w:rPr>
        <w:t>Куп</w:t>
      </w:r>
      <w:r w:rsidR="00C855AB" w:rsidRPr="00234269">
        <w:rPr>
          <w:rFonts w:cs="Arial"/>
          <w:color w:val="000000" w:themeColor="text1"/>
          <w:sz w:val="24"/>
          <w:szCs w:val="24"/>
          <w:lang w:val="sr-Cyrl-RS"/>
        </w:rPr>
        <w:t>ца</w:t>
      </w:r>
      <w:r w:rsidR="00F46967" w:rsidRPr="00234269">
        <w:rPr>
          <w:rFonts w:cs="Arial"/>
          <w:color w:val="000000" w:themeColor="text1"/>
          <w:sz w:val="24"/>
          <w:szCs w:val="24"/>
          <w:lang w:val="ru-RU"/>
        </w:rPr>
        <w:t xml:space="preserve"> и да је документује на прописан начин.</w:t>
      </w:r>
    </w:p>
    <w:p w14:paraId="526A81DD" w14:textId="77777777" w:rsidR="00351A5D" w:rsidRPr="00234269" w:rsidRDefault="000B3346" w:rsidP="00D32C34">
      <w:pPr>
        <w:spacing w:before="0"/>
        <w:contextualSpacing/>
        <w:rPr>
          <w:rFonts w:cs="Arial"/>
          <w:color w:val="000000" w:themeColor="text1"/>
          <w:sz w:val="24"/>
          <w:szCs w:val="24"/>
          <w:lang w:val="ru-RU"/>
        </w:rPr>
      </w:pPr>
      <w:r w:rsidRPr="000B3346">
        <w:rPr>
          <w:rFonts w:cs="Arial"/>
          <w:color w:val="000000" w:themeColor="text1"/>
          <w:sz w:val="24"/>
          <w:szCs w:val="24"/>
          <w:lang w:val="ru-RU"/>
        </w:rPr>
        <w:t>Продавац</w:t>
      </w:r>
      <w:r w:rsidR="00D35699" w:rsidRPr="00234269">
        <w:rPr>
          <w:rFonts w:cs="Arial"/>
          <w:color w:val="000000" w:themeColor="text1"/>
          <w:sz w:val="24"/>
          <w:szCs w:val="24"/>
          <w:lang w:val="ru-RU"/>
        </w:rPr>
        <w:t xml:space="preserve"> и </w:t>
      </w:r>
      <w:r w:rsidR="00CE135D">
        <w:rPr>
          <w:rFonts w:cs="Arial"/>
          <w:color w:val="000000" w:themeColor="text1"/>
          <w:sz w:val="24"/>
          <w:szCs w:val="24"/>
          <w:lang w:val="ru-RU"/>
        </w:rPr>
        <w:t>Куп</w:t>
      </w:r>
      <w:r w:rsidR="00D35699" w:rsidRPr="00234269">
        <w:rPr>
          <w:rFonts w:cs="Arial"/>
          <w:color w:val="000000" w:themeColor="text1"/>
          <w:sz w:val="24"/>
          <w:szCs w:val="24"/>
          <w:lang w:val="ru-RU"/>
        </w:rPr>
        <w:t>ац су обавезни да један другога</w:t>
      </w:r>
      <w:r w:rsidR="00F46967" w:rsidRPr="00234269">
        <w:rPr>
          <w:rFonts w:cs="Arial"/>
          <w:color w:val="000000" w:themeColor="text1"/>
          <w:sz w:val="24"/>
          <w:szCs w:val="24"/>
          <w:lang w:val="ru-RU"/>
        </w:rPr>
        <w:t xml:space="preserve"> без одлагања обавесте о свим променама које могу утицати на реализацију овог Оквирног споразума.</w:t>
      </w:r>
    </w:p>
    <w:p w14:paraId="4AC37463" w14:textId="1379BB19" w:rsidR="0080436F" w:rsidRDefault="0080436F" w:rsidP="0080776D">
      <w:pPr>
        <w:spacing w:before="0"/>
        <w:contextualSpacing/>
        <w:rPr>
          <w:rFonts w:cs="Arial"/>
          <w:b/>
          <w:color w:val="000000" w:themeColor="text1"/>
          <w:sz w:val="24"/>
          <w:szCs w:val="24"/>
          <w:lang w:val="ru-RU"/>
        </w:rPr>
      </w:pPr>
    </w:p>
    <w:p w14:paraId="0FC680C0" w14:textId="23EBCFE9" w:rsidR="000B49FD" w:rsidRPr="0080776D" w:rsidRDefault="000B49FD" w:rsidP="0080776D">
      <w:pPr>
        <w:spacing w:before="0"/>
        <w:contextualSpacing/>
        <w:jc w:val="center"/>
        <w:rPr>
          <w:rFonts w:cs="Arial"/>
          <w:b/>
          <w:color w:val="000000" w:themeColor="text1"/>
          <w:sz w:val="24"/>
          <w:szCs w:val="24"/>
          <w:lang w:val="ru-RU"/>
        </w:rPr>
      </w:pPr>
      <w:r w:rsidRPr="0080436F">
        <w:rPr>
          <w:rFonts w:cs="Arial"/>
          <w:b/>
          <w:color w:val="000000" w:themeColor="text1"/>
          <w:sz w:val="24"/>
          <w:szCs w:val="24"/>
          <w:lang w:val="ru-RU"/>
        </w:rPr>
        <w:t xml:space="preserve">Члан </w:t>
      </w:r>
      <w:r w:rsidR="0080776D">
        <w:rPr>
          <w:rFonts w:cs="Arial"/>
          <w:b/>
          <w:color w:val="000000" w:themeColor="text1"/>
          <w:sz w:val="24"/>
          <w:szCs w:val="24"/>
          <w:lang w:val="ru-RU"/>
        </w:rPr>
        <w:t>20</w:t>
      </w:r>
      <w:r w:rsidRPr="0080436F">
        <w:rPr>
          <w:rFonts w:cs="Arial"/>
          <w:b/>
          <w:color w:val="000000" w:themeColor="text1"/>
          <w:sz w:val="24"/>
          <w:szCs w:val="24"/>
          <w:lang w:val="ru-RU"/>
        </w:rPr>
        <w:t>.</w:t>
      </w:r>
    </w:p>
    <w:p w14:paraId="4D45F926" w14:textId="03BC44BB" w:rsidR="000B49FD" w:rsidRPr="000B49FD" w:rsidRDefault="000B49FD" w:rsidP="00D32C34">
      <w:pPr>
        <w:spacing w:before="0"/>
        <w:contextualSpacing/>
        <w:rPr>
          <w:rFonts w:cs="Arial"/>
          <w:color w:val="000000" w:themeColor="text1"/>
          <w:sz w:val="24"/>
          <w:szCs w:val="24"/>
          <w:lang w:val="ru-RU"/>
        </w:rPr>
      </w:pPr>
      <w:r w:rsidRPr="000B49FD">
        <w:rPr>
          <w:rFonts w:cs="Arial"/>
          <w:color w:val="000000" w:themeColor="text1"/>
          <w:sz w:val="24"/>
          <w:szCs w:val="24"/>
          <w:lang w:val="ru-RU"/>
        </w:rPr>
        <w:t>Ниједна Страна у споразуму нема право да неко од својих права и обавеза из овог Споразума уступи, прода нити заложи трећем лицу без претходне писане сагласности друге Стране у споразуму</w:t>
      </w:r>
      <w:r w:rsidR="003B2B63">
        <w:rPr>
          <w:rFonts w:cs="Arial"/>
          <w:color w:val="000000" w:themeColor="text1"/>
          <w:sz w:val="24"/>
          <w:szCs w:val="24"/>
          <w:lang w:val="ru-RU"/>
        </w:rPr>
        <w:t>.</w:t>
      </w:r>
    </w:p>
    <w:p w14:paraId="22C21988" w14:textId="77777777" w:rsidR="000B49FD" w:rsidRPr="000B49FD" w:rsidRDefault="000B49FD" w:rsidP="00D32C34">
      <w:pPr>
        <w:spacing w:before="0"/>
        <w:contextualSpacing/>
        <w:rPr>
          <w:rFonts w:cs="Arial"/>
          <w:color w:val="000000" w:themeColor="text1"/>
          <w:sz w:val="24"/>
          <w:szCs w:val="24"/>
          <w:lang w:val="ru-RU"/>
        </w:rPr>
      </w:pPr>
    </w:p>
    <w:p w14:paraId="4A34BEC1" w14:textId="4BDE4500" w:rsidR="000B49FD" w:rsidRPr="0080776D" w:rsidRDefault="000B49FD" w:rsidP="0080776D">
      <w:pPr>
        <w:spacing w:before="0"/>
        <w:contextualSpacing/>
        <w:jc w:val="center"/>
        <w:rPr>
          <w:rFonts w:cs="Arial"/>
          <w:b/>
          <w:color w:val="000000" w:themeColor="text1"/>
          <w:sz w:val="24"/>
          <w:szCs w:val="24"/>
          <w:lang w:val="ru-RU"/>
        </w:rPr>
      </w:pPr>
      <w:r w:rsidRPr="0080436F">
        <w:rPr>
          <w:rFonts w:cs="Arial"/>
          <w:b/>
          <w:color w:val="000000" w:themeColor="text1"/>
          <w:sz w:val="24"/>
          <w:szCs w:val="24"/>
          <w:lang w:val="ru-RU"/>
        </w:rPr>
        <w:t xml:space="preserve">Члан </w:t>
      </w:r>
      <w:r w:rsidR="0080436F" w:rsidRPr="0080436F">
        <w:rPr>
          <w:rFonts w:cs="Arial"/>
          <w:b/>
          <w:color w:val="000000" w:themeColor="text1"/>
          <w:sz w:val="24"/>
          <w:szCs w:val="24"/>
          <w:lang w:val="ru-RU"/>
        </w:rPr>
        <w:t>2</w:t>
      </w:r>
      <w:r w:rsidR="0080776D">
        <w:rPr>
          <w:rFonts w:cs="Arial"/>
          <w:b/>
          <w:color w:val="000000" w:themeColor="text1"/>
          <w:sz w:val="24"/>
          <w:szCs w:val="24"/>
          <w:lang w:val="ru-RU"/>
        </w:rPr>
        <w:t>1</w:t>
      </w:r>
      <w:r w:rsidRPr="0080436F">
        <w:rPr>
          <w:rFonts w:cs="Arial"/>
          <w:b/>
          <w:color w:val="000000" w:themeColor="text1"/>
          <w:sz w:val="24"/>
          <w:szCs w:val="24"/>
          <w:lang w:val="ru-RU"/>
        </w:rPr>
        <w:t>.</w:t>
      </w:r>
    </w:p>
    <w:p w14:paraId="5B04ECBA" w14:textId="6486D83D" w:rsidR="00C013BA" w:rsidRPr="00234269" w:rsidRDefault="000B49FD" w:rsidP="00D32C34">
      <w:pPr>
        <w:spacing w:before="0"/>
        <w:contextualSpacing/>
        <w:rPr>
          <w:rFonts w:cs="Arial"/>
          <w:color w:val="000000" w:themeColor="text1"/>
          <w:sz w:val="24"/>
          <w:szCs w:val="24"/>
          <w:lang w:val="ru-RU"/>
        </w:rPr>
      </w:pPr>
      <w:r w:rsidRPr="000B49FD">
        <w:rPr>
          <w:rFonts w:cs="Arial"/>
          <w:color w:val="000000" w:themeColor="text1"/>
          <w:sz w:val="24"/>
          <w:szCs w:val="24"/>
          <w:lang w:val="ru-RU"/>
        </w:rPr>
        <w:t>Неважење било које одредбе овог Споразума неће имати утицаја на важење осталих одредби Споразума, уколико битно не утиче на реализацију овог Споразума.</w:t>
      </w:r>
    </w:p>
    <w:p w14:paraId="5C65A985" w14:textId="77777777" w:rsidR="000B49FD" w:rsidRDefault="000B49FD" w:rsidP="00D32C34">
      <w:pPr>
        <w:spacing w:before="0"/>
        <w:contextualSpacing/>
        <w:jc w:val="center"/>
        <w:rPr>
          <w:rFonts w:cs="Arial"/>
          <w:b/>
          <w:color w:val="000000" w:themeColor="text1"/>
          <w:sz w:val="24"/>
          <w:szCs w:val="24"/>
          <w:lang w:val="ru-RU"/>
        </w:rPr>
      </w:pPr>
    </w:p>
    <w:p w14:paraId="317CCE8F" w14:textId="70090181" w:rsidR="00C013BA" w:rsidRPr="0080776D" w:rsidRDefault="00F96614" w:rsidP="0080776D">
      <w:pPr>
        <w:spacing w:before="0"/>
        <w:contextualSpacing/>
        <w:jc w:val="center"/>
        <w:rPr>
          <w:rFonts w:cs="Arial"/>
          <w:b/>
          <w:color w:val="000000" w:themeColor="text1"/>
          <w:sz w:val="24"/>
          <w:szCs w:val="24"/>
          <w:lang w:val="ru-RU"/>
        </w:rPr>
      </w:pPr>
      <w:r w:rsidRPr="00234269">
        <w:rPr>
          <w:rFonts w:cs="Arial"/>
          <w:b/>
          <w:color w:val="000000" w:themeColor="text1"/>
          <w:sz w:val="24"/>
          <w:szCs w:val="24"/>
          <w:lang w:val="ru-RU"/>
        </w:rPr>
        <w:t xml:space="preserve">Члан </w:t>
      </w:r>
      <w:r w:rsidR="00850DF5" w:rsidRPr="00234269">
        <w:rPr>
          <w:rFonts w:cs="Arial"/>
          <w:b/>
          <w:color w:val="000000" w:themeColor="text1"/>
          <w:sz w:val="24"/>
          <w:szCs w:val="24"/>
          <w:lang w:val="ru-RU"/>
        </w:rPr>
        <w:t>2</w:t>
      </w:r>
      <w:r w:rsidR="0080776D">
        <w:rPr>
          <w:rFonts w:cs="Arial"/>
          <w:b/>
          <w:color w:val="000000" w:themeColor="text1"/>
          <w:sz w:val="24"/>
          <w:szCs w:val="24"/>
          <w:lang w:val="ru-RU"/>
        </w:rPr>
        <w:t>2</w:t>
      </w:r>
      <w:r w:rsidR="00F46967" w:rsidRPr="00234269">
        <w:rPr>
          <w:rFonts w:cs="Arial"/>
          <w:b/>
          <w:color w:val="000000" w:themeColor="text1"/>
          <w:sz w:val="24"/>
          <w:szCs w:val="24"/>
          <w:lang w:val="ru-RU"/>
        </w:rPr>
        <w:t>.</w:t>
      </w:r>
    </w:p>
    <w:p w14:paraId="1C0D1519" w14:textId="77777777" w:rsidR="00F46967" w:rsidRPr="00234269" w:rsidRDefault="00F46967"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На односе страна, који нису уређени овим Оквирним споразумом, примењиваће  се одговарајуће одредбе ЗОО</w:t>
      </w:r>
      <w:r w:rsidRPr="00234269">
        <w:rPr>
          <w:rFonts w:cs="Arial"/>
          <w:color w:val="000000" w:themeColor="text1"/>
          <w:sz w:val="24"/>
          <w:szCs w:val="24"/>
          <w:lang w:val="pt-BR"/>
        </w:rPr>
        <w:t xml:space="preserve"> и других </w:t>
      </w:r>
      <w:r w:rsidRPr="00234269">
        <w:rPr>
          <w:rFonts w:cs="Arial"/>
          <w:color w:val="000000" w:themeColor="text1"/>
          <w:sz w:val="24"/>
          <w:szCs w:val="24"/>
          <w:lang w:val="ru-RU"/>
        </w:rPr>
        <w:t>закона, подзаконских аката, стандарда и техничких норматива Републике Србије – примењивих с обзиром на предмет овог Оквирног споразума.</w:t>
      </w:r>
    </w:p>
    <w:p w14:paraId="3CEF2F0F" w14:textId="77777777" w:rsidR="00C013BA" w:rsidRPr="00234269" w:rsidRDefault="00C013BA" w:rsidP="00D32C34">
      <w:pPr>
        <w:spacing w:before="0"/>
        <w:contextualSpacing/>
        <w:rPr>
          <w:rFonts w:cs="Arial"/>
          <w:color w:val="000000" w:themeColor="text1"/>
          <w:sz w:val="24"/>
          <w:szCs w:val="24"/>
          <w:lang w:val="ru-RU"/>
        </w:rPr>
      </w:pPr>
    </w:p>
    <w:p w14:paraId="289E4907" w14:textId="6081108A" w:rsidR="00C013BA" w:rsidRPr="0080776D" w:rsidRDefault="00F46967" w:rsidP="0080776D">
      <w:pPr>
        <w:spacing w:before="0"/>
        <w:contextualSpacing/>
        <w:jc w:val="center"/>
        <w:rPr>
          <w:rFonts w:cs="Arial"/>
          <w:b/>
          <w:color w:val="000000" w:themeColor="text1"/>
          <w:sz w:val="24"/>
          <w:szCs w:val="24"/>
          <w:lang w:val="ru-RU"/>
        </w:rPr>
      </w:pPr>
      <w:r w:rsidRPr="00234269">
        <w:rPr>
          <w:rFonts w:cs="Arial"/>
          <w:b/>
          <w:color w:val="000000" w:themeColor="text1"/>
          <w:sz w:val="24"/>
          <w:szCs w:val="24"/>
          <w:lang w:val="ru-RU"/>
        </w:rPr>
        <w:t xml:space="preserve">Члан </w:t>
      </w:r>
      <w:r w:rsidR="00F96614" w:rsidRPr="00234269">
        <w:rPr>
          <w:rFonts w:cs="Arial"/>
          <w:b/>
          <w:color w:val="000000" w:themeColor="text1"/>
          <w:sz w:val="24"/>
          <w:szCs w:val="24"/>
          <w:lang w:val="ru-RU"/>
        </w:rPr>
        <w:t>2</w:t>
      </w:r>
      <w:r w:rsidR="0080776D">
        <w:rPr>
          <w:rFonts w:cs="Arial"/>
          <w:b/>
          <w:color w:val="000000" w:themeColor="text1"/>
          <w:sz w:val="24"/>
          <w:szCs w:val="24"/>
          <w:lang w:val="ru-RU"/>
        </w:rPr>
        <w:t>3</w:t>
      </w:r>
      <w:r w:rsidRPr="00234269">
        <w:rPr>
          <w:rFonts w:cs="Arial"/>
          <w:b/>
          <w:color w:val="000000" w:themeColor="text1"/>
          <w:sz w:val="24"/>
          <w:szCs w:val="24"/>
          <w:lang w:val="ru-RU"/>
        </w:rPr>
        <w:t>.</w:t>
      </w:r>
    </w:p>
    <w:p w14:paraId="5B644FCF" w14:textId="77777777" w:rsidR="00F46967" w:rsidRPr="0080776D" w:rsidRDefault="00F46967" w:rsidP="00D32C34">
      <w:pPr>
        <w:spacing w:before="0"/>
        <w:contextualSpacing/>
        <w:rPr>
          <w:rFonts w:cs="Arial"/>
          <w:i/>
          <w:sz w:val="24"/>
          <w:szCs w:val="24"/>
          <w:lang w:val="ru-RU"/>
        </w:rPr>
      </w:pPr>
      <w:r w:rsidRPr="00234269">
        <w:rPr>
          <w:rFonts w:cs="Arial"/>
          <w:color w:val="000000" w:themeColor="text1"/>
          <w:sz w:val="24"/>
          <w:szCs w:val="24"/>
          <w:lang w:val="ru-RU"/>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w:t>
      </w:r>
      <w:r w:rsidR="003E28FC" w:rsidRPr="00234269">
        <w:rPr>
          <w:rFonts w:cs="Arial"/>
          <w:color w:val="000000" w:themeColor="text1"/>
          <w:sz w:val="24"/>
          <w:szCs w:val="24"/>
          <w:lang w:val="ru-RU"/>
        </w:rPr>
        <w:t>варно надлежног суда у Београду/</w:t>
      </w:r>
      <w:r w:rsidRPr="0080776D">
        <w:rPr>
          <w:rFonts w:cs="Arial"/>
          <w:i/>
          <w:sz w:val="24"/>
          <w:szCs w:val="24"/>
          <w:lang w:val="ru-RU"/>
        </w:rPr>
        <w:t>С</w:t>
      </w:r>
      <w:r w:rsidR="003E28FC" w:rsidRPr="0080776D">
        <w:rPr>
          <w:rFonts w:cs="Arial"/>
          <w:i/>
          <w:sz w:val="24"/>
          <w:szCs w:val="24"/>
          <w:lang w:val="ru-RU"/>
        </w:rPr>
        <w:t>талне</w:t>
      </w:r>
      <w:r w:rsidRPr="0080776D">
        <w:rPr>
          <w:rFonts w:cs="Arial"/>
          <w:i/>
          <w:sz w:val="24"/>
          <w:szCs w:val="24"/>
          <w:lang w:val="ru-RU"/>
        </w:rPr>
        <w:t xml:space="preserve"> арбитраже при Привредној комори Србије, уз примену њеног Правилника.</w:t>
      </w:r>
    </w:p>
    <w:p w14:paraId="32568FDE" w14:textId="37BDD5F5" w:rsidR="00A2592C" w:rsidRDefault="00F46967" w:rsidP="00D32C34">
      <w:pPr>
        <w:spacing w:before="0"/>
        <w:contextualSpacing/>
        <w:rPr>
          <w:rFonts w:cs="Arial"/>
          <w:sz w:val="24"/>
          <w:szCs w:val="24"/>
          <w:lang w:val="ru-RU"/>
        </w:rPr>
      </w:pPr>
      <w:r w:rsidRPr="0080776D">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08C5E51C" w14:textId="77777777" w:rsidR="0080776D" w:rsidRPr="0080776D" w:rsidRDefault="0080776D" w:rsidP="00D32C34">
      <w:pPr>
        <w:spacing w:before="0"/>
        <w:contextualSpacing/>
        <w:rPr>
          <w:rFonts w:cs="Arial"/>
          <w:sz w:val="24"/>
          <w:szCs w:val="24"/>
          <w:lang w:val="ru-RU"/>
        </w:rPr>
      </w:pPr>
    </w:p>
    <w:p w14:paraId="6F1A99E5" w14:textId="3BD455E9" w:rsidR="004E3CE7" w:rsidRPr="00234269" w:rsidRDefault="00F96614" w:rsidP="0080776D">
      <w:pPr>
        <w:spacing w:before="0"/>
        <w:contextualSpacing/>
        <w:jc w:val="center"/>
        <w:rPr>
          <w:rFonts w:cs="Arial"/>
          <w:b/>
          <w:color w:val="000000" w:themeColor="text1"/>
          <w:sz w:val="24"/>
          <w:szCs w:val="24"/>
          <w:lang w:val="ru-RU"/>
        </w:rPr>
      </w:pPr>
      <w:r w:rsidRPr="00234269">
        <w:rPr>
          <w:rFonts w:cs="Arial"/>
          <w:b/>
          <w:color w:val="000000" w:themeColor="text1"/>
          <w:sz w:val="24"/>
          <w:szCs w:val="24"/>
          <w:lang w:val="ru-RU"/>
        </w:rPr>
        <w:t>Члан 2</w:t>
      </w:r>
      <w:r w:rsidR="0080776D">
        <w:rPr>
          <w:rFonts w:cs="Arial"/>
          <w:b/>
          <w:color w:val="000000" w:themeColor="text1"/>
          <w:sz w:val="24"/>
          <w:szCs w:val="24"/>
          <w:lang w:val="ru-RU"/>
        </w:rPr>
        <w:t>4</w:t>
      </w:r>
      <w:r w:rsidR="00F46967" w:rsidRPr="00234269">
        <w:rPr>
          <w:rFonts w:cs="Arial"/>
          <w:b/>
          <w:color w:val="000000" w:themeColor="text1"/>
          <w:sz w:val="24"/>
          <w:szCs w:val="24"/>
          <w:lang w:val="ru-RU"/>
        </w:rPr>
        <w:t>.</w:t>
      </w:r>
    </w:p>
    <w:p w14:paraId="6A8ECFEA" w14:textId="77777777" w:rsidR="00F46967" w:rsidRPr="00234269" w:rsidRDefault="00F46967"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Саставни део овог Оквирног споразума су и његови прилози, како следи: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8763"/>
      </w:tblGrid>
      <w:tr w:rsidR="00935273" w:rsidRPr="00234269" w14:paraId="410E10A2" w14:textId="77777777" w:rsidTr="00434C1C">
        <w:tc>
          <w:tcPr>
            <w:tcW w:w="1435" w:type="dxa"/>
          </w:tcPr>
          <w:p w14:paraId="03CB293D" w14:textId="77777777" w:rsidR="00935273" w:rsidRPr="00234269" w:rsidRDefault="00935273"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 xml:space="preserve">Прилог 1  </w:t>
            </w:r>
          </w:p>
        </w:tc>
        <w:tc>
          <w:tcPr>
            <w:tcW w:w="8763" w:type="dxa"/>
          </w:tcPr>
          <w:p w14:paraId="23F9CBD9" w14:textId="77777777" w:rsidR="00935273" w:rsidRPr="00234269" w:rsidRDefault="00935273"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Конкурсна документација (на Порталу јавних набавки под шифром_______)</w:t>
            </w:r>
          </w:p>
        </w:tc>
      </w:tr>
      <w:tr w:rsidR="00935273" w:rsidRPr="00234269" w14:paraId="6987ACAD" w14:textId="77777777" w:rsidTr="00434C1C">
        <w:tc>
          <w:tcPr>
            <w:tcW w:w="1435" w:type="dxa"/>
          </w:tcPr>
          <w:p w14:paraId="53A0F7A8" w14:textId="77777777" w:rsidR="00935273" w:rsidRPr="00234269" w:rsidRDefault="00935273"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Прилог 2</w:t>
            </w:r>
          </w:p>
        </w:tc>
        <w:tc>
          <w:tcPr>
            <w:tcW w:w="8763" w:type="dxa"/>
          </w:tcPr>
          <w:p w14:paraId="6149DBF2" w14:textId="77777777" w:rsidR="00935273" w:rsidRPr="00234269" w:rsidRDefault="00935273"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Образац структуре цене</w:t>
            </w:r>
          </w:p>
        </w:tc>
      </w:tr>
      <w:tr w:rsidR="00935273" w:rsidRPr="00234269" w14:paraId="5091132B" w14:textId="77777777" w:rsidTr="00434C1C">
        <w:tc>
          <w:tcPr>
            <w:tcW w:w="1435" w:type="dxa"/>
          </w:tcPr>
          <w:p w14:paraId="14F859EB" w14:textId="77777777" w:rsidR="00935273" w:rsidRPr="00234269" w:rsidRDefault="00935273" w:rsidP="00D32C34">
            <w:pPr>
              <w:spacing w:before="0"/>
              <w:contextualSpacing/>
              <w:rPr>
                <w:rFonts w:cs="Arial"/>
                <w:color w:val="000000" w:themeColor="text1"/>
                <w:sz w:val="24"/>
                <w:szCs w:val="24"/>
                <w:lang w:val="ru-RU"/>
              </w:rPr>
            </w:pPr>
            <w:r w:rsidRPr="00234269">
              <w:rPr>
                <w:rFonts w:cs="Arial"/>
                <w:color w:val="000000" w:themeColor="text1"/>
                <w:sz w:val="24"/>
                <w:szCs w:val="24"/>
                <w:lang w:val="ru-RU"/>
              </w:rPr>
              <w:t>Прилог 3</w:t>
            </w:r>
          </w:p>
        </w:tc>
        <w:tc>
          <w:tcPr>
            <w:tcW w:w="8763" w:type="dxa"/>
          </w:tcPr>
          <w:p w14:paraId="169E4385" w14:textId="77777777" w:rsidR="00935273" w:rsidRPr="00234269" w:rsidRDefault="00935273" w:rsidP="00D32C34">
            <w:pPr>
              <w:spacing w:before="0"/>
              <w:contextualSpacing/>
              <w:rPr>
                <w:rFonts w:cs="Arial"/>
                <w:color w:val="000000" w:themeColor="text1"/>
                <w:sz w:val="24"/>
                <w:szCs w:val="24"/>
                <w:lang w:val="sr-Cyrl-RS"/>
              </w:rPr>
            </w:pPr>
            <w:r w:rsidRPr="00234269">
              <w:rPr>
                <w:rFonts w:cs="Arial"/>
                <w:color w:val="000000" w:themeColor="text1"/>
                <w:sz w:val="24"/>
                <w:szCs w:val="24"/>
                <w:lang w:val="ru-RU"/>
              </w:rPr>
              <w:t>Понуда</w:t>
            </w:r>
            <w:r w:rsidRPr="00234269">
              <w:rPr>
                <w:rFonts w:cs="Arial"/>
                <w:color w:val="000000" w:themeColor="text1"/>
                <w:sz w:val="24"/>
                <w:szCs w:val="24"/>
                <w:lang w:val="sr-Cyrl-RS"/>
              </w:rPr>
              <w:t xml:space="preserve"> број _____  од ________</w:t>
            </w:r>
          </w:p>
        </w:tc>
      </w:tr>
      <w:tr w:rsidR="00935273" w:rsidRPr="00234269" w14:paraId="161F7A71" w14:textId="77777777" w:rsidTr="00434C1C">
        <w:tc>
          <w:tcPr>
            <w:tcW w:w="1435" w:type="dxa"/>
          </w:tcPr>
          <w:p w14:paraId="5ED13B50" w14:textId="77777777" w:rsidR="00935273" w:rsidRPr="00234269" w:rsidRDefault="00935273" w:rsidP="00D32C34">
            <w:pPr>
              <w:spacing w:before="0"/>
              <w:contextualSpacing/>
              <w:rPr>
                <w:rFonts w:cs="Arial"/>
                <w:color w:val="000000" w:themeColor="text1"/>
                <w:sz w:val="24"/>
                <w:szCs w:val="24"/>
                <w:lang w:val="ru-RU"/>
              </w:rPr>
            </w:pPr>
            <w:r w:rsidRPr="00234269">
              <w:rPr>
                <w:rFonts w:cs="Arial"/>
                <w:sz w:val="24"/>
                <w:szCs w:val="24"/>
                <w:lang w:val="sr-Cyrl-RS"/>
              </w:rPr>
              <w:t>Прилог 5</w:t>
            </w:r>
          </w:p>
        </w:tc>
        <w:tc>
          <w:tcPr>
            <w:tcW w:w="8763" w:type="dxa"/>
          </w:tcPr>
          <w:p w14:paraId="1BDD5C02" w14:textId="77777777" w:rsidR="00935273" w:rsidRPr="00234269" w:rsidRDefault="00935273" w:rsidP="00D32C34">
            <w:pPr>
              <w:spacing w:before="0"/>
              <w:contextualSpacing/>
              <w:rPr>
                <w:rFonts w:cs="Arial"/>
                <w:sz w:val="24"/>
                <w:szCs w:val="24"/>
                <w:lang w:val="sr-Cyrl-RS"/>
              </w:rPr>
            </w:pPr>
            <w:r w:rsidRPr="00234269">
              <w:rPr>
                <w:rFonts w:cs="Arial"/>
                <w:sz w:val="24"/>
                <w:szCs w:val="24"/>
                <w:lang w:val="sr-Cyrl-RS"/>
              </w:rPr>
              <w:t>Споразум о заједничком наступању</w:t>
            </w:r>
          </w:p>
        </w:tc>
      </w:tr>
      <w:tr w:rsidR="00935273" w:rsidRPr="00234269" w14:paraId="62D27F24" w14:textId="77777777" w:rsidTr="00434C1C">
        <w:tc>
          <w:tcPr>
            <w:tcW w:w="1435" w:type="dxa"/>
          </w:tcPr>
          <w:p w14:paraId="50A8FFFD" w14:textId="77777777" w:rsidR="00935273" w:rsidRPr="00234269" w:rsidRDefault="00935273" w:rsidP="00D32C34">
            <w:pPr>
              <w:spacing w:before="0"/>
              <w:contextualSpacing/>
              <w:rPr>
                <w:rFonts w:cs="Arial"/>
                <w:color w:val="000000" w:themeColor="text1"/>
                <w:sz w:val="24"/>
                <w:szCs w:val="24"/>
                <w:lang w:val="ru-RU"/>
              </w:rPr>
            </w:pPr>
            <w:r w:rsidRPr="00234269">
              <w:rPr>
                <w:rFonts w:cs="Arial"/>
                <w:sz w:val="24"/>
                <w:szCs w:val="24"/>
                <w:lang w:val="sr-Cyrl-RS"/>
              </w:rPr>
              <w:t>Прилог 6</w:t>
            </w:r>
          </w:p>
        </w:tc>
        <w:tc>
          <w:tcPr>
            <w:tcW w:w="8763" w:type="dxa"/>
          </w:tcPr>
          <w:p w14:paraId="7E717CED" w14:textId="77777777" w:rsidR="00935273" w:rsidRPr="00234269" w:rsidRDefault="00935273" w:rsidP="00D32C34">
            <w:pPr>
              <w:spacing w:before="0"/>
              <w:contextualSpacing/>
              <w:rPr>
                <w:rFonts w:cs="Arial"/>
                <w:sz w:val="24"/>
                <w:szCs w:val="24"/>
                <w:lang w:val="sr-Cyrl-RS"/>
              </w:rPr>
            </w:pPr>
            <w:r w:rsidRPr="00234269">
              <w:rPr>
                <w:rFonts w:cs="Arial"/>
                <w:sz w:val="24"/>
                <w:szCs w:val="24"/>
                <w:lang w:val="sr-Cyrl-RS"/>
              </w:rPr>
              <w:t>Средство финансијског обезбеђења</w:t>
            </w:r>
          </w:p>
        </w:tc>
      </w:tr>
    </w:tbl>
    <w:p w14:paraId="2FE19C86" w14:textId="77777777" w:rsidR="0080776D" w:rsidRDefault="0080776D" w:rsidP="00D32C34">
      <w:pPr>
        <w:spacing w:before="0"/>
        <w:contextualSpacing/>
        <w:rPr>
          <w:rFonts w:cs="Arial"/>
          <w:color w:val="000000" w:themeColor="text1"/>
          <w:sz w:val="24"/>
          <w:szCs w:val="24"/>
          <w:lang w:val="sr-Cyrl-RS"/>
        </w:rPr>
      </w:pPr>
    </w:p>
    <w:p w14:paraId="40646969" w14:textId="6DA00B62" w:rsidR="00F46967" w:rsidRPr="00234269" w:rsidRDefault="00F46967" w:rsidP="00D32C34">
      <w:pPr>
        <w:spacing w:before="0"/>
        <w:contextualSpacing/>
        <w:rPr>
          <w:rFonts w:cs="Arial"/>
          <w:color w:val="000000" w:themeColor="text1"/>
          <w:sz w:val="24"/>
          <w:szCs w:val="24"/>
          <w:lang w:val="sr-Cyrl-RS"/>
        </w:rPr>
      </w:pPr>
      <w:r w:rsidRPr="00234269">
        <w:rPr>
          <w:rFonts w:cs="Arial"/>
          <w:color w:val="000000" w:themeColor="text1"/>
          <w:sz w:val="24"/>
          <w:szCs w:val="24"/>
          <w:lang w:val="sr-Cyrl-R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672CB91C" w14:textId="77777777" w:rsidR="00517E07" w:rsidRPr="00234269" w:rsidRDefault="00517E07" w:rsidP="00D32C34">
      <w:pPr>
        <w:spacing w:before="0"/>
        <w:contextualSpacing/>
        <w:rPr>
          <w:rFonts w:cs="Arial"/>
          <w:color w:val="000000" w:themeColor="text1"/>
          <w:sz w:val="24"/>
          <w:szCs w:val="24"/>
          <w:lang w:val="sr-Cyrl-RS"/>
        </w:rPr>
      </w:pPr>
    </w:p>
    <w:p w14:paraId="39C64A74" w14:textId="799181B5" w:rsidR="003131E3" w:rsidRPr="00234269" w:rsidRDefault="00F96614" w:rsidP="00D32C34">
      <w:pPr>
        <w:spacing w:before="0"/>
        <w:contextualSpacing/>
        <w:jc w:val="center"/>
        <w:rPr>
          <w:rFonts w:cs="Arial"/>
          <w:b/>
          <w:color w:val="000000" w:themeColor="text1"/>
          <w:sz w:val="24"/>
          <w:szCs w:val="24"/>
          <w:lang w:val="sr-Cyrl-RS"/>
        </w:rPr>
      </w:pPr>
      <w:r w:rsidRPr="00234269">
        <w:rPr>
          <w:rFonts w:cs="Arial"/>
          <w:b/>
          <w:color w:val="000000" w:themeColor="text1"/>
          <w:sz w:val="24"/>
          <w:szCs w:val="24"/>
          <w:lang w:val="sr-Cyrl-RS"/>
        </w:rPr>
        <w:t>Члан 2</w:t>
      </w:r>
      <w:r w:rsidR="0080776D">
        <w:rPr>
          <w:rFonts w:cs="Arial"/>
          <w:b/>
          <w:color w:val="000000" w:themeColor="text1"/>
          <w:sz w:val="24"/>
          <w:szCs w:val="24"/>
          <w:lang w:val="sr-Cyrl-RS"/>
        </w:rPr>
        <w:t>5</w:t>
      </w:r>
      <w:r w:rsidR="00F46967" w:rsidRPr="00234269">
        <w:rPr>
          <w:rFonts w:cs="Arial"/>
          <w:b/>
          <w:color w:val="000000" w:themeColor="text1"/>
          <w:sz w:val="24"/>
          <w:szCs w:val="24"/>
          <w:lang w:val="sr-Cyrl-RS"/>
        </w:rPr>
        <w:t>.</w:t>
      </w:r>
    </w:p>
    <w:p w14:paraId="07231178" w14:textId="77777777" w:rsidR="00F46967" w:rsidRPr="00234269" w:rsidRDefault="00A317E6" w:rsidP="00D32C34">
      <w:pPr>
        <w:suppressAutoHyphens/>
        <w:spacing w:before="0"/>
        <w:contextualSpacing/>
        <w:rPr>
          <w:rFonts w:eastAsia="Lucida Sans Unicode" w:cs="Arial"/>
          <w:kern w:val="1"/>
          <w:sz w:val="24"/>
          <w:szCs w:val="24"/>
          <w:lang w:val="ru-RU" w:eastAsia="hi-IN" w:bidi="hi-IN"/>
        </w:rPr>
      </w:pPr>
      <w:r w:rsidRPr="00234269">
        <w:rPr>
          <w:rFonts w:eastAsia="Lucida Sans Unicode" w:cs="Arial"/>
          <w:kern w:val="1"/>
          <w:sz w:val="24"/>
          <w:szCs w:val="24"/>
          <w:lang w:val="ru-RU" w:eastAsia="hi-IN" w:bidi="hi-IN"/>
        </w:rPr>
        <w:t>Оквирни споразум</w:t>
      </w:r>
      <w:r w:rsidR="006F2497" w:rsidRPr="00234269">
        <w:rPr>
          <w:rFonts w:eastAsia="Lucida Sans Unicode" w:cs="Arial"/>
          <w:kern w:val="1"/>
          <w:sz w:val="24"/>
          <w:szCs w:val="24"/>
          <w:lang w:val="ru-RU" w:eastAsia="hi-IN" w:bidi="hi-IN"/>
        </w:rPr>
        <w:t xml:space="preserve"> је сачињен у </w:t>
      </w:r>
      <w:r w:rsidR="009C2358" w:rsidRPr="00234269">
        <w:rPr>
          <w:rFonts w:cs="Arial"/>
          <w:noProof/>
          <w:sz w:val="24"/>
          <w:szCs w:val="24"/>
          <w:lang w:val="sr-Cyrl-CS"/>
        </w:rPr>
        <w:t>6 (словима: шест) истоветних примерака, од којих 3 (словима: три) примерка за Продавца, а 3 (словима: три) примерка за Купца</w:t>
      </w:r>
      <w:r w:rsidRPr="00234269">
        <w:rPr>
          <w:rFonts w:eastAsia="Lucida Sans Unicode" w:cs="Arial"/>
          <w:kern w:val="1"/>
          <w:sz w:val="24"/>
          <w:szCs w:val="24"/>
          <w:lang w:val="ru-RU" w:eastAsia="hi-IN" w:bidi="hi-IN"/>
        </w:rPr>
        <w:t>.</w:t>
      </w:r>
    </w:p>
    <w:p w14:paraId="6761ED73" w14:textId="77777777" w:rsidR="009C2358" w:rsidRPr="00234269" w:rsidRDefault="009C2358" w:rsidP="00D32C34">
      <w:pPr>
        <w:suppressAutoHyphens/>
        <w:spacing w:before="0"/>
        <w:contextualSpacing/>
        <w:rPr>
          <w:rFonts w:eastAsia="Lucida Sans Unicode" w:cs="Arial"/>
          <w:kern w:val="1"/>
          <w:sz w:val="24"/>
          <w:szCs w:val="24"/>
          <w:lang w:val="ru-RU" w:eastAsia="hi-IN" w:bidi="hi-IN"/>
        </w:rPr>
      </w:pPr>
    </w:p>
    <w:tbl>
      <w:tblPr>
        <w:tblW w:w="0" w:type="auto"/>
        <w:tblLook w:val="04A0" w:firstRow="1" w:lastRow="0" w:firstColumn="1" w:lastColumn="0" w:noHBand="0" w:noVBand="1"/>
      </w:tblPr>
      <w:tblGrid>
        <w:gridCol w:w="4349"/>
        <w:gridCol w:w="1069"/>
        <w:gridCol w:w="4280"/>
      </w:tblGrid>
      <w:tr w:rsidR="00434C1C" w:rsidRPr="00234269" w14:paraId="7F5849D5" w14:textId="77777777" w:rsidTr="00136973">
        <w:tc>
          <w:tcPr>
            <w:tcW w:w="4349" w:type="dxa"/>
            <w:shd w:val="clear" w:color="auto" w:fill="auto"/>
            <w:hideMark/>
          </w:tcPr>
          <w:p w14:paraId="32DF5235" w14:textId="77777777" w:rsidR="00434C1C" w:rsidRPr="00234269" w:rsidRDefault="00434C1C" w:rsidP="00D32C34">
            <w:pPr>
              <w:spacing w:before="0"/>
              <w:contextualSpacing/>
              <w:jc w:val="center"/>
              <w:rPr>
                <w:rFonts w:cs="Arial"/>
                <w:b/>
                <w:sz w:val="24"/>
                <w:szCs w:val="24"/>
              </w:rPr>
            </w:pPr>
            <w:r w:rsidRPr="00234269">
              <w:rPr>
                <w:rFonts w:cs="Arial"/>
                <w:b/>
                <w:sz w:val="24"/>
                <w:szCs w:val="24"/>
              </w:rPr>
              <w:t>КУПАЦ</w:t>
            </w:r>
          </w:p>
          <w:p w14:paraId="3C6197A4" w14:textId="77777777" w:rsidR="00434C1C" w:rsidRPr="00234269" w:rsidRDefault="00434C1C" w:rsidP="00D32C34">
            <w:pPr>
              <w:spacing w:before="0"/>
              <w:contextualSpacing/>
              <w:jc w:val="center"/>
              <w:rPr>
                <w:rFonts w:cs="Arial"/>
                <w:b/>
                <w:smallCaps/>
                <w:sz w:val="24"/>
                <w:szCs w:val="24"/>
              </w:rPr>
            </w:pPr>
          </w:p>
        </w:tc>
        <w:tc>
          <w:tcPr>
            <w:tcW w:w="1069" w:type="dxa"/>
            <w:shd w:val="clear" w:color="auto" w:fill="auto"/>
            <w:vAlign w:val="center"/>
          </w:tcPr>
          <w:p w14:paraId="070346FF" w14:textId="77777777" w:rsidR="00434C1C" w:rsidRPr="00234269" w:rsidRDefault="00434C1C" w:rsidP="00D32C34">
            <w:pPr>
              <w:spacing w:before="0"/>
              <w:contextualSpacing/>
              <w:jc w:val="center"/>
              <w:rPr>
                <w:rFonts w:cs="Arial"/>
                <w:b/>
                <w:smallCaps/>
                <w:sz w:val="24"/>
                <w:szCs w:val="24"/>
              </w:rPr>
            </w:pPr>
          </w:p>
        </w:tc>
        <w:tc>
          <w:tcPr>
            <w:tcW w:w="4280" w:type="dxa"/>
            <w:shd w:val="clear" w:color="auto" w:fill="auto"/>
            <w:vAlign w:val="center"/>
            <w:hideMark/>
          </w:tcPr>
          <w:p w14:paraId="23C76501" w14:textId="77777777" w:rsidR="00434C1C" w:rsidRPr="00234269" w:rsidRDefault="00434C1C" w:rsidP="00D32C34">
            <w:pPr>
              <w:spacing w:before="0"/>
              <w:contextualSpacing/>
              <w:jc w:val="center"/>
              <w:rPr>
                <w:rFonts w:cs="Arial"/>
                <w:b/>
                <w:sz w:val="24"/>
                <w:szCs w:val="24"/>
              </w:rPr>
            </w:pPr>
            <w:r w:rsidRPr="00234269">
              <w:rPr>
                <w:rFonts w:cs="Arial"/>
                <w:b/>
                <w:sz w:val="24"/>
                <w:szCs w:val="24"/>
              </w:rPr>
              <w:t>ПРОДАВАЦ</w:t>
            </w:r>
          </w:p>
          <w:p w14:paraId="337A8BF7" w14:textId="77777777" w:rsidR="00434C1C" w:rsidRPr="00234269" w:rsidRDefault="00434C1C" w:rsidP="00D32C34">
            <w:pPr>
              <w:spacing w:before="0"/>
              <w:contextualSpacing/>
              <w:jc w:val="center"/>
              <w:rPr>
                <w:rFonts w:cs="Arial"/>
                <w:b/>
                <w:smallCaps/>
                <w:sz w:val="24"/>
                <w:szCs w:val="24"/>
              </w:rPr>
            </w:pPr>
          </w:p>
        </w:tc>
      </w:tr>
      <w:tr w:rsidR="00434C1C" w:rsidRPr="00234269" w14:paraId="336F496B" w14:textId="77777777" w:rsidTr="00136973">
        <w:tc>
          <w:tcPr>
            <w:tcW w:w="4349" w:type="dxa"/>
            <w:shd w:val="clear" w:color="auto" w:fill="auto"/>
            <w:hideMark/>
          </w:tcPr>
          <w:p w14:paraId="79157F0A" w14:textId="77777777" w:rsidR="00434C1C" w:rsidRPr="00234269" w:rsidRDefault="00434C1C" w:rsidP="00D32C34">
            <w:pPr>
              <w:spacing w:before="0"/>
              <w:contextualSpacing/>
              <w:jc w:val="center"/>
              <w:rPr>
                <w:rFonts w:cs="Arial"/>
                <w:sz w:val="24"/>
                <w:szCs w:val="24"/>
              </w:rPr>
            </w:pPr>
            <w:r w:rsidRPr="00234269">
              <w:rPr>
                <w:rFonts w:cs="Arial"/>
                <w:sz w:val="24"/>
                <w:szCs w:val="24"/>
              </w:rPr>
              <w:t xml:space="preserve">Јавно предузеће </w:t>
            </w:r>
          </w:p>
          <w:p w14:paraId="48B79CD7" w14:textId="77777777" w:rsidR="00434C1C" w:rsidRPr="00234269" w:rsidRDefault="00434C1C" w:rsidP="00D32C34">
            <w:pPr>
              <w:spacing w:before="0"/>
              <w:contextualSpacing/>
              <w:jc w:val="center"/>
              <w:rPr>
                <w:rFonts w:cs="Arial"/>
                <w:sz w:val="24"/>
                <w:szCs w:val="24"/>
              </w:rPr>
            </w:pPr>
            <w:r w:rsidRPr="00234269">
              <w:rPr>
                <w:rFonts w:cs="Arial"/>
                <w:sz w:val="24"/>
                <w:szCs w:val="24"/>
              </w:rPr>
              <w:t xml:space="preserve">„Електропривреда  Србије“ </w:t>
            </w:r>
          </w:p>
          <w:p w14:paraId="4708C7D6" w14:textId="77777777" w:rsidR="00434C1C" w:rsidRPr="00234269" w:rsidRDefault="00434C1C" w:rsidP="00D32C34">
            <w:pPr>
              <w:spacing w:before="0"/>
              <w:contextualSpacing/>
              <w:jc w:val="center"/>
              <w:rPr>
                <w:rFonts w:cs="Arial"/>
                <w:sz w:val="24"/>
                <w:szCs w:val="24"/>
              </w:rPr>
            </w:pPr>
            <w:r w:rsidRPr="00234269">
              <w:rPr>
                <w:rFonts w:cs="Arial"/>
                <w:sz w:val="24"/>
                <w:szCs w:val="24"/>
              </w:rPr>
              <w:t>Београд</w:t>
            </w:r>
          </w:p>
          <w:p w14:paraId="36E72D84" w14:textId="77777777" w:rsidR="00434C1C" w:rsidRPr="00234269" w:rsidRDefault="00434C1C" w:rsidP="00D32C34">
            <w:pPr>
              <w:spacing w:before="0"/>
              <w:contextualSpacing/>
              <w:jc w:val="center"/>
              <w:rPr>
                <w:rFonts w:eastAsia="Arial Unicode MS" w:cs="Arial"/>
                <w:sz w:val="24"/>
                <w:szCs w:val="24"/>
                <w:lang w:val="sr-Cyrl-CS"/>
              </w:rPr>
            </w:pPr>
          </w:p>
        </w:tc>
        <w:tc>
          <w:tcPr>
            <w:tcW w:w="1069" w:type="dxa"/>
            <w:shd w:val="clear" w:color="auto" w:fill="auto"/>
            <w:vAlign w:val="center"/>
          </w:tcPr>
          <w:p w14:paraId="5DC9F373" w14:textId="77777777" w:rsidR="00434C1C" w:rsidRPr="00234269" w:rsidRDefault="00434C1C" w:rsidP="00D32C34">
            <w:pPr>
              <w:spacing w:before="0"/>
              <w:contextualSpacing/>
              <w:jc w:val="center"/>
              <w:rPr>
                <w:rFonts w:cs="Arial"/>
                <w:b/>
                <w:smallCaps/>
                <w:sz w:val="24"/>
                <w:szCs w:val="24"/>
              </w:rPr>
            </w:pPr>
          </w:p>
        </w:tc>
        <w:tc>
          <w:tcPr>
            <w:tcW w:w="4280" w:type="dxa"/>
            <w:shd w:val="clear" w:color="auto" w:fill="auto"/>
            <w:vAlign w:val="center"/>
          </w:tcPr>
          <w:p w14:paraId="278D5C18" w14:textId="77777777" w:rsidR="00434C1C" w:rsidRPr="00234269" w:rsidRDefault="00434C1C" w:rsidP="00D32C34">
            <w:pPr>
              <w:spacing w:before="0"/>
              <w:contextualSpacing/>
              <w:jc w:val="center"/>
              <w:rPr>
                <w:rFonts w:cs="Arial"/>
                <w:sz w:val="24"/>
                <w:szCs w:val="24"/>
              </w:rPr>
            </w:pPr>
            <w:r w:rsidRPr="00234269">
              <w:rPr>
                <w:rFonts w:cs="Arial"/>
                <w:sz w:val="24"/>
                <w:szCs w:val="24"/>
              </w:rPr>
              <w:t>Назив</w:t>
            </w:r>
          </w:p>
          <w:p w14:paraId="7512CBF9" w14:textId="77777777" w:rsidR="00434C1C" w:rsidRPr="00234269" w:rsidRDefault="00434C1C" w:rsidP="00D32C34">
            <w:pPr>
              <w:spacing w:before="0"/>
              <w:contextualSpacing/>
              <w:jc w:val="center"/>
              <w:rPr>
                <w:rFonts w:cs="Arial"/>
                <w:sz w:val="24"/>
                <w:szCs w:val="24"/>
              </w:rPr>
            </w:pPr>
          </w:p>
          <w:p w14:paraId="6D2805B1" w14:textId="77777777" w:rsidR="00434C1C" w:rsidRPr="00234269" w:rsidRDefault="00434C1C" w:rsidP="00D32C34">
            <w:pPr>
              <w:spacing w:before="0"/>
              <w:contextualSpacing/>
              <w:jc w:val="center"/>
              <w:rPr>
                <w:rFonts w:cs="Arial"/>
                <w:b/>
                <w:smallCaps/>
                <w:sz w:val="24"/>
                <w:szCs w:val="24"/>
              </w:rPr>
            </w:pPr>
          </w:p>
        </w:tc>
      </w:tr>
      <w:tr w:rsidR="00434C1C" w:rsidRPr="00234269" w14:paraId="583DCCD8" w14:textId="77777777" w:rsidTr="00136973">
        <w:tc>
          <w:tcPr>
            <w:tcW w:w="4349" w:type="dxa"/>
            <w:shd w:val="clear" w:color="auto" w:fill="auto"/>
            <w:hideMark/>
          </w:tcPr>
          <w:p w14:paraId="4F6059EC" w14:textId="77777777" w:rsidR="00434C1C" w:rsidRPr="00234269" w:rsidRDefault="00434C1C" w:rsidP="00D32C34">
            <w:pPr>
              <w:spacing w:before="0"/>
              <w:contextualSpacing/>
              <w:jc w:val="center"/>
              <w:rPr>
                <w:rFonts w:eastAsia="Arial Unicode MS" w:cs="Arial"/>
                <w:sz w:val="24"/>
                <w:szCs w:val="24"/>
                <w:lang w:val="sr-Cyrl-CS"/>
              </w:rPr>
            </w:pPr>
            <w:r w:rsidRPr="00234269">
              <w:rPr>
                <w:rFonts w:cs="Arial"/>
                <w:sz w:val="24"/>
                <w:szCs w:val="24"/>
              </w:rPr>
              <w:t xml:space="preserve">     ________________________</w:t>
            </w:r>
          </w:p>
        </w:tc>
        <w:tc>
          <w:tcPr>
            <w:tcW w:w="1069" w:type="dxa"/>
            <w:shd w:val="clear" w:color="auto" w:fill="auto"/>
            <w:vAlign w:val="center"/>
            <w:hideMark/>
          </w:tcPr>
          <w:p w14:paraId="3E669A96" w14:textId="77777777" w:rsidR="00434C1C" w:rsidRPr="00234269" w:rsidRDefault="00434C1C" w:rsidP="00D32C34">
            <w:pPr>
              <w:spacing w:before="0"/>
              <w:contextualSpacing/>
              <w:jc w:val="center"/>
              <w:rPr>
                <w:rFonts w:cs="Arial"/>
                <w:smallCaps/>
                <w:sz w:val="24"/>
                <w:szCs w:val="24"/>
              </w:rPr>
            </w:pPr>
            <w:r w:rsidRPr="00234269">
              <w:rPr>
                <w:rFonts w:cs="Arial"/>
                <w:sz w:val="24"/>
                <w:szCs w:val="24"/>
              </w:rPr>
              <w:t>М.П.</w:t>
            </w:r>
          </w:p>
        </w:tc>
        <w:tc>
          <w:tcPr>
            <w:tcW w:w="4280" w:type="dxa"/>
            <w:shd w:val="clear" w:color="auto" w:fill="auto"/>
            <w:vAlign w:val="center"/>
            <w:hideMark/>
          </w:tcPr>
          <w:p w14:paraId="01453CE5" w14:textId="77777777" w:rsidR="00434C1C" w:rsidRPr="00234269" w:rsidRDefault="00434C1C" w:rsidP="00D32C34">
            <w:pPr>
              <w:spacing w:before="0"/>
              <w:contextualSpacing/>
              <w:jc w:val="center"/>
              <w:rPr>
                <w:rFonts w:cs="Arial"/>
                <w:smallCaps/>
                <w:sz w:val="24"/>
                <w:szCs w:val="24"/>
              </w:rPr>
            </w:pPr>
            <w:r w:rsidRPr="00234269">
              <w:rPr>
                <w:rFonts w:cs="Arial"/>
                <w:sz w:val="24"/>
                <w:szCs w:val="24"/>
              </w:rPr>
              <w:t>_____________________________</w:t>
            </w:r>
          </w:p>
        </w:tc>
      </w:tr>
      <w:tr w:rsidR="00434C1C" w:rsidRPr="00234269" w14:paraId="12AAD8C2" w14:textId="77777777" w:rsidTr="00136973">
        <w:tc>
          <w:tcPr>
            <w:tcW w:w="4349" w:type="dxa"/>
            <w:shd w:val="clear" w:color="auto" w:fill="auto"/>
            <w:hideMark/>
          </w:tcPr>
          <w:p w14:paraId="55E86864" w14:textId="77777777" w:rsidR="00434C1C" w:rsidRPr="00234269" w:rsidRDefault="00434C1C" w:rsidP="00D32C34">
            <w:pPr>
              <w:spacing w:before="0"/>
              <w:contextualSpacing/>
              <w:jc w:val="center"/>
              <w:rPr>
                <w:rFonts w:eastAsia="Arial Unicode MS" w:cs="Arial"/>
                <w:sz w:val="24"/>
                <w:szCs w:val="24"/>
                <w:lang w:val="sr-Cyrl-CS"/>
              </w:rPr>
            </w:pPr>
            <w:r w:rsidRPr="00234269">
              <w:rPr>
                <w:rFonts w:cs="Arial"/>
                <w:sz w:val="24"/>
                <w:szCs w:val="24"/>
              </w:rPr>
              <w:t xml:space="preserve">  Милорад Грчић</w:t>
            </w:r>
          </w:p>
        </w:tc>
        <w:tc>
          <w:tcPr>
            <w:tcW w:w="1069" w:type="dxa"/>
            <w:shd w:val="clear" w:color="auto" w:fill="auto"/>
            <w:vAlign w:val="center"/>
          </w:tcPr>
          <w:p w14:paraId="4FF9952D" w14:textId="77777777" w:rsidR="00434C1C" w:rsidRPr="00234269" w:rsidRDefault="00434C1C" w:rsidP="00D32C34">
            <w:pPr>
              <w:spacing w:before="0"/>
              <w:contextualSpacing/>
              <w:jc w:val="center"/>
              <w:rPr>
                <w:rFonts w:cs="Arial"/>
                <w:b/>
                <w:smallCaps/>
                <w:sz w:val="24"/>
                <w:szCs w:val="24"/>
              </w:rPr>
            </w:pPr>
          </w:p>
        </w:tc>
        <w:tc>
          <w:tcPr>
            <w:tcW w:w="4280" w:type="dxa"/>
            <w:shd w:val="clear" w:color="auto" w:fill="auto"/>
            <w:vAlign w:val="center"/>
            <w:hideMark/>
          </w:tcPr>
          <w:p w14:paraId="34DCB8D0" w14:textId="77777777" w:rsidR="00434C1C" w:rsidRPr="00234269" w:rsidRDefault="00434C1C" w:rsidP="00D32C34">
            <w:pPr>
              <w:spacing w:before="0"/>
              <w:contextualSpacing/>
              <w:jc w:val="center"/>
              <w:rPr>
                <w:rFonts w:cs="Arial"/>
                <w:b/>
                <w:smallCaps/>
                <w:sz w:val="24"/>
                <w:szCs w:val="24"/>
              </w:rPr>
            </w:pPr>
            <w:r w:rsidRPr="00234269">
              <w:rPr>
                <w:rFonts w:cs="Arial"/>
                <w:sz w:val="24"/>
                <w:szCs w:val="24"/>
              </w:rPr>
              <w:t>име и презиме</w:t>
            </w:r>
          </w:p>
        </w:tc>
      </w:tr>
      <w:tr w:rsidR="00434C1C" w:rsidRPr="00234269" w14:paraId="0A5357EA" w14:textId="77777777" w:rsidTr="00136973">
        <w:tc>
          <w:tcPr>
            <w:tcW w:w="4349" w:type="dxa"/>
            <w:shd w:val="clear" w:color="auto" w:fill="auto"/>
            <w:hideMark/>
          </w:tcPr>
          <w:p w14:paraId="3F4A521C" w14:textId="77777777" w:rsidR="00434C1C" w:rsidRPr="00234269" w:rsidRDefault="00434C1C" w:rsidP="00D32C34">
            <w:pPr>
              <w:spacing w:before="0"/>
              <w:contextualSpacing/>
              <w:jc w:val="center"/>
              <w:rPr>
                <w:rFonts w:eastAsia="Arial Unicode MS" w:cs="Arial"/>
                <w:sz w:val="24"/>
                <w:szCs w:val="24"/>
                <w:lang w:val="sr-Cyrl-CS"/>
              </w:rPr>
            </w:pPr>
            <w:r w:rsidRPr="00234269">
              <w:rPr>
                <w:rFonts w:cs="Arial"/>
                <w:sz w:val="24"/>
                <w:szCs w:val="24"/>
              </w:rPr>
              <w:t xml:space="preserve">   в.д. директора </w:t>
            </w:r>
          </w:p>
        </w:tc>
        <w:tc>
          <w:tcPr>
            <w:tcW w:w="1069" w:type="dxa"/>
            <w:shd w:val="clear" w:color="auto" w:fill="auto"/>
            <w:vAlign w:val="center"/>
          </w:tcPr>
          <w:p w14:paraId="213CC887" w14:textId="77777777" w:rsidR="00434C1C" w:rsidRPr="00234269" w:rsidRDefault="00434C1C" w:rsidP="00D32C34">
            <w:pPr>
              <w:spacing w:before="0"/>
              <w:contextualSpacing/>
              <w:jc w:val="center"/>
              <w:rPr>
                <w:rFonts w:cs="Arial"/>
                <w:b/>
                <w:smallCaps/>
                <w:sz w:val="24"/>
                <w:szCs w:val="24"/>
              </w:rPr>
            </w:pPr>
          </w:p>
        </w:tc>
        <w:tc>
          <w:tcPr>
            <w:tcW w:w="4280" w:type="dxa"/>
            <w:shd w:val="clear" w:color="auto" w:fill="auto"/>
            <w:vAlign w:val="center"/>
          </w:tcPr>
          <w:p w14:paraId="33E59A0B" w14:textId="77777777" w:rsidR="00434C1C" w:rsidRPr="00234269" w:rsidRDefault="00434C1C" w:rsidP="00D32C34">
            <w:pPr>
              <w:spacing w:before="0"/>
              <w:contextualSpacing/>
              <w:jc w:val="center"/>
              <w:rPr>
                <w:rFonts w:cs="Arial"/>
                <w:b/>
                <w:smallCaps/>
                <w:sz w:val="24"/>
                <w:szCs w:val="24"/>
              </w:rPr>
            </w:pPr>
            <w:r w:rsidRPr="00234269">
              <w:rPr>
                <w:rFonts w:cs="Arial"/>
                <w:sz w:val="24"/>
                <w:szCs w:val="24"/>
              </w:rPr>
              <w:t>функција</w:t>
            </w:r>
          </w:p>
        </w:tc>
      </w:tr>
    </w:tbl>
    <w:p w14:paraId="38139DAD" w14:textId="16A146C6" w:rsidR="009C2358" w:rsidRPr="00234269" w:rsidRDefault="009C2358" w:rsidP="00F46967">
      <w:pPr>
        <w:rPr>
          <w:rFonts w:cs="Arial"/>
          <w:color w:val="000000" w:themeColor="text1"/>
          <w:sz w:val="24"/>
          <w:szCs w:val="24"/>
          <w:lang w:val="sr-Cyrl-RS"/>
        </w:rPr>
      </w:pPr>
    </w:p>
    <w:sectPr w:rsidR="009C2358" w:rsidRPr="00234269" w:rsidSect="001A273F">
      <w:footnotePr>
        <w:pos w:val="beneathText"/>
      </w:footnotePr>
      <w:pgSz w:w="11909" w:h="16834" w:code="9"/>
      <w:pgMar w:top="567" w:right="567" w:bottom="567" w:left="1134"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E191" w14:textId="77777777" w:rsidR="00C826E3" w:rsidRDefault="00C826E3">
      <w:r>
        <w:separator/>
      </w:r>
    </w:p>
    <w:p w14:paraId="12E94455" w14:textId="77777777" w:rsidR="00C826E3" w:rsidRDefault="00C826E3"/>
  </w:endnote>
  <w:endnote w:type="continuationSeparator" w:id="0">
    <w:p w14:paraId="054734C3" w14:textId="77777777" w:rsidR="00C826E3" w:rsidRDefault="00C826E3">
      <w:r>
        <w:continuationSeparator/>
      </w:r>
    </w:p>
    <w:p w14:paraId="17BFCF7F" w14:textId="77777777" w:rsidR="00C826E3" w:rsidRDefault="00C82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DF63" w14:textId="77777777" w:rsidR="002916C9" w:rsidRDefault="002916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E845A" w14:textId="77777777" w:rsidR="002916C9" w:rsidRDefault="002916C9" w:rsidP="00841BE7">
    <w:pPr>
      <w:pStyle w:val="Footer"/>
      <w:ind w:right="360"/>
    </w:pPr>
  </w:p>
  <w:p w14:paraId="7FF82AB0" w14:textId="77777777" w:rsidR="002916C9" w:rsidRDefault="002916C9"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A82B" w14:textId="3BBD363E" w:rsidR="002916C9" w:rsidRPr="00D63525" w:rsidRDefault="002916C9" w:rsidP="004276AD">
    <w:pPr>
      <w:pStyle w:val="Footer"/>
      <w:pBdr>
        <w:top w:val="single" w:sz="4" w:space="3" w:color="auto"/>
      </w:pBdr>
      <w:jc w:val="right"/>
      <w:rPr>
        <w:sz w:val="20"/>
      </w:rPr>
    </w:pPr>
    <w:r w:rsidRPr="00D63525">
      <w:rPr>
        <w:rFonts w:cs="Arial"/>
        <w:sz w:val="20"/>
      </w:rPr>
      <w:t xml:space="preserve">Страна </w:t>
    </w:r>
    <w:r w:rsidRPr="00D63525">
      <w:rPr>
        <w:rStyle w:val="PageNumber"/>
        <w:rFonts w:cs="Arial"/>
        <w:sz w:val="20"/>
      </w:rPr>
      <w:fldChar w:fldCharType="begin"/>
    </w:r>
    <w:r w:rsidRPr="00D63525">
      <w:rPr>
        <w:rStyle w:val="PageNumber"/>
        <w:rFonts w:cs="Arial"/>
        <w:sz w:val="20"/>
      </w:rPr>
      <w:instrText xml:space="preserve"> PAGE </w:instrText>
    </w:r>
    <w:r w:rsidRPr="00D63525">
      <w:rPr>
        <w:rStyle w:val="PageNumber"/>
        <w:rFonts w:cs="Arial"/>
        <w:sz w:val="20"/>
      </w:rPr>
      <w:fldChar w:fldCharType="separate"/>
    </w:r>
    <w:r w:rsidR="008D0367">
      <w:rPr>
        <w:rStyle w:val="PageNumber"/>
        <w:rFonts w:cs="Arial"/>
        <w:noProof/>
        <w:sz w:val="20"/>
      </w:rPr>
      <w:t>3</w:t>
    </w:r>
    <w:r w:rsidRPr="00D63525">
      <w:rPr>
        <w:rStyle w:val="PageNumber"/>
        <w:rFonts w:cs="Arial"/>
        <w:sz w:val="20"/>
      </w:rPr>
      <w:fldChar w:fldCharType="end"/>
    </w:r>
    <w:r w:rsidRPr="00D63525">
      <w:rPr>
        <w:rStyle w:val="PageNumber"/>
        <w:rFonts w:cs="Arial"/>
        <w:sz w:val="20"/>
      </w:rPr>
      <w:t xml:space="preserve"> од </w:t>
    </w:r>
    <w:r w:rsidRPr="00D63525">
      <w:rPr>
        <w:rStyle w:val="PageNumber"/>
        <w:rFonts w:cs="Arial"/>
        <w:sz w:val="20"/>
      </w:rPr>
      <w:fldChar w:fldCharType="begin"/>
    </w:r>
    <w:r w:rsidRPr="00D63525">
      <w:rPr>
        <w:rStyle w:val="PageNumber"/>
        <w:rFonts w:cs="Arial"/>
        <w:sz w:val="20"/>
      </w:rPr>
      <w:instrText xml:space="preserve"> NUMPAGES </w:instrText>
    </w:r>
    <w:r w:rsidRPr="00D63525">
      <w:rPr>
        <w:rStyle w:val="PageNumber"/>
        <w:rFonts w:cs="Arial"/>
        <w:sz w:val="20"/>
      </w:rPr>
      <w:fldChar w:fldCharType="separate"/>
    </w:r>
    <w:r w:rsidR="008D0367">
      <w:rPr>
        <w:rStyle w:val="PageNumber"/>
        <w:rFonts w:cs="Arial"/>
        <w:noProof/>
        <w:sz w:val="20"/>
      </w:rPr>
      <w:t>68</w:t>
    </w:r>
    <w:r w:rsidRPr="00D63525">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4F6B" w14:textId="48782AFC" w:rsidR="002916C9" w:rsidRPr="00D63525" w:rsidRDefault="002916C9" w:rsidP="001F686E">
    <w:pPr>
      <w:pStyle w:val="Footer"/>
      <w:pBdr>
        <w:top w:val="single" w:sz="4" w:space="3" w:color="auto"/>
      </w:pBdr>
      <w:spacing w:before="0"/>
      <w:jc w:val="right"/>
      <w:rPr>
        <w:sz w:val="20"/>
      </w:rPr>
    </w:pPr>
    <w:r w:rsidRPr="00D63525">
      <w:rPr>
        <w:rFonts w:cs="Arial"/>
        <w:sz w:val="20"/>
      </w:rPr>
      <w:t xml:space="preserve">Страна </w:t>
    </w:r>
    <w:r w:rsidRPr="00D63525">
      <w:rPr>
        <w:rStyle w:val="PageNumber"/>
        <w:rFonts w:cs="Arial"/>
        <w:sz w:val="20"/>
      </w:rPr>
      <w:fldChar w:fldCharType="begin"/>
    </w:r>
    <w:r w:rsidRPr="00D63525">
      <w:rPr>
        <w:rStyle w:val="PageNumber"/>
        <w:rFonts w:cs="Arial"/>
        <w:sz w:val="20"/>
      </w:rPr>
      <w:instrText xml:space="preserve"> PAGE </w:instrText>
    </w:r>
    <w:r w:rsidRPr="00D63525">
      <w:rPr>
        <w:rStyle w:val="PageNumber"/>
        <w:rFonts w:cs="Arial"/>
        <w:sz w:val="20"/>
      </w:rPr>
      <w:fldChar w:fldCharType="separate"/>
    </w:r>
    <w:r w:rsidR="008D0367">
      <w:rPr>
        <w:rStyle w:val="PageNumber"/>
        <w:rFonts w:cs="Arial"/>
        <w:noProof/>
        <w:sz w:val="20"/>
      </w:rPr>
      <w:t>4</w:t>
    </w:r>
    <w:r w:rsidRPr="00D63525">
      <w:rPr>
        <w:rStyle w:val="PageNumber"/>
        <w:rFonts w:cs="Arial"/>
        <w:sz w:val="20"/>
      </w:rPr>
      <w:fldChar w:fldCharType="end"/>
    </w:r>
    <w:r w:rsidRPr="00D63525">
      <w:rPr>
        <w:rStyle w:val="PageNumber"/>
        <w:rFonts w:cs="Arial"/>
        <w:sz w:val="20"/>
      </w:rPr>
      <w:t xml:space="preserve"> од </w:t>
    </w:r>
    <w:r w:rsidRPr="00D63525">
      <w:rPr>
        <w:rStyle w:val="PageNumber"/>
        <w:rFonts w:cs="Arial"/>
        <w:sz w:val="20"/>
      </w:rPr>
      <w:fldChar w:fldCharType="begin"/>
    </w:r>
    <w:r w:rsidRPr="00D63525">
      <w:rPr>
        <w:rStyle w:val="PageNumber"/>
        <w:rFonts w:cs="Arial"/>
        <w:sz w:val="20"/>
      </w:rPr>
      <w:instrText xml:space="preserve"> NUMPAGES </w:instrText>
    </w:r>
    <w:r w:rsidRPr="00D63525">
      <w:rPr>
        <w:rStyle w:val="PageNumber"/>
        <w:rFonts w:cs="Arial"/>
        <w:sz w:val="20"/>
      </w:rPr>
      <w:fldChar w:fldCharType="separate"/>
    </w:r>
    <w:r w:rsidR="008D0367">
      <w:rPr>
        <w:rStyle w:val="PageNumber"/>
        <w:rFonts w:cs="Arial"/>
        <w:noProof/>
        <w:sz w:val="20"/>
      </w:rPr>
      <w:t>68</w:t>
    </w:r>
    <w:r w:rsidRPr="00D63525">
      <w:rPr>
        <w:rStyle w:val="PageNumber"/>
        <w:rFonts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E386" w14:textId="77777777" w:rsidR="002916C9" w:rsidRDefault="002916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06777" w14:textId="77777777" w:rsidR="002916C9" w:rsidRDefault="002916C9" w:rsidP="00841BE7">
    <w:pPr>
      <w:pStyle w:val="Footer"/>
      <w:ind w:right="360"/>
    </w:pPr>
  </w:p>
  <w:p w14:paraId="336E2DA0" w14:textId="77777777" w:rsidR="002916C9" w:rsidRDefault="002916C9" w:rsidP="00F7304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4478" w14:textId="57795D2F" w:rsidR="002916C9" w:rsidRPr="00D63525" w:rsidRDefault="002916C9" w:rsidP="004276AD">
    <w:pPr>
      <w:pStyle w:val="Footer"/>
      <w:pBdr>
        <w:top w:val="single" w:sz="4" w:space="3" w:color="auto"/>
      </w:pBdr>
      <w:jc w:val="right"/>
      <w:rPr>
        <w:sz w:val="20"/>
      </w:rPr>
    </w:pPr>
    <w:r w:rsidRPr="00D63525">
      <w:rPr>
        <w:rFonts w:cs="Arial"/>
        <w:sz w:val="20"/>
      </w:rPr>
      <w:t xml:space="preserve">Страна </w:t>
    </w:r>
    <w:r w:rsidRPr="00D63525">
      <w:rPr>
        <w:rStyle w:val="PageNumber"/>
        <w:rFonts w:cs="Arial"/>
        <w:sz w:val="20"/>
      </w:rPr>
      <w:fldChar w:fldCharType="begin"/>
    </w:r>
    <w:r w:rsidRPr="00D63525">
      <w:rPr>
        <w:rStyle w:val="PageNumber"/>
        <w:rFonts w:cs="Arial"/>
        <w:sz w:val="20"/>
      </w:rPr>
      <w:instrText xml:space="preserve"> PAGE </w:instrText>
    </w:r>
    <w:r w:rsidRPr="00D63525">
      <w:rPr>
        <w:rStyle w:val="PageNumber"/>
        <w:rFonts w:cs="Arial"/>
        <w:sz w:val="20"/>
      </w:rPr>
      <w:fldChar w:fldCharType="separate"/>
    </w:r>
    <w:r w:rsidR="008D0367">
      <w:rPr>
        <w:rStyle w:val="PageNumber"/>
        <w:rFonts w:cs="Arial"/>
        <w:noProof/>
        <w:sz w:val="20"/>
      </w:rPr>
      <w:t>68</w:t>
    </w:r>
    <w:r w:rsidRPr="00D63525">
      <w:rPr>
        <w:rStyle w:val="PageNumber"/>
        <w:rFonts w:cs="Arial"/>
        <w:sz w:val="20"/>
      </w:rPr>
      <w:fldChar w:fldCharType="end"/>
    </w:r>
    <w:r w:rsidRPr="00D63525">
      <w:rPr>
        <w:rStyle w:val="PageNumber"/>
        <w:rFonts w:cs="Arial"/>
        <w:sz w:val="20"/>
      </w:rPr>
      <w:t xml:space="preserve"> од </w:t>
    </w:r>
    <w:r w:rsidRPr="00D63525">
      <w:rPr>
        <w:rStyle w:val="PageNumber"/>
        <w:rFonts w:cs="Arial"/>
        <w:sz w:val="20"/>
      </w:rPr>
      <w:fldChar w:fldCharType="begin"/>
    </w:r>
    <w:r w:rsidRPr="00D63525">
      <w:rPr>
        <w:rStyle w:val="PageNumber"/>
        <w:rFonts w:cs="Arial"/>
        <w:sz w:val="20"/>
      </w:rPr>
      <w:instrText xml:space="preserve"> NUMPAGES </w:instrText>
    </w:r>
    <w:r w:rsidRPr="00D63525">
      <w:rPr>
        <w:rStyle w:val="PageNumber"/>
        <w:rFonts w:cs="Arial"/>
        <w:sz w:val="20"/>
      </w:rPr>
      <w:fldChar w:fldCharType="separate"/>
    </w:r>
    <w:r w:rsidR="008D0367">
      <w:rPr>
        <w:rStyle w:val="PageNumber"/>
        <w:rFonts w:cs="Arial"/>
        <w:noProof/>
        <w:sz w:val="20"/>
      </w:rPr>
      <w:t>68</w:t>
    </w:r>
    <w:r w:rsidRPr="00D63525">
      <w:rPr>
        <w:rStyle w:val="PageNumber"/>
        <w:rFonts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62B8" w14:textId="30F59D48" w:rsidR="002916C9" w:rsidRPr="00D63525" w:rsidRDefault="002916C9" w:rsidP="001F686E">
    <w:pPr>
      <w:pStyle w:val="Footer"/>
      <w:pBdr>
        <w:top w:val="single" w:sz="4" w:space="3" w:color="auto"/>
      </w:pBdr>
      <w:spacing w:before="0"/>
      <w:jc w:val="right"/>
      <w:rPr>
        <w:sz w:val="20"/>
      </w:rPr>
    </w:pPr>
    <w:r w:rsidRPr="00D63525">
      <w:rPr>
        <w:rFonts w:cs="Arial"/>
        <w:sz w:val="20"/>
      </w:rPr>
      <w:t xml:space="preserve">Страна </w:t>
    </w:r>
    <w:r w:rsidRPr="00D63525">
      <w:rPr>
        <w:rStyle w:val="PageNumber"/>
        <w:rFonts w:cs="Arial"/>
        <w:sz w:val="20"/>
      </w:rPr>
      <w:fldChar w:fldCharType="begin"/>
    </w:r>
    <w:r w:rsidRPr="00D63525">
      <w:rPr>
        <w:rStyle w:val="PageNumber"/>
        <w:rFonts w:cs="Arial"/>
        <w:sz w:val="20"/>
      </w:rPr>
      <w:instrText xml:space="preserve"> PAGE </w:instrText>
    </w:r>
    <w:r w:rsidRPr="00D63525">
      <w:rPr>
        <w:rStyle w:val="PageNumber"/>
        <w:rFonts w:cs="Arial"/>
        <w:sz w:val="20"/>
      </w:rPr>
      <w:fldChar w:fldCharType="separate"/>
    </w:r>
    <w:r w:rsidR="008D0367">
      <w:rPr>
        <w:rStyle w:val="PageNumber"/>
        <w:rFonts w:cs="Arial"/>
        <w:noProof/>
        <w:sz w:val="20"/>
      </w:rPr>
      <w:t>56</w:t>
    </w:r>
    <w:r w:rsidRPr="00D63525">
      <w:rPr>
        <w:rStyle w:val="PageNumber"/>
        <w:rFonts w:cs="Arial"/>
        <w:sz w:val="20"/>
      </w:rPr>
      <w:fldChar w:fldCharType="end"/>
    </w:r>
    <w:r w:rsidRPr="00D63525">
      <w:rPr>
        <w:rStyle w:val="PageNumber"/>
        <w:rFonts w:cs="Arial"/>
        <w:sz w:val="20"/>
      </w:rPr>
      <w:t xml:space="preserve"> од </w:t>
    </w:r>
    <w:r w:rsidRPr="00D63525">
      <w:rPr>
        <w:rStyle w:val="PageNumber"/>
        <w:rFonts w:cs="Arial"/>
        <w:sz w:val="20"/>
      </w:rPr>
      <w:fldChar w:fldCharType="begin"/>
    </w:r>
    <w:r w:rsidRPr="00D63525">
      <w:rPr>
        <w:rStyle w:val="PageNumber"/>
        <w:rFonts w:cs="Arial"/>
        <w:sz w:val="20"/>
      </w:rPr>
      <w:instrText xml:space="preserve"> NUMPAGES </w:instrText>
    </w:r>
    <w:r w:rsidRPr="00D63525">
      <w:rPr>
        <w:rStyle w:val="PageNumber"/>
        <w:rFonts w:cs="Arial"/>
        <w:sz w:val="20"/>
      </w:rPr>
      <w:fldChar w:fldCharType="separate"/>
    </w:r>
    <w:r w:rsidR="008D0367">
      <w:rPr>
        <w:rStyle w:val="PageNumber"/>
        <w:rFonts w:cs="Arial"/>
        <w:noProof/>
        <w:sz w:val="20"/>
      </w:rPr>
      <w:t>68</w:t>
    </w:r>
    <w:r w:rsidRPr="00D63525">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05BC" w14:textId="77777777" w:rsidR="00C826E3" w:rsidRDefault="00C826E3">
      <w:r>
        <w:separator/>
      </w:r>
    </w:p>
    <w:p w14:paraId="6617A874" w14:textId="77777777" w:rsidR="00C826E3" w:rsidRDefault="00C826E3"/>
  </w:footnote>
  <w:footnote w:type="continuationSeparator" w:id="0">
    <w:p w14:paraId="6D229C78" w14:textId="77777777" w:rsidR="00C826E3" w:rsidRDefault="00C826E3">
      <w:r>
        <w:continuationSeparator/>
      </w:r>
    </w:p>
    <w:p w14:paraId="63D998F5" w14:textId="77777777" w:rsidR="00C826E3" w:rsidRDefault="00C826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60F0" w14:textId="77777777" w:rsidR="002916C9" w:rsidRDefault="002916C9" w:rsidP="00230C21">
    <w:pPr>
      <w:jc w:val="center"/>
      <w:rPr>
        <w:sz w:val="20"/>
        <w:szCs w:val="20"/>
      </w:rPr>
    </w:pPr>
  </w:p>
  <w:p w14:paraId="14E31FB5" w14:textId="54463E8B" w:rsidR="002916C9" w:rsidRPr="00230C21" w:rsidRDefault="002916C9" w:rsidP="00BA4673">
    <w:pPr>
      <w:tabs>
        <w:tab w:val="left" w:pos="0"/>
      </w:tabs>
      <w:ind w:right="-511"/>
      <w:rPr>
        <w:i/>
        <w:sz w:val="20"/>
        <w:szCs w:val="20"/>
      </w:rPr>
    </w:pPr>
    <w:r w:rsidRPr="00230C21">
      <w:rPr>
        <w:i/>
        <w:sz w:val="20"/>
        <w:szCs w:val="20"/>
      </w:rPr>
      <w:t>ЈП „Елек</w:t>
    </w:r>
    <w:r>
      <w:rPr>
        <w:i/>
        <w:sz w:val="20"/>
        <w:szCs w:val="20"/>
      </w:rPr>
      <w:t>тропривреда Србије</w:t>
    </w:r>
    <w:proofErr w:type="gramStart"/>
    <w:r>
      <w:rPr>
        <w:i/>
        <w:sz w:val="20"/>
        <w:szCs w:val="20"/>
      </w:rPr>
      <w:t>“ Београд</w:t>
    </w:r>
    <w:proofErr w:type="gramEnd"/>
    <w:r>
      <w:rPr>
        <w:i/>
        <w:sz w:val="20"/>
        <w:szCs w:val="20"/>
      </w:rPr>
      <w:t xml:space="preserve">   </w:t>
    </w:r>
    <w:r w:rsidRPr="00230C21">
      <w:rPr>
        <w:i/>
        <w:sz w:val="20"/>
        <w:szCs w:val="20"/>
      </w:rPr>
      <w:t>Конкурсна документација JН/1000/0076/2019 (311/2019)</w:t>
    </w:r>
  </w:p>
  <w:p w14:paraId="2065D027" w14:textId="77777777" w:rsidR="002916C9" w:rsidRPr="00D63525" w:rsidRDefault="002916C9" w:rsidP="004276AD">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518E" w14:textId="77777777" w:rsidR="002916C9" w:rsidRDefault="002916C9" w:rsidP="004276AD">
    <w:pPr>
      <w:pStyle w:val="Header"/>
    </w:pPr>
  </w:p>
  <w:p w14:paraId="19F883F0" w14:textId="5AD7E1BF" w:rsidR="002916C9" w:rsidRPr="00230C21" w:rsidRDefault="002916C9" w:rsidP="00951DF1">
    <w:pPr>
      <w:rPr>
        <w:i/>
        <w:sz w:val="20"/>
        <w:szCs w:val="20"/>
      </w:rPr>
    </w:pPr>
    <w:r w:rsidRPr="00230C21">
      <w:rPr>
        <w:i/>
        <w:sz w:val="20"/>
        <w:szCs w:val="20"/>
      </w:rPr>
      <w:t>ЈП „Ел</w:t>
    </w:r>
    <w:r>
      <w:rPr>
        <w:i/>
        <w:sz w:val="20"/>
        <w:szCs w:val="20"/>
      </w:rPr>
      <w:t>ектропривреда Србије</w:t>
    </w:r>
    <w:proofErr w:type="gramStart"/>
    <w:r>
      <w:rPr>
        <w:i/>
        <w:sz w:val="20"/>
        <w:szCs w:val="20"/>
      </w:rPr>
      <w:t>“ Београд</w:t>
    </w:r>
    <w:proofErr w:type="gramEnd"/>
    <w:r>
      <w:rPr>
        <w:i/>
        <w:sz w:val="20"/>
        <w:szCs w:val="20"/>
      </w:rPr>
      <w:t xml:space="preserve">  </w:t>
    </w:r>
    <w:r w:rsidRPr="00230C21">
      <w:rPr>
        <w:i/>
        <w:sz w:val="20"/>
        <w:szCs w:val="20"/>
      </w:rPr>
      <w:t xml:space="preserve"> Конкурсна документација JН/1000/0076/2019 (311/2019)</w:t>
    </w:r>
  </w:p>
  <w:p w14:paraId="6DEA4F5F" w14:textId="77777777" w:rsidR="002916C9" w:rsidRPr="00326C94" w:rsidRDefault="002916C9" w:rsidP="00326C94">
    <w:pPr>
      <w:rPr>
        <w:rFonts w:eastAsia="Arial Unicode MS" w:cs="Arial"/>
        <w:kern w:val="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A53D" w14:textId="141977F8" w:rsidR="002916C9" w:rsidRPr="0080776D" w:rsidRDefault="002916C9" w:rsidP="004276AD">
    <w:pPr>
      <w:pStyle w:val="Header"/>
      <w:rPr>
        <w:i/>
        <w:sz w:val="20"/>
      </w:rPr>
    </w:pPr>
    <w:r w:rsidRPr="0080776D">
      <w:rPr>
        <w:i/>
        <w:sz w:val="20"/>
      </w:rPr>
      <w:t>ЈП „Електропривреда Србије</w:t>
    </w:r>
    <w:proofErr w:type="gramStart"/>
    <w:r w:rsidRPr="0080776D">
      <w:rPr>
        <w:i/>
        <w:sz w:val="20"/>
      </w:rPr>
      <w:t>“ Београд</w:t>
    </w:r>
    <w:proofErr w:type="gramEnd"/>
    <w:r w:rsidRPr="0080776D">
      <w:rPr>
        <w:i/>
        <w:sz w:val="20"/>
      </w:rPr>
      <w:t xml:space="preserve"> </w:t>
    </w:r>
    <w:r>
      <w:rPr>
        <w:i/>
        <w:sz w:val="20"/>
        <w:lang w:val="sr-Cyrl-RS"/>
      </w:rPr>
      <w:t xml:space="preserve">              </w:t>
    </w:r>
    <w:r w:rsidRPr="0080776D">
      <w:rPr>
        <w:i/>
        <w:sz w:val="20"/>
      </w:rPr>
      <w:t>Конкурсна</w:t>
    </w:r>
    <w:r>
      <w:rPr>
        <w:i/>
        <w:sz w:val="20"/>
        <w:lang w:val="sr-Cyrl-RS"/>
      </w:rPr>
      <w:t xml:space="preserve"> </w:t>
    </w:r>
    <w:r w:rsidRPr="0080776D">
      <w:rPr>
        <w:i/>
        <w:sz w:val="20"/>
      </w:rPr>
      <w:t>документација JН/1000/0076/2019 (311/2019)</w:t>
    </w:r>
  </w:p>
  <w:p w14:paraId="2C54010F" w14:textId="77777777" w:rsidR="002916C9" w:rsidRPr="00D63525" w:rsidRDefault="002916C9" w:rsidP="004276AD">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68B4" w14:textId="77777777" w:rsidR="002916C9" w:rsidRPr="00BA4673" w:rsidRDefault="002916C9" w:rsidP="00BA4673">
    <w:pPr>
      <w:pStyle w:val="Header"/>
      <w:rPr>
        <w:i/>
      </w:rPr>
    </w:pPr>
  </w:p>
  <w:p w14:paraId="6FED863F" w14:textId="54E00BBA" w:rsidR="002916C9" w:rsidRPr="00965447" w:rsidRDefault="002916C9" w:rsidP="00BA4673">
    <w:pPr>
      <w:rPr>
        <w:sz w:val="20"/>
        <w:szCs w:val="20"/>
      </w:rPr>
    </w:pPr>
    <w:r w:rsidRPr="00BA4673">
      <w:rPr>
        <w:i/>
        <w:sz w:val="20"/>
        <w:szCs w:val="20"/>
      </w:rPr>
      <w:t>ЈП „Електропривреда Србије</w:t>
    </w:r>
    <w:proofErr w:type="gramStart"/>
    <w:r w:rsidRPr="00BA4673">
      <w:rPr>
        <w:i/>
        <w:sz w:val="20"/>
        <w:szCs w:val="20"/>
      </w:rPr>
      <w:t>“ Београд</w:t>
    </w:r>
    <w:proofErr w:type="gramEnd"/>
    <w:r w:rsidRPr="00BA4673">
      <w:rPr>
        <w:i/>
        <w:sz w:val="20"/>
        <w:szCs w:val="20"/>
      </w:rPr>
      <w:t xml:space="preserve">     </w:t>
    </w:r>
    <w:r>
      <w:rPr>
        <w:i/>
        <w:sz w:val="20"/>
        <w:szCs w:val="20"/>
        <w:lang w:val="sr-Cyrl-RS"/>
      </w:rPr>
      <w:t xml:space="preserve">        </w:t>
    </w:r>
    <w:r w:rsidRPr="00BA4673">
      <w:rPr>
        <w:i/>
        <w:sz w:val="20"/>
        <w:szCs w:val="20"/>
      </w:rPr>
      <w:t>Конкурсна документација JН</w:t>
    </w:r>
    <w:r w:rsidRPr="00BA4673">
      <w:rPr>
        <w:i/>
        <w:sz w:val="20"/>
        <w:szCs w:val="20"/>
        <w:lang w:val="sr-Cyrl-RS"/>
      </w:rPr>
      <w:t>О</w:t>
    </w:r>
    <w:r w:rsidRPr="00BA4673">
      <w:rPr>
        <w:i/>
        <w:sz w:val="20"/>
        <w:szCs w:val="20"/>
      </w:rPr>
      <w:t>/1000/0076/2019 (311/2019)</w:t>
    </w:r>
  </w:p>
  <w:p w14:paraId="06441C52" w14:textId="77777777" w:rsidR="002916C9" w:rsidRPr="00326C94" w:rsidRDefault="002916C9" w:rsidP="00326C94">
    <w:pPr>
      <w:rPr>
        <w:rFonts w:eastAsia="Arial Unicode MS" w:cs="Arial"/>
        <w:kern w:val="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77B4CA30"/>
    <w:name w:val="WW8Num19"/>
    <w:lvl w:ilvl="0">
      <w:start w:val="1"/>
      <w:numFmt w:val="decimal"/>
      <w:lvlText w:val="%1."/>
      <w:lvlJc w:val="left"/>
      <w:pPr>
        <w:tabs>
          <w:tab w:val="num" w:pos="660"/>
        </w:tabs>
        <w:ind w:left="0" w:firstLine="0"/>
      </w:pPr>
      <w:rPr>
        <w:rFonts w:hint="default"/>
      </w:rPr>
    </w:lvl>
    <w:lvl w:ilvl="1">
      <w:start w:val="9"/>
      <w:numFmt w:val="bullet"/>
      <w:lvlText w:val="-"/>
      <w:lvlJc w:val="left"/>
      <w:pPr>
        <w:tabs>
          <w:tab w:val="num" w:pos="1380"/>
        </w:tabs>
        <w:ind w:left="0" w:firstLine="0"/>
      </w:pPr>
      <w:rPr>
        <w:rFonts w:ascii="Times New Roman" w:hAnsi="Times New Roman" w:cs="Times New Roman" w:hint="default"/>
      </w:rPr>
    </w:lvl>
    <w:lvl w:ilvl="2">
      <w:start w:val="1"/>
      <w:numFmt w:val="lowerRoman"/>
      <w:lvlText w:val="%3."/>
      <w:lvlJc w:val="right"/>
      <w:pPr>
        <w:tabs>
          <w:tab w:val="num" w:pos="2100"/>
        </w:tabs>
        <w:ind w:left="0" w:firstLine="0"/>
      </w:pPr>
      <w:rPr>
        <w:rFonts w:hint="default"/>
      </w:rPr>
    </w:lvl>
    <w:lvl w:ilvl="3">
      <w:start w:val="1"/>
      <w:numFmt w:val="decimal"/>
      <w:lvlText w:val="%4."/>
      <w:lvlJc w:val="left"/>
      <w:pPr>
        <w:tabs>
          <w:tab w:val="num" w:pos="2820"/>
        </w:tabs>
        <w:ind w:left="0" w:firstLine="0"/>
      </w:pPr>
      <w:rPr>
        <w:rFonts w:hint="default"/>
      </w:rPr>
    </w:lvl>
    <w:lvl w:ilvl="4">
      <w:start w:val="1"/>
      <w:numFmt w:val="lowerLetter"/>
      <w:lvlText w:val="%5."/>
      <w:lvlJc w:val="left"/>
      <w:pPr>
        <w:tabs>
          <w:tab w:val="num" w:pos="3540"/>
        </w:tabs>
        <w:ind w:left="0" w:firstLine="0"/>
      </w:pPr>
      <w:rPr>
        <w:rFonts w:hint="default"/>
      </w:rPr>
    </w:lvl>
    <w:lvl w:ilvl="5">
      <w:start w:val="1"/>
      <w:numFmt w:val="lowerRoman"/>
      <w:lvlText w:val="%6."/>
      <w:lvlJc w:val="right"/>
      <w:pPr>
        <w:tabs>
          <w:tab w:val="num" w:pos="4260"/>
        </w:tabs>
        <w:ind w:left="0" w:firstLine="0"/>
      </w:pPr>
      <w:rPr>
        <w:rFonts w:hint="default"/>
      </w:rPr>
    </w:lvl>
    <w:lvl w:ilvl="6">
      <w:start w:val="1"/>
      <w:numFmt w:val="decimal"/>
      <w:lvlText w:val="%7."/>
      <w:lvlJc w:val="left"/>
      <w:pPr>
        <w:tabs>
          <w:tab w:val="num" w:pos="4980"/>
        </w:tabs>
        <w:ind w:left="0" w:firstLine="0"/>
      </w:pPr>
      <w:rPr>
        <w:rFonts w:hint="default"/>
      </w:rPr>
    </w:lvl>
    <w:lvl w:ilvl="7">
      <w:start w:val="1"/>
      <w:numFmt w:val="lowerLetter"/>
      <w:lvlText w:val="%8."/>
      <w:lvlJc w:val="left"/>
      <w:pPr>
        <w:tabs>
          <w:tab w:val="num" w:pos="5700"/>
        </w:tabs>
        <w:ind w:left="0" w:firstLine="0"/>
      </w:pPr>
      <w:rPr>
        <w:rFonts w:hint="default"/>
      </w:rPr>
    </w:lvl>
    <w:lvl w:ilvl="8">
      <w:start w:val="1"/>
      <w:numFmt w:val="lowerRoman"/>
      <w:lvlText w:val="%9."/>
      <w:lvlJc w:val="right"/>
      <w:pPr>
        <w:tabs>
          <w:tab w:val="num" w:pos="6420"/>
        </w:tabs>
        <w:ind w:left="0" w:firstLine="0"/>
      </w:pPr>
      <w:rPr>
        <w:rFonts w:hint="default"/>
      </w:r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ECA0227"/>
    <w:multiLevelType w:val="hybridMultilevel"/>
    <w:tmpl w:val="8CD6799E"/>
    <w:lvl w:ilvl="0" w:tplc="281A0001">
      <w:start w:val="1"/>
      <w:numFmt w:val="bullet"/>
      <w:lvlText w:val=""/>
      <w:lvlJc w:val="left"/>
      <w:pPr>
        <w:ind w:left="4860" w:hanging="360"/>
      </w:pPr>
      <w:rPr>
        <w:rFonts w:ascii="Symbol" w:hAnsi="Symbol" w:hint="default"/>
      </w:rPr>
    </w:lvl>
    <w:lvl w:ilvl="1" w:tplc="281A0003" w:tentative="1">
      <w:start w:val="1"/>
      <w:numFmt w:val="bullet"/>
      <w:lvlText w:val="o"/>
      <w:lvlJc w:val="left"/>
      <w:pPr>
        <w:ind w:left="5580" w:hanging="360"/>
      </w:pPr>
      <w:rPr>
        <w:rFonts w:ascii="Courier New" w:hAnsi="Courier New" w:cs="Courier New" w:hint="default"/>
      </w:rPr>
    </w:lvl>
    <w:lvl w:ilvl="2" w:tplc="281A0005" w:tentative="1">
      <w:start w:val="1"/>
      <w:numFmt w:val="bullet"/>
      <w:lvlText w:val=""/>
      <w:lvlJc w:val="left"/>
      <w:pPr>
        <w:ind w:left="6300" w:hanging="360"/>
      </w:pPr>
      <w:rPr>
        <w:rFonts w:ascii="Wingdings" w:hAnsi="Wingdings" w:hint="default"/>
      </w:rPr>
    </w:lvl>
    <w:lvl w:ilvl="3" w:tplc="281A0001" w:tentative="1">
      <w:start w:val="1"/>
      <w:numFmt w:val="bullet"/>
      <w:lvlText w:val=""/>
      <w:lvlJc w:val="left"/>
      <w:pPr>
        <w:ind w:left="7020" w:hanging="360"/>
      </w:pPr>
      <w:rPr>
        <w:rFonts w:ascii="Symbol" w:hAnsi="Symbol" w:hint="default"/>
      </w:rPr>
    </w:lvl>
    <w:lvl w:ilvl="4" w:tplc="281A0003" w:tentative="1">
      <w:start w:val="1"/>
      <w:numFmt w:val="bullet"/>
      <w:lvlText w:val="o"/>
      <w:lvlJc w:val="left"/>
      <w:pPr>
        <w:ind w:left="7740" w:hanging="360"/>
      </w:pPr>
      <w:rPr>
        <w:rFonts w:ascii="Courier New" w:hAnsi="Courier New" w:cs="Courier New" w:hint="default"/>
      </w:rPr>
    </w:lvl>
    <w:lvl w:ilvl="5" w:tplc="281A0005" w:tentative="1">
      <w:start w:val="1"/>
      <w:numFmt w:val="bullet"/>
      <w:lvlText w:val=""/>
      <w:lvlJc w:val="left"/>
      <w:pPr>
        <w:ind w:left="8460" w:hanging="360"/>
      </w:pPr>
      <w:rPr>
        <w:rFonts w:ascii="Wingdings" w:hAnsi="Wingdings" w:hint="default"/>
      </w:rPr>
    </w:lvl>
    <w:lvl w:ilvl="6" w:tplc="281A0001" w:tentative="1">
      <w:start w:val="1"/>
      <w:numFmt w:val="bullet"/>
      <w:lvlText w:val=""/>
      <w:lvlJc w:val="left"/>
      <w:pPr>
        <w:ind w:left="9180" w:hanging="360"/>
      </w:pPr>
      <w:rPr>
        <w:rFonts w:ascii="Symbol" w:hAnsi="Symbol" w:hint="default"/>
      </w:rPr>
    </w:lvl>
    <w:lvl w:ilvl="7" w:tplc="281A0003" w:tentative="1">
      <w:start w:val="1"/>
      <w:numFmt w:val="bullet"/>
      <w:lvlText w:val="o"/>
      <w:lvlJc w:val="left"/>
      <w:pPr>
        <w:ind w:left="9900" w:hanging="360"/>
      </w:pPr>
      <w:rPr>
        <w:rFonts w:ascii="Courier New" w:hAnsi="Courier New" w:cs="Courier New" w:hint="default"/>
      </w:rPr>
    </w:lvl>
    <w:lvl w:ilvl="8" w:tplc="281A0005" w:tentative="1">
      <w:start w:val="1"/>
      <w:numFmt w:val="bullet"/>
      <w:lvlText w:val=""/>
      <w:lvlJc w:val="left"/>
      <w:pPr>
        <w:ind w:left="10620" w:hanging="360"/>
      </w:pPr>
      <w:rPr>
        <w:rFonts w:ascii="Wingdings" w:hAnsi="Wingdings" w:hint="default"/>
      </w:r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CCA0DD9"/>
    <w:multiLevelType w:val="hybridMultilevel"/>
    <w:tmpl w:val="A84C182A"/>
    <w:lvl w:ilvl="0" w:tplc="17FCA60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ABF439E"/>
    <w:multiLevelType w:val="multilevel"/>
    <w:tmpl w:val="8A2651CA"/>
    <w:lvl w:ilvl="0">
      <w:start w:val="6"/>
      <w:numFmt w:val="decimal"/>
      <w:lvlText w:val="%1"/>
      <w:lvlJc w:val="left"/>
      <w:pPr>
        <w:ind w:left="420" w:hanging="420"/>
      </w:pPr>
      <w:rPr>
        <w:rFonts w:hint="default"/>
      </w:rPr>
    </w:lvl>
    <w:lvl w:ilvl="1">
      <w:start w:val="27"/>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7" w15:restartNumberingAfterBreak="0">
    <w:nsid w:val="57076A78"/>
    <w:multiLevelType w:val="hybridMultilevel"/>
    <w:tmpl w:val="2DBC0C62"/>
    <w:lvl w:ilvl="0" w:tplc="FE98B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0E5467"/>
    <w:multiLevelType w:val="hybridMultilevel"/>
    <w:tmpl w:val="6D5E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2D64A7"/>
    <w:multiLevelType w:val="hybridMultilevel"/>
    <w:tmpl w:val="9CA86EA2"/>
    <w:lvl w:ilvl="0" w:tplc="AFDE84B6">
      <w:start w:val="1"/>
      <w:numFmt w:val="decimal"/>
      <w:lvlText w:val="%1."/>
      <w:lvlJc w:val="left"/>
      <w:pPr>
        <w:ind w:left="786"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15:restartNumberingAfterBreak="0">
    <w:nsid w:val="5F6C793B"/>
    <w:multiLevelType w:val="hybridMultilevel"/>
    <w:tmpl w:val="1316B4B4"/>
    <w:lvl w:ilvl="0" w:tplc="E55E0A46">
      <w:start w:val="1"/>
      <w:numFmt w:val="bullet"/>
      <w:pStyle w:val="KDNabrajanje"/>
      <w:lvlText w:val=""/>
      <w:lvlJc w:val="left"/>
      <w:pPr>
        <w:tabs>
          <w:tab w:val="num" w:pos="990"/>
        </w:tabs>
        <w:ind w:left="99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A5055C7"/>
    <w:multiLevelType w:val="hybridMultilevel"/>
    <w:tmpl w:val="1B04AE38"/>
    <w:lvl w:ilvl="0" w:tplc="E2C89462">
      <w:start w:val="1"/>
      <w:numFmt w:val="decimal"/>
      <w:lvlText w:val="%1)"/>
      <w:lvlJc w:val="left"/>
      <w:pPr>
        <w:ind w:left="450" w:hanging="360"/>
      </w:pPr>
      <w:rPr>
        <w:rFonts w:ascii="Arial" w:hAnsi="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4"/>
  </w:num>
  <w:num w:numId="3">
    <w:abstractNumId w:val="82"/>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2"/>
  </w:num>
  <w:num w:numId="9">
    <w:abstractNumId w:val="72"/>
  </w:num>
  <w:num w:numId="10">
    <w:abstractNumId w:val="66"/>
  </w:num>
  <w:num w:numId="11">
    <w:abstractNumId w:val="74"/>
  </w:num>
  <w:num w:numId="12">
    <w:abstractNumId w:val="63"/>
  </w:num>
  <w:num w:numId="13">
    <w:abstractNumId w:val="84"/>
  </w:num>
  <w:num w:numId="14">
    <w:abstractNumId w:val="87"/>
  </w:num>
  <w:num w:numId="15">
    <w:abstractNumId w:val="50"/>
  </w:num>
  <w:num w:numId="16">
    <w:abstractNumId w:val="65"/>
  </w:num>
  <w:num w:numId="17">
    <w:abstractNumId w:val="71"/>
  </w:num>
  <w:num w:numId="18">
    <w:abstractNumId w:val="83"/>
  </w:num>
  <w:num w:numId="19">
    <w:abstractNumId w:val="3"/>
  </w:num>
  <w:num w:numId="20">
    <w:abstractNumId w:val="80"/>
  </w:num>
  <w:num w:numId="21">
    <w:abstractNumId w:val="20"/>
  </w:num>
  <w:num w:numId="22">
    <w:abstractNumId w:val="86"/>
  </w:num>
  <w:num w:numId="23">
    <w:abstractNumId w:val="4"/>
  </w:num>
  <w:num w:numId="24">
    <w:abstractNumId w:val="13"/>
  </w:num>
  <w:num w:numId="25">
    <w:abstractNumId w:val="76"/>
  </w:num>
  <w:num w:numId="26">
    <w:abstractNumId w:val="67"/>
  </w:num>
  <w:num w:numId="27">
    <w:abstractNumId w:val="2"/>
  </w:num>
  <w:num w:numId="28">
    <w:abstractNumId w:val="58"/>
  </w:num>
  <w:num w:numId="29">
    <w:abstractNumId w:val="69"/>
  </w:num>
  <w:num w:numId="30">
    <w:abstractNumId w:val="53"/>
  </w:num>
  <w:num w:numId="31">
    <w:abstractNumId w:val="60"/>
  </w:num>
  <w:num w:numId="32">
    <w:abstractNumId w:val="73"/>
  </w:num>
  <w:num w:numId="33">
    <w:abstractNumId w:val="52"/>
  </w:num>
  <w:num w:numId="34">
    <w:abstractNumId w:val="51"/>
  </w:num>
  <w:num w:numId="35">
    <w:abstractNumId w:val="49"/>
  </w:num>
  <w:num w:numId="36">
    <w:abstractNumId w:val="77"/>
  </w:num>
  <w:num w:numId="37">
    <w:abstractNumId w:val="6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5"/>
    <w:rsid w:val="00002690"/>
    <w:rsid w:val="00003023"/>
    <w:rsid w:val="000035F7"/>
    <w:rsid w:val="000042FE"/>
    <w:rsid w:val="0000496D"/>
    <w:rsid w:val="000054E9"/>
    <w:rsid w:val="00005800"/>
    <w:rsid w:val="00005C53"/>
    <w:rsid w:val="00005D85"/>
    <w:rsid w:val="00006E35"/>
    <w:rsid w:val="00007AED"/>
    <w:rsid w:val="00007CE7"/>
    <w:rsid w:val="000104DC"/>
    <w:rsid w:val="00010771"/>
    <w:rsid w:val="0001087F"/>
    <w:rsid w:val="00010AE5"/>
    <w:rsid w:val="00010DF2"/>
    <w:rsid w:val="00010E2B"/>
    <w:rsid w:val="0001109C"/>
    <w:rsid w:val="00011109"/>
    <w:rsid w:val="00011165"/>
    <w:rsid w:val="000111FF"/>
    <w:rsid w:val="000113BB"/>
    <w:rsid w:val="000115C3"/>
    <w:rsid w:val="0001164B"/>
    <w:rsid w:val="00011A89"/>
    <w:rsid w:val="00011DCA"/>
    <w:rsid w:val="0001214C"/>
    <w:rsid w:val="00012769"/>
    <w:rsid w:val="0001299B"/>
    <w:rsid w:val="00012EA5"/>
    <w:rsid w:val="000131E4"/>
    <w:rsid w:val="0001344F"/>
    <w:rsid w:val="0001414F"/>
    <w:rsid w:val="0001466B"/>
    <w:rsid w:val="00014750"/>
    <w:rsid w:val="00014F46"/>
    <w:rsid w:val="00015894"/>
    <w:rsid w:val="00015D88"/>
    <w:rsid w:val="00015E2F"/>
    <w:rsid w:val="00015E7C"/>
    <w:rsid w:val="000167FC"/>
    <w:rsid w:val="00016AE8"/>
    <w:rsid w:val="000170DE"/>
    <w:rsid w:val="0001730A"/>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56"/>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19E"/>
    <w:rsid w:val="00033D74"/>
    <w:rsid w:val="00034202"/>
    <w:rsid w:val="00034535"/>
    <w:rsid w:val="000346D6"/>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11"/>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394"/>
    <w:rsid w:val="00051432"/>
    <w:rsid w:val="00051B4A"/>
    <w:rsid w:val="00051F34"/>
    <w:rsid w:val="00052B06"/>
    <w:rsid w:val="00052DCF"/>
    <w:rsid w:val="00052F72"/>
    <w:rsid w:val="0005316D"/>
    <w:rsid w:val="000532AB"/>
    <w:rsid w:val="000533E6"/>
    <w:rsid w:val="00053796"/>
    <w:rsid w:val="00053D87"/>
    <w:rsid w:val="00053E33"/>
    <w:rsid w:val="000551B3"/>
    <w:rsid w:val="00055239"/>
    <w:rsid w:val="000554F7"/>
    <w:rsid w:val="000556DA"/>
    <w:rsid w:val="00055834"/>
    <w:rsid w:val="00056C77"/>
    <w:rsid w:val="000577BC"/>
    <w:rsid w:val="000578D5"/>
    <w:rsid w:val="00057E3F"/>
    <w:rsid w:val="00057F61"/>
    <w:rsid w:val="0006005E"/>
    <w:rsid w:val="0006051E"/>
    <w:rsid w:val="00060980"/>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26A"/>
    <w:rsid w:val="0006437F"/>
    <w:rsid w:val="000648A2"/>
    <w:rsid w:val="00065071"/>
    <w:rsid w:val="0006514D"/>
    <w:rsid w:val="00065368"/>
    <w:rsid w:val="00065849"/>
    <w:rsid w:val="00065DE7"/>
    <w:rsid w:val="000663EE"/>
    <w:rsid w:val="00066E57"/>
    <w:rsid w:val="00067751"/>
    <w:rsid w:val="0006783E"/>
    <w:rsid w:val="00067F4F"/>
    <w:rsid w:val="00070234"/>
    <w:rsid w:val="00070240"/>
    <w:rsid w:val="000706CF"/>
    <w:rsid w:val="000706E1"/>
    <w:rsid w:val="00071074"/>
    <w:rsid w:val="000711DD"/>
    <w:rsid w:val="000711ED"/>
    <w:rsid w:val="000712AE"/>
    <w:rsid w:val="000718B1"/>
    <w:rsid w:val="00072ABE"/>
    <w:rsid w:val="00073409"/>
    <w:rsid w:val="000738B2"/>
    <w:rsid w:val="000739A6"/>
    <w:rsid w:val="00073D60"/>
    <w:rsid w:val="00073EC5"/>
    <w:rsid w:val="0007456F"/>
    <w:rsid w:val="00075F5B"/>
    <w:rsid w:val="0007605E"/>
    <w:rsid w:val="0007608E"/>
    <w:rsid w:val="000760C0"/>
    <w:rsid w:val="000765D5"/>
    <w:rsid w:val="000767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18F"/>
    <w:rsid w:val="00081D4F"/>
    <w:rsid w:val="00081E22"/>
    <w:rsid w:val="00082081"/>
    <w:rsid w:val="0008225F"/>
    <w:rsid w:val="0008248C"/>
    <w:rsid w:val="0008263C"/>
    <w:rsid w:val="0008265D"/>
    <w:rsid w:val="000826A8"/>
    <w:rsid w:val="00082792"/>
    <w:rsid w:val="0008290D"/>
    <w:rsid w:val="00082EB6"/>
    <w:rsid w:val="000832E3"/>
    <w:rsid w:val="00083484"/>
    <w:rsid w:val="000837B5"/>
    <w:rsid w:val="0008446C"/>
    <w:rsid w:val="00084C7E"/>
    <w:rsid w:val="00085036"/>
    <w:rsid w:val="00085380"/>
    <w:rsid w:val="00085745"/>
    <w:rsid w:val="00085785"/>
    <w:rsid w:val="00085788"/>
    <w:rsid w:val="00085CAB"/>
    <w:rsid w:val="00085E88"/>
    <w:rsid w:val="00085F22"/>
    <w:rsid w:val="00086EED"/>
    <w:rsid w:val="00086F03"/>
    <w:rsid w:val="0008707A"/>
    <w:rsid w:val="000870AF"/>
    <w:rsid w:val="0008737F"/>
    <w:rsid w:val="000875AB"/>
    <w:rsid w:val="00087D31"/>
    <w:rsid w:val="00090362"/>
    <w:rsid w:val="000905C6"/>
    <w:rsid w:val="00090A5C"/>
    <w:rsid w:val="00090D81"/>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29"/>
    <w:rsid w:val="00097FA2"/>
    <w:rsid w:val="000A070F"/>
    <w:rsid w:val="000A0720"/>
    <w:rsid w:val="000A10E3"/>
    <w:rsid w:val="000A187E"/>
    <w:rsid w:val="000A2227"/>
    <w:rsid w:val="000A2FAB"/>
    <w:rsid w:val="000A34E8"/>
    <w:rsid w:val="000A3715"/>
    <w:rsid w:val="000A388F"/>
    <w:rsid w:val="000A3F5E"/>
    <w:rsid w:val="000A468C"/>
    <w:rsid w:val="000A4AD5"/>
    <w:rsid w:val="000A4B52"/>
    <w:rsid w:val="000A4D7F"/>
    <w:rsid w:val="000A52EE"/>
    <w:rsid w:val="000A5B23"/>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5E"/>
    <w:rsid w:val="000B0E5B"/>
    <w:rsid w:val="000B0EB5"/>
    <w:rsid w:val="000B13F7"/>
    <w:rsid w:val="000B1653"/>
    <w:rsid w:val="000B1C19"/>
    <w:rsid w:val="000B1CF8"/>
    <w:rsid w:val="000B1DA4"/>
    <w:rsid w:val="000B1F37"/>
    <w:rsid w:val="000B1FA7"/>
    <w:rsid w:val="000B217E"/>
    <w:rsid w:val="000B225C"/>
    <w:rsid w:val="000B2EE9"/>
    <w:rsid w:val="000B333F"/>
    <w:rsid w:val="000B3346"/>
    <w:rsid w:val="000B3387"/>
    <w:rsid w:val="000B420C"/>
    <w:rsid w:val="000B4512"/>
    <w:rsid w:val="000B4588"/>
    <w:rsid w:val="000B45FD"/>
    <w:rsid w:val="000B47D8"/>
    <w:rsid w:val="000B4842"/>
    <w:rsid w:val="000B486E"/>
    <w:rsid w:val="000B48E3"/>
    <w:rsid w:val="000B49FD"/>
    <w:rsid w:val="000B4CCC"/>
    <w:rsid w:val="000B4D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220"/>
    <w:rsid w:val="000C13F9"/>
    <w:rsid w:val="000C1516"/>
    <w:rsid w:val="000C1A46"/>
    <w:rsid w:val="000C2283"/>
    <w:rsid w:val="000C24C5"/>
    <w:rsid w:val="000C259B"/>
    <w:rsid w:val="000C28FA"/>
    <w:rsid w:val="000C2D52"/>
    <w:rsid w:val="000C38E0"/>
    <w:rsid w:val="000C3ABD"/>
    <w:rsid w:val="000C3B2D"/>
    <w:rsid w:val="000C3B49"/>
    <w:rsid w:val="000C3B64"/>
    <w:rsid w:val="000C4021"/>
    <w:rsid w:val="000C50A0"/>
    <w:rsid w:val="000C5311"/>
    <w:rsid w:val="000C5468"/>
    <w:rsid w:val="000C547B"/>
    <w:rsid w:val="000C562B"/>
    <w:rsid w:val="000C5731"/>
    <w:rsid w:val="000C58AB"/>
    <w:rsid w:val="000C5D43"/>
    <w:rsid w:val="000C67B2"/>
    <w:rsid w:val="000C7024"/>
    <w:rsid w:val="000C7780"/>
    <w:rsid w:val="000C7B91"/>
    <w:rsid w:val="000C7BB7"/>
    <w:rsid w:val="000D003F"/>
    <w:rsid w:val="000D02E0"/>
    <w:rsid w:val="000D0A39"/>
    <w:rsid w:val="000D0D30"/>
    <w:rsid w:val="000D1051"/>
    <w:rsid w:val="000D1390"/>
    <w:rsid w:val="000D14F7"/>
    <w:rsid w:val="000D18B7"/>
    <w:rsid w:val="000D1D98"/>
    <w:rsid w:val="000D2064"/>
    <w:rsid w:val="000D2187"/>
    <w:rsid w:val="000D23BD"/>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BAF"/>
    <w:rsid w:val="000D6FD6"/>
    <w:rsid w:val="000D752C"/>
    <w:rsid w:val="000D7758"/>
    <w:rsid w:val="000D7B65"/>
    <w:rsid w:val="000E0014"/>
    <w:rsid w:val="000E08CC"/>
    <w:rsid w:val="000E0FC1"/>
    <w:rsid w:val="000E10A1"/>
    <w:rsid w:val="000E1258"/>
    <w:rsid w:val="000E15DC"/>
    <w:rsid w:val="000E1606"/>
    <w:rsid w:val="000E1B81"/>
    <w:rsid w:val="000E1C4A"/>
    <w:rsid w:val="000E1D0A"/>
    <w:rsid w:val="000E1FD4"/>
    <w:rsid w:val="000E2391"/>
    <w:rsid w:val="000E2921"/>
    <w:rsid w:val="000E29D6"/>
    <w:rsid w:val="000E3071"/>
    <w:rsid w:val="000E3256"/>
    <w:rsid w:val="000E3346"/>
    <w:rsid w:val="000E34C6"/>
    <w:rsid w:val="000E3BC9"/>
    <w:rsid w:val="000E3DFF"/>
    <w:rsid w:val="000E43B9"/>
    <w:rsid w:val="000E4657"/>
    <w:rsid w:val="000E4CA1"/>
    <w:rsid w:val="000E4D87"/>
    <w:rsid w:val="000E4F91"/>
    <w:rsid w:val="000E5186"/>
    <w:rsid w:val="000E57BD"/>
    <w:rsid w:val="000E5886"/>
    <w:rsid w:val="000E5999"/>
    <w:rsid w:val="000E5D83"/>
    <w:rsid w:val="000E5E8B"/>
    <w:rsid w:val="000E6103"/>
    <w:rsid w:val="000E62CC"/>
    <w:rsid w:val="000E636D"/>
    <w:rsid w:val="000E64E3"/>
    <w:rsid w:val="000E6A72"/>
    <w:rsid w:val="000E6C44"/>
    <w:rsid w:val="000E6E77"/>
    <w:rsid w:val="000E6FE3"/>
    <w:rsid w:val="000E73E6"/>
    <w:rsid w:val="000E75A0"/>
    <w:rsid w:val="000F0256"/>
    <w:rsid w:val="000F071C"/>
    <w:rsid w:val="000F0C38"/>
    <w:rsid w:val="000F1219"/>
    <w:rsid w:val="000F162B"/>
    <w:rsid w:val="000F1885"/>
    <w:rsid w:val="000F1D3E"/>
    <w:rsid w:val="000F1D75"/>
    <w:rsid w:val="000F1F11"/>
    <w:rsid w:val="000F256A"/>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A1C"/>
    <w:rsid w:val="000F6421"/>
    <w:rsid w:val="000F683D"/>
    <w:rsid w:val="000F6D51"/>
    <w:rsid w:val="000F6DD2"/>
    <w:rsid w:val="000F6EA8"/>
    <w:rsid w:val="000F7272"/>
    <w:rsid w:val="000F79CB"/>
    <w:rsid w:val="00100252"/>
    <w:rsid w:val="001005CE"/>
    <w:rsid w:val="001007B4"/>
    <w:rsid w:val="00100827"/>
    <w:rsid w:val="00100F41"/>
    <w:rsid w:val="00101220"/>
    <w:rsid w:val="00101B4E"/>
    <w:rsid w:val="00102340"/>
    <w:rsid w:val="001029A5"/>
    <w:rsid w:val="00102AC1"/>
    <w:rsid w:val="00102F65"/>
    <w:rsid w:val="00103735"/>
    <w:rsid w:val="00103CC9"/>
    <w:rsid w:val="00103DD9"/>
    <w:rsid w:val="00103E5D"/>
    <w:rsid w:val="001040F2"/>
    <w:rsid w:val="001047D4"/>
    <w:rsid w:val="001047F0"/>
    <w:rsid w:val="00104A4A"/>
    <w:rsid w:val="00104B87"/>
    <w:rsid w:val="00104FAA"/>
    <w:rsid w:val="00105121"/>
    <w:rsid w:val="001054E1"/>
    <w:rsid w:val="001056CC"/>
    <w:rsid w:val="0010570A"/>
    <w:rsid w:val="00105A35"/>
    <w:rsid w:val="00105AE6"/>
    <w:rsid w:val="001060FB"/>
    <w:rsid w:val="001066B6"/>
    <w:rsid w:val="0010671F"/>
    <w:rsid w:val="00107098"/>
    <w:rsid w:val="001070C7"/>
    <w:rsid w:val="001075C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BC"/>
    <w:rsid w:val="00113107"/>
    <w:rsid w:val="00113968"/>
    <w:rsid w:val="001139E5"/>
    <w:rsid w:val="00113B67"/>
    <w:rsid w:val="00113B84"/>
    <w:rsid w:val="001140AC"/>
    <w:rsid w:val="001146A1"/>
    <w:rsid w:val="001147C3"/>
    <w:rsid w:val="001148D5"/>
    <w:rsid w:val="00115226"/>
    <w:rsid w:val="001161CF"/>
    <w:rsid w:val="001162D0"/>
    <w:rsid w:val="00116570"/>
    <w:rsid w:val="001168C1"/>
    <w:rsid w:val="00116C7A"/>
    <w:rsid w:val="001179BB"/>
    <w:rsid w:val="00117C4F"/>
    <w:rsid w:val="00117C72"/>
    <w:rsid w:val="0012054A"/>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750"/>
    <w:rsid w:val="00123BC5"/>
    <w:rsid w:val="00123D50"/>
    <w:rsid w:val="001243C5"/>
    <w:rsid w:val="001252A3"/>
    <w:rsid w:val="0012591A"/>
    <w:rsid w:val="0012595E"/>
    <w:rsid w:val="001259A0"/>
    <w:rsid w:val="0012670D"/>
    <w:rsid w:val="0012672D"/>
    <w:rsid w:val="001268D2"/>
    <w:rsid w:val="00126981"/>
    <w:rsid w:val="00126E58"/>
    <w:rsid w:val="00126E92"/>
    <w:rsid w:val="00127101"/>
    <w:rsid w:val="00127295"/>
    <w:rsid w:val="00127BB9"/>
    <w:rsid w:val="00127FB9"/>
    <w:rsid w:val="001301EA"/>
    <w:rsid w:val="0013047A"/>
    <w:rsid w:val="00130595"/>
    <w:rsid w:val="00130633"/>
    <w:rsid w:val="00130A88"/>
    <w:rsid w:val="0013101B"/>
    <w:rsid w:val="0013155E"/>
    <w:rsid w:val="001317A1"/>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8A"/>
    <w:rsid w:val="001352E0"/>
    <w:rsid w:val="001353DA"/>
    <w:rsid w:val="0013566D"/>
    <w:rsid w:val="0013579A"/>
    <w:rsid w:val="001357EF"/>
    <w:rsid w:val="001364AE"/>
    <w:rsid w:val="001364B9"/>
    <w:rsid w:val="001365B8"/>
    <w:rsid w:val="00136973"/>
    <w:rsid w:val="00136ED7"/>
    <w:rsid w:val="00136F9D"/>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75B"/>
    <w:rsid w:val="00146A66"/>
    <w:rsid w:val="00146C4C"/>
    <w:rsid w:val="001474B6"/>
    <w:rsid w:val="00150232"/>
    <w:rsid w:val="001508B7"/>
    <w:rsid w:val="00150FCE"/>
    <w:rsid w:val="001510F7"/>
    <w:rsid w:val="0015110F"/>
    <w:rsid w:val="00151402"/>
    <w:rsid w:val="001515D2"/>
    <w:rsid w:val="00151D13"/>
    <w:rsid w:val="00151F32"/>
    <w:rsid w:val="0015201E"/>
    <w:rsid w:val="00152656"/>
    <w:rsid w:val="0015293D"/>
    <w:rsid w:val="00152A65"/>
    <w:rsid w:val="00152BEB"/>
    <w:rsid w:val="00152C72"/>
    <w:rsid w:val="00152D30"/>
    <w:rsid w:val="00152E78"/>
    <w:rsid w:val="00152E7F"/>
    <w:rsid w:val="0015336B"/>
    <w:rsid w:val="00153763"/>
    <w:rsid w:val="00153AB1"/>
    <w:rsid w:val="00153EC1"/>
    <w:rsid w:val="00153F9F"/>
    <w:rsid w:val="001540BB"/>
    <w:rsid w:val="001541DC"/>
    <w:rsid w:val="00154DDD"/>
    <w:rsid w:val="00154F96"/>
    <w:rsid w:val="00155004"/>
    <w:rsid w:val="001553E5"/>
    <w:rsid w:val="00155607"/>
    <w:rsid w:val="001558D3"/>
    <w:rsid w:val="00155A46"/>
    <w:rsid w:val="001560FE"/>
    <w:rsid w:val="001563C0"/>
    <w:rsid w:val="00156578"/>
    <w:rsid w:val="001567D2"/>
    <w:rsid w:val="0015754B"/>
    <w:rsid w:val="00157A0A"/>
    <w:rsid w:val="00157DA6"/>
    <w:rsid w:val="00157E0D"/>
    <w:rsid w:val="0016015F"/>
    <w:rsid w:val="0016027D"/>
    <w:rsid w:val="001603BC"/>
    <w:rsid w:val="001606AA"/>
    <w:rsid w:val="00160BF4"/>
    <w:rsid w:val="001612D9"/>
    <w:rsid w:val="00161309"/>
    <w:rsid w:val="0016196A"/>
    <w:rsid w:val="00162014"/>
    <w:rsid w:val="001620BD"/>
    <w:rsid w:val="00162A6D"/>
    <w:rsid w:val="00162B82"/>
    <w:rsid w:val="00162C5E"/>
    <w:rsid w:val="00163524"/>
    <w:rsid w:val="001639C5"/>
    <w:rsid w:val="00164411"/>
    <w:rsid w:val="00164470"/>
    <w:rsid w:val="001644F1"/>
    <w:rsid w:val="001651DE"/>
    <w:rsid w:val="00165568"/>
    <w:rsid w:val="00165829"/>
    <w:rsid w:val="0016626F"/>
    <w:rsid w:val="00166649"/>
    <w:rsid w:val="00166795"/>
    <w:rsid w:val="001668E2"/>
    <w:rsid w:val="00166AA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33"/>
    <w:rsid w:val="00176AD9"/>
    <w:rsid w:val="00176C54"/>
    <w:rsid w:val="00176E06"/>
    <w:rsid w:val="00176FF7"/>
    <w:rsid w:val="0017727A"/>
    <w:rsid w:val="00177669"/>
    <w:rsid w:val="00177A9A"/>
    <w:rsid w:val="00177CD2"/>
    <w:rsid w:val="00180100"/>
    <w:rsid w:val="00180680"/>
    <w:rsid w:val="0018082B"/>
    <w:rsid w:val="001809F2"/>
    <w:rsid w:val="00180B7A"/>
    <w:rsid w:val="00180E83"/>
    <w:rsid w:val="00181669"/>
    <w:rsid w:val="001816B3"/>
    <w:rsid w:val="0018171F"/>
    <w:rsid w:val="001818B9"/>
    <w:rsid w:val="001818C6"/>
    <w:rsid w:val="00181C5A"/>
    <w:rsid w:val="00181D0D"/>
    <w:rsid w:val="00181D3D"/>
    <w:rsid w:val="00181DC2"/>
    <w:rsid w:val="00181E4C"/>
    <w:rsid w:val="0018258E"/>
    <w:rsid w:val="001827A2"/>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B8D"/>
    <w:rsid w:val="0018612E"/>
    <w:rsid w:val="00186174"/>
    <w:rsid w:val="001861CC"/>
    <w:rsid w:val="00186272"/>
    <w:rsid w:val="0018655D"/>
    <w:rsid w:val="00186B03"/>
    <w:rsid w:val="00186B33"/>
    <w:rsid w:val="00186C27"/>
    <w:rsid w:val="0018722F"/>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BE7"/>
    <w:rsid w:val="00192E7A"/>
    <w:rsid w:val="001930F3"/>
    <w:rsid w:val="0019387A"/>
    <w:rsid w:val="0019398E"/>
    <w:rsid w:val="00193ACF"/>
    <w:rsid w:val="00193C15"/>
    <w:rsid w:val="0019425A"/>
    <w:rsid w:val="001945D3"/>
    <w:rsid w:val="001945FA"/>
    <w:rsid w:val="0019478A"/>
    <w:rsid w:val="001948C6"/>
    <w:rsid w:val="001948F8"/>
    <w:rsid w:val="00194903"/>
    <w:rsid w:val="00194C7D"/>
    <w:rsid w:val="00194EB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F2C"/>
    <w:rsid w:val="001A23A7"/>
    <w:rsid w:val="001A273F"/>
    <w:rsid w:val="001A2760"/>
    <w:rsid w:val="001A287D"/>
    <w:rsid w:val="001A2ACF"/>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CAD"/>
    <w:rsid w:val="001A706C"/>
    <w:rsid w:val="001A7174"/>
    <w:rsid w:val="001A72BF"/>
    <w:rsid w:val="001A73BC"/>
    <w:rsid w:val="001A7C5E"/>
    <w:rsid w:val="001A7FCA"/>
    <w:rsid w:val="001B0314"/>
    <w:rsid w:val="001B0370"/>
    <w:rsid w:val="001B048E"/>
    <w:rsid w:val="001B096F"/>
    <w:rsid w:val="001B0CC3"/>
    <w:rsid w:val="001B189A"/>
    <w:rsid w:val="001B1C0A"/>
    <w:rsid w:val="001B1E55"/>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1C7"/>
    <w:rsid w:val="001B61F1"/>
    <w:rsid w:val="001B6640"/>
    <w:rsid w:val="001B6BB1"/>
    <w:rsid w:val="001B6EAE"/>
    <w:rsid w:val="001B75A6"/>
    <w:rsid w:val="001B7C0C"/>
    <w:rsid w:val="001B7C30"/>
    <w:rsid w:val="001B7E0D"/>
    <w:rsid w:val="001C03D9"/>
    <w:rsid w:val="001C1BA6"/>
    <w:rsid w:val="001C1C80"/>
    <w:rsid w:val="001C2554"/>
    <w:rsid w:val="001C2923"/>
    <w:rsid w:val="001C2959"/>
    <w:rsid w:val="001C2B92"/>
    <w:rsid w:val="001C2D06"/>
    <w:rsid w:val="001C2D7B"/>
    <w:rsid w:val="001C2DE2"/>
    <w:rsid w:val="001C30C8"/>
    <w:rsid w:val="001C3152"/>
    <w:rsid w:val="001C3413"/>
    <w:rsid w:val="001C3BAF"/>
    <w:rsid w:val="001C3C76"/>
    <w:rsid w:val="001C3DD2"/>
    <w:rsid w:val="001C416A"/>
    <w:rsid w:val="001C45CF"/>
    <w:rsid w:val="001C4AC7"/>
    <w:rsid w:val="001C4B47"/>
    <w:rsid w:val="001C53FD"/>
    <w:rsid w:val="001C56F2"/>
    <w:rsid w:val="001C57BF"/>
    <w:rsid w:val="001C588D"/>
    <w:rsid w:val="001C5A01"/>
    <w:rsid w:val="001C5CA1"/>
    <w:rsid w:val="001C5EBF"/>
    <w:rsid w:val="001C680B"/>
    <w:rsid w:val="001C6B5D"/>
    <w:rsid w:val="001C73B1"/>
    <w:rsid w:val="001C74FB"/>
    <w:rsid w:val="001C777A"/>
    <w:rsid w:val="001C7790"/>
    <w:rsid w:val="001C7B29"/>
    <w:rsid w:val="001C7B8E"/>
    <w:rsid w:val="001D04CF"/>
    <w:rsid w:val="001D09B2"/>
    <w:rsid w:val="001D1027"/>
    <w:rsid w:val="001D1509"/>
    <w:rsid w:val="001D1EB2"/>
    <w:rsid w:val="001D2C85"/>
    <w:rsid w:val="001D307C"/>
    <w:rsid w:val="001D32F5"/>
    <w:rsid w:val="001D372E"/>
    <w:rsid w:val="001D3C3D"/>
    <w:rsid w:val="001D3C84"/>
    <w:rsid w:val="001D3DBD"/>
    <w:rsid w:val="001D4246"/>
    <w:rsid w:val="001D42C4"/>
    <w:rsid w:val="001D4DC7"/>
    <w:rsid w:val="001D4E60"/>
    <w:rsid w:val="001D5159"/>
    <w:rsid w:val="001D5473"/>
    <w:rsid w:val="001D5729"/>
    <w:rsid w:val="001D6107"/>
    <w:rsid w:val="001D61A1"/>
    <w:rsid w:val="001D61A2"/>
    <w:rsid w:val="001D61DE"/>
    <w:rsid w:val="001D66F4"/>
    <w:rsid w:val="001D6C0F"/>
    <w:rsid w:val="001D6D86"/>
    <w:rsid w:val="001D6E12"/>
    <w:rsid w:val="001D7032"/>
    <w:rsid w:val="001D744E"/>
    <w:rsid w:val="001D752F"/>
    <w:rsid w:val="001D770B"/>
    <w:rsid w:val="001E0260"/>
    <w:rsid w:val="001E06AD"/>
    <w:rsid w:val="001E12BC"/>
    <w:rsid w:val="001E1402"/>
    <w:rsid w:val="001E1691"/>
    <w:rsid w:val="001E1D8C"/>
    <w:rsid w:val="001E1DB4"/>
    <w:rsid w:val="001E2223"/>
    <w:rsid w:val="001E2449"/>
    <w:rsid w:val="001E251F"/>
    <w:rsid w:val="001E2725"/>
    <w:rsid w:val="001E293E"/>
    <w:rsid w:val="001E2A4C"/>
    <w:rsid w:val="001E2E42"/>
    <w:rsid w:val="001E2F45"/>
    <w:rsid w:val="001E3201"/>
    <w:rsid w:val="001E336D"/>
    <w:rsid w:val="001E33F4"/>
    <w:rsid w:val="001E3436"/>
    <w:rsid w:val="001E358F"/>
    <w:rsid w:val="001E3AD6"/>
    <w:rsid w:val="001E3BAC"/>
    <w:rsid w:val="001E4E74"/>
    <w:rsid w:val="001E5197"/>
    <w:rsid w:val="001E5228"/>
    <w:rsid w:val="001E527F"/>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375"/>
    <w:rsid w:val="001F3DA5"/>
    <w:rsid w:val="001F3DCE"/>
    <w:rsid w:val="001F43E0"/>
    <w:rsid w:val="001F4CCE"/>
    <w:rsid w:val="001F4EE1"/>
    <w:rsid w:val="001F5035"/>
    <w:rsid w:val="001F5123"/>
    <w:rsid w:val="001F56BB"/>
    <w:rsid w:val="001F5715"/>
    <w:rsid w:val="001F59E0"/>
    <w:rsid w:val="001F5EFA"/>
    <w:rsid w:val="001F62BF"/>
    <w:rsid w:val="001F686E"/>
    <w:rsid w:val="001F68D8"/>
    <w:rsid w:val="001F74B2"/>
    <w:rsid w:val="001F74B4"/>
    <w:rsid w:val="001F776A"/>
    <w:rsid w:val="001F7A08"/>
    <w:rsid w:val="001F7DA1"/>
    <w:rsid w:val="0020005C"/>
    <w:rsid w:val="00200094"/>
    <w:rsid w:val="002001BC"/>
    <w:rsid w:val="00200244"/>
    <w:rsid w:val="00200349"/>
    <w:rsid w:val="002008DA"/>
    <w:rsid w:val="002009BF"/>
    <w:rsid w:val="00200C66"/>
    <w:rsid w:val="00200CBB"/>
    <w:rsid w:val="00200E58"/>
    <w:rsid w:val="002019F6"/>
    <w:rsid w:val="0020243A"/>
    <w:rsid w:val="002025DD"/>
    <w:rsid w:val="002026A5"/>
    <w:rsid w:val="002028A7"/>
    <w:rsid w:val="00202CCD"/>
    <w:rsid w:val="00202CD8"/>
    <w:rsid w:val="002030A5"/>
    <w:rsid w:val="00203208"/>
    <w:rsid w:val="00204027"/>
    <w:rsid w:val="00204111"/>
    <w:rsid w:val="00204871"/>
    <w:rsid w:val="002049BE"/>
    <w:rsid w:val="00204F32"/>
    <w:rsid w:val="00205B96"/>
    <w:rsid w:val="00205C4A"/>
    <w:rsid w:val="0020624D"/>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2B46"/>
    <w:rsid w:val="0021302C"/>
    <w:rsid w:val="00213058"/>
    <w:rsid w:val="00213277"/>
    <w:rsid w:val="002135B4"/>
    <w:rsid w:val="00213748"/>
    <w:rsid w:val="00213997"/>
    <w:rsid w:val="002139AE"/>
    <w:rsid w:val="00213BFB"/>
    <w:rsid w:val="00213C60"/>
    <w:rsid w:val="00213D3C"/>
    <w:rsid w:val="00213D6F"/>
    <w:rsid w:val="00213FB3"/>
    <w:rsid w:val="00214046"/>
    <w:rsid w:val="002140FC"/>
    <w:rsid w:val="002141D7"/>
    <w:rsid w:val="002143A0"/>
    <w:rsid w:val="00214A3B"/>
    <w:rsid w:val="00214B25"/>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C"/>
    <w:rsid w:val="00222193"/>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5988"/>
    <w:rsid w:val="00225D64"/>
    <w:rsid w:val="002260F7"/>
    <w:rsid w:val="00226574"/>
    <w:rsid w:val="00226D6E"/>
    <w:rsid w:val="002270DE"/>
    <w:rsid w:val="0022742B"/>
    <w:rsid w:val="002275E8"/>
    <w:rsid w:val="00227901"/>
    <w:rsid w:val="00227CD0"/>
    <w:rsid w:val="0023000F"/>
    <w:rsid w:val="00230C21"/>
    <w:rsid w:val="00230DAD"/>
    <w:rsid w:val="00230DC9"/>
    <w:rsid w:val="00231D47"/>
    <w:rsid w:val="00232552"/>
    <w:rsid w:val="00232912"/>
    <w:rsid w:val="00232AB4"/>
    <w:rsid w:val="00232BD9"/>
    <w:rsid w:val="00233121"/>
    <w:rsid w:val="00233412"/>
    <w:rsid w:val="002336D0"/>
    <w:rsid w:val="00233981"/>
    <w:rsid w:val="00233B0E"/>
    <w:rsid w:val="00234135"/>
    <w:rsid w:val="00234269"/>
    <w:rsid w:val="00234AFE"/>
    <w:rsid w:val="002352D8"/>
    <w:rsid w:val="0023562B"/>
    <w:rsid w:val="00235837"/>
    <w:rsid w:val="0023587D"/>
    <w:rsid w:val="00236565"/>
    <w:rsid w:val="00236584"/>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B68"/>
    <w:rsid w:val="00243C78"/>
    <w:rsid w:val="00244361"/>
    <w:rsid w:val="002444EC"/>
    <w:rsid w:val="0024485F"/>
    <w:rsid w:val="00244A86"/>
    <w:rsid w:val="00245371"/>
    <w:rsid w:val="00245760"/>
    <w:rsid w:val="00245AAF"/>
    <w:rsid w:val="00245D8D"/>
    <w:rsid w:val="00245E38"/>
    <w:rsid w:val="0024604B"/>
    <w:rsid w:val="002462B4"/>
    <w:rsid w:val="00246945"/>
    <w:rsid w:val="0024726B"/>
    <w:rsid w:val="0024737A"/>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1F4"/>
    <w:rsid w:val="0026340F"/>
    <w:rsid w:val="00263EA9"/>
    <w:rsid w:val="0026400A"/>
    <w:rsid w:val="002644E9"/>
    <w:rsid w:val="00264637"/>
    <w:rsid w:val="00264839"/>
    <w:rsid w:val="00264877"/>
    <w:rsid w:val="00264C85"/>
    <w:rsid w:val="00264D2A"/>
    <w:rsid w:val="00264D63"/>
    <w:rsid w:val="00265169"/>
    <w:rsid w:val="0026530F"/>
    <w:rsid w:val="002654BF"/>
    <w:rsid w:val="00265B55"/>
    <w:rsid w:val="002663F5"/>
    <w:rsid w:val="0026679A"/>
    <w:rsid w:val="00266BA4"/>
    <w:rsid w:val="00266DA8"/>
    <w:rsid w:val="00267177"/>
    <w:rsid w:val="002672A6"/>
    <w:rsid w:val="00267795"/>
    <w:rsid w:val="002678FF"/>
    <w:rsid w:val="00267CAF"/>
    <w:rsid w:val="00267E07"/>
    <w:rsid w:val="00267F8E"/>
    <w:rsid w:val="002703C2"/>
    <w:rsid w:val="0027049E"/>
    <w:rsid w:val="00270AA2"/>
    <w:rsid w:val="00270B2B"/>
    <w:rsid w:val="00271733"/>
    <w:rsid w:val="00271952"/>
    <w:rsid w:val="00271C4C"/>
    <w:rsid w:val="00271FBE"/>
    <w:rsid w:val="0027204C"/>
    <w:rsid w:val="002726E9"/>
    <w:rsid w:val="002731BE"/>
    <w:rsid w:val="00273823"/>
    <w:rsid w:val="00273AC6"/>
    <w:rsid w:val="00274100"/>
    <w:rsid w:val="00274181"/>
    <w:rsid w:val="00274398"/>
    <w:rsid w:val="0027451B"/>
    <w:rsid w:val="0027456A"/>
    <w:rsid w:val="002745D0"/>
    <w:rsid w:val="0027488E"/>
    <w:rsid w:val="00275620"/>
    <w:rsid w:val="002757F9"/>
    <w:rsid w:val="00275968"/>
    <w:rsid w:val="00275F42"/>
    <w:rsid w:val="00276337"/>
    <w:rsid w:val="00276A66"/>
    <w:rsid w:val="00276CBA"/>
    <w:rsid w:val="00276ED0"/>
    <w:rsid w:val="0027708B"/>
    <w:rsid w:val="00277193"/>
    <w:rsid w:val="00277323"/>
    <w:rsid w:val="00277438"/>
    <w:rsid w:val="0027775B"/>
    <w:rsid w:val="00277821"/>
    <w:rsid w:val="00280127"/>
    <w:rsid w:val="00280814"/>
    <w:rsid w:val="00280B9C"/>
    <w:rsid w:val="00280DAD"/>
    <w:rsid w:val="00281071"/>
    <w:rsid w:val="00281098"/>
    <w:rsid w:val="002815D8"/>
    <w:rsid w:val="00281923"/>
    <w:rsid w:val="0028192A"/>
    <w:rsid w:val="00281C44"/>
    <w:rsid w:val="00281CE1"/>
    <w:rsid w:val="00281EAD"/>
    <w:rsid w:val="0028205E"/>
    <w:rsid w:val="002828DD"/>
    <w:rsid w:val="00282B27"/>
    <w:rsid w:val="00282CE8"/>
    <w:rsid w:val="00282DE8"/>
    <w:rsid w:val="0028381B"/>
    <w:rsid w:val="00283C93"/>
    <w:rsid w:val="00283CFD"/>
    <w:rsid w:val="0028412C"/>
    <w:rsid w:val="00284462"/>
    <w:rsid w:val="00284556"/>
    <w:rsid w:val="00284613"/>
    <w:rsid w:val="00284616"/>
    <w:rsid w:val="0028494E"/>
    <w:rsid w:val="002851C1"/>
    <w:rsid w:val="002853AD"/>
    <w:rsid w:val="0028543A"/>
    <w:rsid w:val="0028544A"/>
    <w:rsid w:val="002855C9"/>
    <w:rsid w:val="0028583C"/>
    <w:rsid w:val="00286278"/>
    <w:rsid w:val="0028636D"/>
    <w:rsid w:val="00286483"/>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6C9"/>
    <w:rsid w:val="00291859"/>
    <w:rsid w:val="00291F89"/>
    <w:rsid w:val="00292429"/>
    <w:rsid w:val="00292BDB"/>
    <w:rsid w:val="00292C1F"/>
    <w:rsid w:val="00292CA3"/>
    <w:rsid w:val="00292DDF"/>
    <w:rsid w:val="00292E14"/>
    <w:rsid w:val="00293149"/>
    <w:rsid w:val="002931A5"/>
    <w:rsid w:val="00293264"/>
    <w:rsid w:val="00293D60"/>
    <w:rsid w:val="00293EEA"/>
    <w:rsid w:val="00293F1B"/>
    <w:rsid w:val="00293F5E"/>
    <w:rsid w:val="00294082"/>
    <w:rsid w:val="00294694"/>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BA6"/>
    <w:rsid w:val="002A1FA6"/>
    <w:rsid w:val="002A2011"/>
    <w:rsid w:val="002A2373"/>
    <w:rsid w:val="002A2488"/>
    <w:rsid w:val="002A28C9"/>
    <w:rsid w:val="002A2DD0"/>
    <w:rsid w:val="002A33AE"/>
    <w:rsid w:val="002A3829"/>
    <w:rsid w:val="002A3C3F"/>
    <w:rsid w:val="002A3F56"/>
    <w:rsid w:val="002A42EC"/>
    <w:rsid w:val="002A436B"/>
    <w:rsid w:val="002A4479"/>
    <w:rsid w:val="002A480D"/>
    <w:rsid w:val="002A4C1D"/>
    <w:rsid w:val="002A5235"/>
    <w:rsid w:val="002A57A5"/>
    <w:rsid w:val="002A599F"/>
    <w:rsid w:val="002A59C4"/>
    <w:rsid w:val="002A5C0C"/>
    <w:rsid w:val="002A5CE7"/>
    <w:rsid w:val="002A61CD"/>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F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481"/>
    <w:rsid w:val="002B4921"/>
    <w:rsid w:val="002B4A00"/>
    <w:rsid w:val="002B4EC9"/>
    <w:rsid w:val="002B4F6A"/>
    <w:rsid w:val="002B4F95"/>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CC8"/>
    <w:rsid w:val="002C0D84"/>
    <w:rsid w:val="002C17DD"/>
    <w:rsid w:val="002C1C8D"/>
    <w:rsid w:val="002C20C6"/>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04"/>
    <w:rsid w:val="002D1515"/>
    <w:rsid w:val="002D1762"/>
    <w:rsid w:val="002D224C"/>
    <w:rsid w:val="002D26DC"/>
    <w:rsid w:val="002D2D9F"/>
    <w:rsid w:val="002D2DFE"/>
    <w:rsid w:val="002D3129"/>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6E2"/>
    <w:rsid w:val="002D673A"/>
    <w:rsid w:val="002D680D"/>
    <w:rsid w:val="002D6997"/>
    <w:rsid w:val="002D6AAE"/>
    <w:rsid w:val="002D6D6E"/>
    <w:rsid w:val="002D7444"/>
    <w:rsid w:val="002D75E4"/>
    <w:rsid w:val="002D77CC"/>
    <w:rsid w:val="002D785B"/>
    <w:rsid w:val="002D7AB2"/>
    <w:rsid w:val="002D7D53"/>
    <w:rsid w:val="002E08BD"/>
    <w:rsid w:val="002E08EA"/>
    <w:rsid w:val="002E0ADF"/>
    <w:rsid w:val="002E107A"/>
    <w:rsid w:val="002E12CC"/>
    <w:rsid w:val="002E161E"/>
    <w:rsid w:val="002E1783"/>
    <w:rsid w:val="002E183C"/>
    <w:rsid w:val="002E1868"/>
    <w:rsid w:val="002E1904"/>
    <w:rsid w:val="002E1BE4"/>
    <w:rsid w:val="002E1C8E"/>
    <w:rsid w:val="002E2018"/>
    <w:rsid w:val="002E2374"/>
    <w:rsid w:val="002E2F11"/>
    <w:rsid w:val="002E3D1E"/>
    <w:rsid w:val="002E40BF"/>
    <w:rsid w:val="002E4258"/>
    <w:rsid w:val="002E5445"/>
    <w:rsid w:val="002E59D5"/>
    <w:rsid w:val="002E5ED1"/>
    <w:rsid w:val="002E5FBD"/>
    <w:rsid w:val="002E62CE"/>
    <w:rsid w:val="002E6567"/>
    <w:rsid w:val="002E6587"/>
    <w:rsid w:val="002E69ED"/>
    <w:rsid w:val="002E6CD1"/>
    <w:rsid w:val="002E6D79"/>
    <w:rsid w:val="002E6E8B"/>
    <w:rsid w:val="002E75AC"/>
    <w:rsid w:val="002E763A"/>
    <w:rsid w:val="002F04E2"/>
    <w:rsid w:val="002F074E"/>
    <w:rsid w:val="002F099F"/>
    <w:rsid w:val="002F1040"/>
    <w:rsid w:val="002F13B3"/>
    <w:rsid w:val="002F1423"/>
    <w:rsid w:val="002F1788"/>
    <w:rsid w:val="002F1C1B"/>
    <w:rsid w:val="002F1E22"/>
    <w:rsid w:val="002F2006"/>
    <w:rsid w:val="002F2105"/>
    <w:rsid w:val="002F2669"/>
    <w:rsid w:val="002F28B2"/>
    <w:rsid w:val="002F2DE5"/>
    <w:rsid w:val="002F2E6E"/>
    <w:rsid w:val="002F3DAD"/>
    <w:rsid w:val="002F45B3"/>
    <w:rsid w:val="002F4728"/>
    <w:rsid w:val="002F48D1"/>
    <w:rsid w:val="002F536E"/>
    <w:rsid w:val="002F53FF"/>
    <w:rsid w:val="002F5D28"/>
    <w:rsid w:val="002F645B"/>
    <w:rsid w:val="003003A5"/>
    <w:rsid w:val="00300AC5"/>
    <w:rsid w:val="00300AF6"/>
    <w:rsid w:val="0030144A"/>
    <w:rsid w:val="00302472"/>
    <w:rsid w:val="00302473"/>
    <w:rsid w:val="003024F5"/>
    <w:rsid w:val="0030251B"/>
    <w:rsid w:val="003025B9"/>
    <w:rsid w:val="0030266E"/>
    <w:rsid w:val="003028A2"/>
    <w:rsid w:val="0030297F"/>
    <w:rsid w:val="00302ACB"/>
    <w:rsid w:val="00302C6B"/>
    <w:rsid w:val="00302DC0"/>
    <w:rsid w:val="00303262"/>
    <w:rsid w:val="00303467"/>
    <w:rsid w:val="003035F6"/>
    <w:rsid w:val="00303D7D"/>
    <w:rsid w:val="00303E05"/>
    <w:rsid w:val="00304141"/>
    <w:rsid w:val="00304E29"/>
    <w:rsid w:val="00305592"/>
    <w:rsid w:val="00305A00"/>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4B1"/>
    <w:rsid w:val="00311888"/>
    <w:rsid w:val="00311E5C"/>
    <w:rsid w:val="00312650"/>
    <w:rsid w:val="00312B44"/>
    <w:rsid w:val="00312CFC"/>
    <w:rsid w:val="0031310F"/>
    <w:rsid w:val="003131E3"/>
    <w:rsid w:val="0031324D"/>
    <w:rsid w:val="0031371E"/>
    <w:rsid w:val="00314378"/>
    <w:rsid w:val="003144E0"/>
    <w:rsid w:val="00314573"/>
    <w:rsid w:val="00314768"/>
    <w:rsid w:val="00314AE3"/>
    <w:rsid w:val="003152EB"/>
    <w:rsid w:val="00315802"/>
    <w:rsid w:val="00315BF5"/>
    <w:rsid w:val="00315EBA"/>
    <w:rsid w:val="00316135"/>
    <w:rsid w:val="00316899"/>
    <w:rsid w:val="003168CA"/>
    <w:rsid w:val="003170D9"/>
    <w:rsid w:val="003172E3"/>
    <w:rsid w:val="00317845"/>
    <w:rsid w:val="0031798D"/>
    <w:rsid w:val="00317A39"/>
    <w:rsid w:val="00317AC7"/>
    <w:rsid w:val="00317B13"/>
    <w:rsid w:val="00317B7C"/>
    <w:rsid w:val="00320065"/>
    <w:rsid w:val="003201B2"/>
    <w:rsid w:val="00320204"/>
    <w:rsid w:val="00320751"/>
    <w:rsid w:val="00320884"/>
    <w:rsid w:val="00320A32"/>
    <w:rsid w:val="00320CA0"/>
    <w:rsid w:val="00320E0F"/>
    <w:rsid w:val="00320EAB"/>
    <w:rsid w:val="003210C1"/>
    <w:rsid w:val="0032122C"/>
    <w:rsid w:val="003212B4"/>
    <w:rsid w:val="0032163C"/>
    <w:rsid w:val="0032186E"/>
    <w:rsid w:val="0032187F"/>
    <w:rsid w:val="003218F2"/>
    <w:rsid w:val="00321C7B"/>
    <w:rsid w:val="00321F8D"/>
    <w:rsid w:val="00322313"/>
    <w:rsid w:val="003225DA"/>
    <w:rsid w:val="00322C32"/>
    <w:rsid w:val="00322C56"/>
    <w:rsid w:val="00322D22"/>
    <w:rsid w:val="0032326E"/>
    <w:rsid w:val="003234AB"/>
    <w:rsid w:val="003234D0"/>
    <w:rsid w:val="00323886"/>
    <w:rsid w:val="003238D9"/>
    <w:rsid w:val="0032453F"/>
    <w:rsid w:val="00324AE5"/>
    <w:rsid w:val="00324CE1"/>
    <w:rsid w:val="00324D24"/>
    <w:rsid w:val="003252AF"/>
    <w:rsid w:val="003255E6"/>
    <w:rsid w:val="00325BE2"/>
    <w:rsid w:val="003260D5"/>
    <w:rsid w:val="003264A0"/>
    <w:rsid w:val="00326C33"/>
    <w:rsid w:val="00326C94"/>
    <w:rsid w:val="0032735C"/>
    <w:rsid w:val="0032791C"/>
    <w:rsid w:val="00327AB3"/>
    <w:rsid w:val="00327F59"/>
    <w:rsid w:val="00327FAC"/>
    <w:rsid w:val="003302C4"/>
    <w:rsid w:val="003303D9"/>
    <w:rsid w:val="00330569"/>
    <w:rsid w:val="003305C0"/>
    <w:rsid w:val="00330949"/>
    <w:rsid w:val="00330E59"/>
    <w:rsid w:val="00330F9C"/>
    <w:rsid w:val="003310E4"/>
    <w:rsid w:val="00331795"/>
    <w:rsid w:val="003320BE"/>
    <w:rsid w:val="00332232"/>
    <w:rsid w:val="003323DD"/>
    <w:rsid w:val="00332650"/>
    <w:rsid w:val="00332879"/>
    <w:rsid w:val="00332CFE"/>
    <w:rsid w:val="00333BCD"/>
    <w:rsid w:val="00333F16"/>
    <w:rsid w:val="00334357"/>
    <w:rsid w:val="0033467A"/>
    <w:rsid w:val="0033469C"/>
    <w:rsid w:val="00334A88"/>
    <w:rsid w:val="00335082"/>
    <w:rsid w:val="003350DA"/>
    <w:rsid w:val="00335525"/>
    <w:rsid w:val="0033586C"/>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2D7"/>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C9"/>
    <w:rsid w:val="00344337"/>
    <w:rsid w:val="00344368"/>
    <w:rsid w:val="00344587"/>
    <w:rsid w:val="00344E22"/>
    <w:rsid w:val="00344ED8"/>
    <w:rsid w:val="00345036"/>
    <w:rsid w:val="0034504F"/>
    <w:rsid w:val="003450F0"/>
    <w:rsid w:val="0034602A"/>
    <w:rsid w:val="003460FF"/>
    <w:rsid w:val="00346BE8"/>
    <w:rsid w:val="003473A0"/>
    <w:rsid w:val="003477C1"/>
    <w:rsid w:val="00347A93"/>
    <w:rsid w:val="00347BBC"/>
    <w:rsid w:val="00347C65"/>
    <w:rsid w:val="00350395"/>
    <w:rsid w:val="003503BE"/>
    <w:rsid w:val="003508B5"/>
    <w:rsid w:val="00350FB0"/>
    <w:rsid w:val="003515FF"/>
    <w:rsid w:val="0035163D"/>
    <w:rsid w:val="0035188B"/>
    <w:rsid w:val="00351A5D"/>
    <w:rsid w:val="0035236F"/>
    <w:rsid w:val="003525AA"/>
    <w:rsid w:val="00352784"/>
    <w:rsid w:val="003527E1"/>
    <w:rsid w:val="00352864"/>
    <w:rsid w:val="003528F1"/>
    <w:rsid w:val="00352C3A"/>
    <w:rsid w:val="00352D61"/>
    <w:rsid w:val="003536A1"/>
    <w:rsid w:val="00353961"/>
    <w:rsid w:val="00354245"/>
    <w:rsid w:val="00354420"/>
    <w:rsid w:val="0035459D"/>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2A"/>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273"/>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68E"/>
    <w:rsid w:val="00372D45"/>
    <w:rsid w:val="00372D67"/>
    <w:rsid w:val="00372FB4"/>
    <w:rsid w:val="00373291"/>
    <w:rsid w:val="00373705"/>
    <w:rsid w:val="003737F4"/>
    <w:rsid w:val="00373D12"/>
    <w:rsid w:val="00374227"/>
    <w:rsid w:val="003746CC"/>
    <w:rsid w:val="00374A5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63A"/>
    <w:rsid w:val="003849FD"/>
    <w:rsid w:val="003851BF"/>
    <w:rsid w:val="003853F0"/>
    <w:rsid w:val="003855EC"/>
    <w:rsid w:val="00385C26"/>
    <w:rsid w:val="003861B3"/>
    <w:rsid w:val="003863C1"/>
    <w:rsid w:val="00386410"/>
    <w:rsid w:val="003864E1"/>
    <w:rsid w:val="003867BF"/>
    <w:rsid w:val="00386CF5"/>
    <w:rsid w:val="00387971"/>
    <w:rsid w:val="003879DB"/>
    <w:rsid w:val="003904AC"/>
    <w:rsid w:val="003904F7"/>
    <w:rsid w:val="00390889"/>
    <w:rsid w:val="00390C2E"/>
    <w:rsid w:val="0039152F"/>
    <w:rsid w:val="003916EB"/>
    <w:rsid w:val="00391789"/>
    <w:rsid w:val="003917AE"/>
    <w:rsid w:val="003918E7"/>
    <w:rsid w:val="00391CCF"/>
    <w:rsid w:val="00391D2E"/>
    <w:rsid w:val="003920C5"/>
    <w:rsid w:val="003926A7"/>
    <w:rsid w:val="00392978"/>
    <w:rsid w:val="00392CF4"/>
    <w:rsid w:val="00392DE4"/>
    <w:rsid w:val="00392E30"/>
    <w:rsid w:val="003934F1"/>
    <w:rsid w:val="00393867"/>
    <w:rsid w:val="0039457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36"/>
    <w:rsid w:val="00397654"/>
    <w:rsid w:val="00397A48"/>
    <w:rsid w:val="00397DF3"/>
    <w:rsid w:val="00397F14"/>
    <w:rsid w:val="003A02E9"/>
    <w:rsid w:val="003A06D4"/>
    <w:rsid w:val="003A0CD6"/>
    <w:rsid w:val="003A15C6"/>
    <w:rsid w:val="003A18EB"/>
    <w:rsid w:val="003A1CBB"/>
    <w:rsid w:val="003A217D"/>
    <w:rsid w:val="003A2234"/>
    <w:rsid w:val="003A23C1"/>
    <w:rsid w:val="003A28E2"/>
    <w:rsid w:val="003A2B5B"/>
    <w:rsid w:val="003A2F76"/>
    <w:rsid w:val="003A30F4"/>
    <w:rsid w:val="003A345B"/>
    <w:rsid w:val="003A3B16"/>
    <w:rsid w:val="003A3EA5"/>
    <w:rsid w:val="003A40DD"/>
    <w:rsid w:val="003A43E6"/>
    <w:rsid w:val="003A44C8"/>
    <w:rsid w:val="003A4822"/>
    <w:rsid w:val="003A48D8"/>
    <w:rsid w:val="003A492D"/>
    <w:rsid w:val="003A4B3A"/>
    <w:rsid w:val="003A58C5"/>
    <w:rsid w:val="003A5AAB"/>
    <w:rsid w:val="003A5AD4"/>
    <w:rsid w:val="003A5B11"/>
    <w:rsid w:val="003A5BD4"/>
    <w:rsid w:val="003A5D72"/>
    <w:rsid w:val="003A681D"/>
    <w:rsid w:val="003A7021"/>
    <w:rsid w:val="003A7252"/>
    <w:rsid w:val="003A74F5"/>
    <w:rsid w:val="003A7C94"/>
    <w:rsid w:val="003B0703"/>
    <w:rsid w:val="003B0A49"/>
    <w:rsid w:val="003B0FEF"/>
    <w:rsid w:val="003B1316"/>
    <w:rsid w:val="003B17F1"/>
    <w:rsid w:val="003B1B5E"/>
    <w:rsid w:val="003B1E10"/>
    <w:rsid w:val="003B2544"/>
    <w:rsid w:val="003B2B63"/>
    <w:rsid w:val="003B2CDC"/>
    <w:rsid w:val="003B36F4"/>
    <w:rsid w:val="003B38C3"/>
    <w:rsid w:val="003B3D6E"/>
    <w:rsid w:val="003B40FC"/>
    <w:rsid w:val="003B4152"/>
    <w:rsid w:val="003B42AD"/>
    <w:rsid w:val="003B447C"/>
    <w:rsid w:val="003B4978"/>
    <w:rsid w:val="003B4FCA"/>
    <w:rsid w:val="003B51FA"/>
    <w:rsid w:val="003B522D"/>
    <w:rsid w:val="003B53C5"/>
    <w:rsid w:val="003B5BC3"/>
    <w:rsid w:val="003B5D08"/>
    <w:rsid w:val="003B612E"/>
    <w:rsid w:val="003B6540"/>
    <w:rsid w:val="003B69C2"/>
    <w:rsid w:val="003B69F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97"/>
    <w:rsid w:val="003C2FF1"/>
    <w:rsid w:val="003C39B7"/>
    <w:rsid w:val="003C3DA1"/>
    <w:rsid w:val="003C4417"/>
    <w:rsid w:val="003C45F6"/>
    <w:rsid w:val="003C4CA2"/>
    <w:rsid w:val="003C4CAB"/>
    <w:rsid w:val="003C4E48"/>
    <w:rsid w:val="003C4E60"/>
    <w:rsid w:val="003C504C"/>
    <w:rsid w:val="003C528E"/>
    <w:rsid w:val="003C53F5"/>
    <w:rsid w:val="003C5563"/>
    <w:rsid w:val="003C5ADB"/>
    <w:rsid w:val="003C5B52"/>
    <w:rsid w:val="003C5E34"/>
    <w:rsid w:val="003C6934"/>
    <w:rsid w:val="003C6A93"/>
    <w:rsid w:val="003C6C52"/>
    <w:rsid w:val="003C6D57"/>
    <w:rsid w:val="003C70F5"/>
    <w:rsid w:val="003C71E2"/>
    <w:rsid w:val="003C7223"/>
    <w:rsid w:val="003C7CCE"/>
    <w:rsid w:val="003C7D8F"/>
    <w:rsid w:val="003C7EAA"/>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774"/>
    <w:rsid w:val="003D2E38"/>
    <w:rsid w:val="003D3414"/>
    <w:rsid w:val="003D37B2"/>
    <w:rsid w:val="003D38B6"/>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41E"/>
    <w:rsid w:val="003E28FC"/>
    <w:rsid w:val="003E2B60"/>
    <w:rsid w:val="003E3199"/>
    <w:rsid w:val="003E36F7"/>
    <w:rsid w:val="003E380A"/>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73"/>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9E2"/>
    <w:rsid w:val="003F0DA2"/>
    <w:rsid w:val="003F14D2"/>
    <w:rsid w:val="003F1E80"/>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530"/>
    <w:rsid w:val="003F6656"/>
    <w:rsid w:val="003F670B"/>
    <w:rsid w:val="003F6726"/>
    <w:rsid w:val="003F6858"/>
    <w:rsid w:val="003F6B67"/>
    <w:rsid w:val="003F6D84"/>
    <w:rsid w:val="003F7B3E"/>
    <w:rsid w:val="003F7DFD"/>
    <w:rsid w:val="003F7F17"/>
    <w:rsid w:val="00400160"/>
    <w:rsid w:val="0040080E"/>
    <w:rsid w:val="00400917"/>
    <w:rsid w:val="00400A38"/>
    <w:rsid w:val="00401723"/>
    <w:rsid w:val="00401787"/>
    <w:rsid w:val="00401AF8"/>
    <w:rsid w:val="00401CD9"/>
    <w:rsid w:val="00401F5B"/>
    <w:rsid w:val="004023EA"/>
    <w:rsid w:val="0040245C"/>
    <w:rsid w:val="0040248C"/>
    <w:rsid w:val="0040259D"/>
    <w:rsid w:val="00403332"/>
    <w:rsid w:val="00403B69"/>
    <w:rsid w:val="00403BD9"/>
    <w:rsid w:val="00403C47"/>
    <w:rsid w:val="00404DD4"/>
    <w:rsid w:val="00405684"/>
    <w:rsid w:val="00405E5E"/>
    <w:rsid w:val="004062E7"/>
    <w:rsid w:val="004065AE"/>
    <w:rsid w:val="00406CCD"/>
    <w:rsid w:val="00406F7D"/>
    <w:rsid w:val="0040775A"/>
    <w:rsid w:val="004077E5"/>
    <w:rsid w:val="00410307"/>
    <w:rsid w:val="004107FE"/>
    <w:rsid w:val="00411041"/>
    <w:rsid w:val="0041123A"/>
    <w:rsid w:val="00411871"/>
    <w:rsid w:val="004118CB"/>
    <w:rsid w:val="00411DC3"/>
    <w:rsid w:val="004120AE"/>
    <w:rsid w:val="004125D6"/>
    <w:rsid w:val="004129D1"/>
    <w:rsid w:val="00412AC4"/>
    <w:rsid w:val="00412CE1"/>
    <w:rsid w:val="00412FFF"/>
    <w:rsid w:val="00413198"/>
    <w:rsid w:val="00413236"/>
    <w:rsid w:val="0041370C"/>
    <w:rsid w:val="00413AFE"/>
    <w:rsid w:val="00413BCE"/>
    <w:rsid w:val="00414215"/>
    <w:rsid w:val="004143B5"/>
    <w:rsid w:val="004143E5"/>
    <w:rsid w:val="00414A97"/>
    <w:rsid w:val="00414ABC"/>
    <w:rsid w:val="00415058"/>
    <w:rsid w:val="00415A39"/>
    <w:rsid w:val="00415E9F"/>
    <w:rsid w:val="0041601E"/>
    <w:rsid w:val="00416358"/>
    <w:rsid w:val="0041640B"/>
    <w:rsid w:val="004164A3"/>
    <w:rsid w:val="004165B0"/>
    <w:rsid w:val="00416B98"/>
    <w:rsid w:val="00417606"/>
    <w:rsid w:val="00417EBA"/>
    <w:rsid w:val="004206CB"/>
    <w:rsid w:val="00420CFD"/>
    <w:rsid w:val="00420F5D"/>
    <w:rsid w:val="00421BD7"/>
    <w:rsid w:val="00422032"/>
    <w:rsid w:val="00422350"/>
    <w:rsid w:val="00422578"/>
    <w:rsid w:val="004225A7"/>
    <w:rsid w:val="00422D01"/>
    <w:rsid w:val="004232F7"/>
    <w:rsid w:val="00423C07"/>
    <w:rsid w:val="00423F85"/>
    <w:rsid w:val="00424296"/>
    <w:rsid w:val="004247EA"/>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36"/>
    <w:rsid w:val="00431B8E"/>
    <w:rsid w:val="0043237C"/>
    <w:rsid w:val="00432535"/>
    <w:rsid w:val="00432657"/>
    <w:rsid w:val="0043267C"/>
    <w:rsid w:val="004327B8"/>
    <w:rsid w:val="00432942"/>
    <w:rsid w:val="00432D69"/>
    <w:rsid w:val="0043312E"/>
    <w:rsid w:val="00433673"/>
    <w:rsid w:val="00433784"/>
    <w:rsid w:val="004338C4"/>
    <w:rsid w:val="00433B83"/>
    <w:rsid w:val="0043431B"/>
    <w:rsid w:val="00434A04"/>
    <w:rsid w:val="00434B16"/>
    <w:rsid w:val="00434C1C"/>
    <w:rsid w:val="00435443"/>
    <w:rsid w:val="004354FC"/>
    <w:rsid w:val="00435A98"/>
    <w:rsid w:val="00435C5B"/>
    <w:rsid w:val="00436336"/>
    <w:rsid w:val="004363D8"/>
    <w:rsid w:val="0043654E"/>
    <w:rsid w:val="0043679B"/>
    <w:rsid w:val="00436DA9"/>
    <w:rsid w:val="00436E98"/>
    <w:rsid w:val="00436EE1"/>
    <w:rsid w:val="00437049"/>
    <w:rsid w:val="00437704"/>
    <w:rsid w:val="00437788"/>
    <w:rsid w:val="00437A68"/>
    <w:rsid w:val="00437B87"/>
    <w:rsid w:val="00437F73"/>
    <w:rsid w:val="00440A71"/>
    <w:rsid w:val="00440AD5"/>
    <w:rsid w:val="00441026"/>
    <w:rsid w:val="00441288"/>
    <w:rsid w:val="00441785"/>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649"/>
    <w:rsid w:val="004448D7"/>
    <w:rsid w:val="004448E7"/>
    <w:rsid w:val="00444B4A"/>
    <w:rsid w:val="0044590F"/>
    <w:rsid w:val="00445A55"/>
    <w:rsid w:val="00445E54"/>
    <w:rsid w:val="0044613E"/>
    <w:rsid w:val="00446E91"/>
    <w:rsid w:val="00446EC0"/>
    <w:rsid w:val="00447244"/>
    <w:rsid w:val="00447702"/>
    <w:rsid w:val="0044779D"/>
    <w:rsid w:val="00447B18"/>
    <w:rsid w:val="00447CE3"/>
    <w:rsid w:val="00447D24"/>
    <w:rsid w:val="00450C9B"/>
    <w:rsid w:val="00450EB3"/>
    <w:rsid w:val="004511D5"/>
    <w:rsid w:val="00451863"/>
    <w:rsid w:val="00451891"/>
    <w:rsid w:val="004518FA"/>
    <w:rsid w:val="004519B1"/>
    <w:rsid w:val="004519BB"/>
    <w:rsid w:val="00451F41"/>
    <w:rsid w:val="0045246A"/>
    <w:rsid w:val="0045270E"/>
    <w:rsid w:val="00452710"/>
    <w:rsid w:val="00452758"/>
    <w:rsid w:val="00452965"/>
    <w:rsid w:val="0045306E"/>
    <w:rsid w:val="00453275"/>
    <w:rsid w:val="004532CC"/>
    <w:rsid w:val="00453A04"/>
    <w:rsid w:val="00453B90"/>
    <w:rsid w:val="00454218"/>
    <w:rsid w:val="0045469A"/>
    <w:rsid w:val="0045575A"/>
    <w:rsid w:val="004559F1"/>
    <w:rsid w:val="00455D19"/>
    <w:rsid w:val="00455E5C"/>
    <w:rsid w:val="00456435"/>
    <w:rsid w:val="0045685C"/>
    <w:rsid w:val="00456A8F"/>
    <w:rsid w:val="00457A99"/>
    <w:rsid w:val="004602B1"/>
    <w:rsid w:val="004612CD"/>
    <w:rsid w:val="004618A5"/>
    <w:rsid w:val="00461F43"/>
    <w:rsid w:val="0046293B"/>
    <w:rsid w:val="00463455"/>
    <w:rsid w:val="004635BD"/>
    <w:rsid w:val="004636C5"/>
    <w:rsid w:val="00463E7A"/>
    <w:rsid w:val="00463FD9"/>
    <w:rsid w:val="00463FE2"/>
    <w:rsid w:val="00464053"/>
    <w:rsid w:val="00464918"/>
    <w:rsid w:val="00464D1D"/>
    <w:rsid w:val="00464D71"/>
    <w:rsid w:val="004650BE"/>
    <w:rsid w:val="00465275"/>
    <w:rsid w:val="00465640"/>
    <w:rsid w:val="00465992"/>
    <w:rsid w:val="00465B0B"/>
    <w:rsid w:val="00466372"/>
    <w:rsid w:val="0046641A"/>
    <w:rsid w:val="00466485"/>
    <w:rsid w:val="004669D1"/>
    <w:rsid w:val="004669D3"/>
    <w:rsid w:val="00466BD5"/>
    <w:rsid w:val="00467220"/>
    <w:rsid w:val="004672AD"/>
    <w:rsid w:val="00467355"/>
    <w:rsid w:val="0046755D"/>
    <w:rsid w:val="004679A8"/>
    <w:rsid w:val="00467DB0"/>
    <w:rsid w:val="004701A2"/>
    <w:rsid w:val="00470FB0"/>
    <w:rsid w:val="004716B3"/>
    <w:rsid w:val="00471D8B"/>
    <w:rsid w:val="00471E6B"/>
    <w:rsid w:val="004720A9"/>
    <w:rsid w:val="004722E0"/>
    <w:rsid w:val="004728B7"/>
    <w:rsid w:val="00472BF8"/>
    <w:rsid w:val="00472DAF"/>
    <w:rsid w:val="00472EC5"/>
    <w:rsid w:val="00473394"/>
    <w:rsid w:val="00473657"/>
    <w:rsid w:val="0047385E"/>
    <w:rsid w:val="00473AD5"/>
    <w:rsid w:val="00473CD4"/>
    <w:rsid w:val="004740BE"/>
    <w:rsid w:val="00474385"/>
    <w:rsid w:val="0047480C"/>
    <w:rsid w:val="00474AEE"/>
    <w:rsid w:val="00474F05"/>
    <w:rsid w:val="00474F43"/>
    <w:rsid w:val="00475220"/>
    <w:rsid w:val="00475354"/>
    <w:rsid w:val="004753EA"/>
    <w:rsid w:val="004756E7"/>
    <w:rsid w:val="00475814"/>
    <w:rsid w:val="00475BD1"/>
    <w:rsid w:val="00475F7B"/>
    <w:rsid w:val="004764F9"/>
    <w:rsid w:val="00476735"/>
    <w:rsid w:val="00476E54"/>
    <w:rsid w:val="0047715C"/>
    <w:rsid w:val="004772F7"/>
    <w:rsid w:val="0047743A"/>
    <w:rsid w:val="0047790C"/>
    <w:rsid w:val="00477FE2"/>
    <w:rsid w:val="00480077"/>
    <w:rsid w:val="00480907"/>
    <w:rsid w:val="00480A0F"/>
    <w:rsid w:val="004812AF"/>
    <w:rsid w:val="00481745"/>
    <w:rsid w:val="004817AF"/>
    <w:rsid w:val="00481BC8"/>
    <w:rsid w:val="00481BCC"/>
    <w:rsid w:val="00481ECD"/>
    <w:rsid w:val="00482208"/>
    <w:rsid w:val="00482257"/>
    <w:rsid w:val="0048279A"/>
    <w:rsid w:val="004829D9"/>
    <w:rsid w:val="00482AAA"/>
    <w:rsid w:val="00482D4C"/>
    <w:rsid w:val="004838E8"/>
    <w:rsid w:val="004839AE"/>
    <w:rsid w:val="00483BB4"/>
    <w:rsid w:val="00483CD8"/>
    <w:rsid w:val="00483EFF"/>
    <w:rsid w:val="00483F29"/>
    <w:rsid w:val="00484F79"/>
    <w:rsid w:val="0048566A"/>
    <w:rsid w:val="00485678"/>
    <w:rsid w:val="0048599A"/>
    <w:rsid w:val="00485AB8"/>
    <w:rsid w:val="00485C55"/>
    <w:rsid w:val="00485F02"/>
    <w:rsid w:val="004863B7"/>
    <w:rsid w:val="004867D8"/>
    <w:rsid w:val="0048686C"/>
    <w:rsid w:val="00486900"/>
    <w:rsid w:val="00486C14"/>
    <w:rsid w:val="00487309"/>
    <w:rsid w:val="00487825"/>
    <w:rsid w:val="0049059E"/>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7A1"/>
    <w:rsid w:val="004938FD"/>
    <w:rsid w:val="004939D2"/>
    <w:rsid w:val="00493E21"/>
    <w:rsid w:val="004942C8"/>
    <w:rsid w:val="004947DD"/>
    <w:rsid w:val="00494CD6"/>
    <w:rsid w:val="0049540A"/>
    <w:rsid w:val="00495591"/>
    <w:rsid w:val="00495801"/>
    <w:rsid w:val="00495BD3"/>
    <w:rsid w:val="00495CA8"/>
    <w:rsid w:val="00495D9E"/>
    <w:rsid w:val="00496294"/>
    <w:rsid w:val="00496843"/>
    <w:rsid w:val="00496C79"/>
    <w:rsid w:val="00496F56"/>
    <w:rsid w:val="0049721E"/>
    <w:rsid w:val="004973F2"/>
    <w:rsid w:val="004975C4"/>
    <w:rsid w:val="0049783E"/>
    <w:rsid w:val="00497C91"/>
    <w:rsid w:val="004A0A58"/>
    <w:rsid w:val="004A0B49"/>
    <w:rsid w:val="004A0E5D"/>
    <w:rsid w:val="004A12CB"/>
    <w:rsid w:val="004A1538"/>
    <w:rsid w:val="004A169D"/>
    <w:rsid w:val="004A20F9"/>
    <w:rsid w:val="004A23B2"/>
    <w:rsid w:val="004A2650"/>
    <w:rsid w:val="004A28A7"/>
    <w:rsid w:val="004A2E80"/>
    <w:rsid w:val="004A2E84"/>
    <w:rsid w:val="004A304D"/>
    <w:rsid w:val="004A34A8"/>
    <w:rsid w:val="004A375E"/>
    <w:rsid w:val="004A3EB1"/>
    <w:rsid w:val="004A41DC"/>
    <w:rsid w:val="004A491C"/>
    <w:rsid w:val="004A4FE8"/>
    <w:rsid w:val="004A5249"/>
    <w:rsid w:val="004A53A1"/>
    <w:rsid w:val="004A547C"/>
    <w:rsid w:val="004A58FB"/>
    <w:rsid w:val="004A5947"/>
    <w:rsid w:val="004A597C"/>
    <w:rsid w:val="004A5B5F"/>
    <w:rsid w:val="004A5D09"/>
    <w:rsid w:val="004A5F4F"/>
    <w:rsid w:val="004A61E3"/>
    <w:rsid w:val="004A707C"/>
    <w:rsid w:val="004A725C"/>
    <w:rsid w:val="004A75B3"/>
    <w:rsid w:val="004A766B"/>
    <w:rsid w:val="004B0321"/>
    <w:rsid w:val="004B03F3"/>
    <w:rsid w:val="004B0822"/>
    <w:rsid w:val="004B0DF5"/>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3E32"/>
    <w:rsid w:val="004B4529"/>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9A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30B"/>
    <w:rsid w:val="004C558B"/>
    <w:rsid w:val="004C57A6"/>
    <w:rsid w:val="004C5DFB"/>
    <w:rsid w:val="004C612A"/>
    <w:rsid w:val="004C6778"/>
    <w:rsid w:val="004C69EC"/>
    <w:rsid w:val="004C6FC8"/>
    <w:rsid w:val="004C70B4"/>
    <w:rsid w:val="004C7474"/>
    <w:rsid w:val="004C75D3"/>
    <w:rsid w:val="004C7806"/>
    <w:rsid w:val="004C7C2B"/>
    <w:rsid w:val="004C7F21"/>
    <w:rsid w:val="004D015A"/>
    <w:rsid w:val="004D0424"/>
    <w:rsid w:val="004D0497"/>
    <w:rsid w:val="004D0639"/>
    <w:rsid w:val="004D06FD"/>
    <w:rsid w:val="004D0F24"/>
    <w:rsid w:val="004D1386"/>
    <w:rsid w:val="004D14FC"/>
    <w:rsid w:val="004D2468"/>
    <w:rsid w:val="004D271C"/>
    <w:rsid w:val="004D2A69"/>
    <w:rsid w:val="004D2DB8"/>
    <w:rsid w:val="004D2EC4"/>
    <w:rsid w:val="004D2EEA"/>
    <w:rsid w:val="004D311B"/>
    <w:rsid w:val="004D34EE"/>
    <w:rsid w:val="004D385B"/>
    <w:rsid w:val="004D3FF6"/>
    <w:rsid w:val="004D41C8"/>
    <w:rsid w:val="004D4636"/>
    <w:rsid w:val="004D4A56"/>
    <w:rsid w:val="004D5405"/>
    <w:rsid w:val="004D5546"/>
    <w:rsid w:val="004D55E9"/>
    <w:rsid w:val="004D56F2"/>
    <w:rsid w:val="004D5A94"/>
    <w:rsid w:val="004D5D2B"/>
    <w:rsid w:val="004D5D45"/>
    <w:rsid w:val="004D6342"/>
    <w:rsid w:val="004D6D01"/>
    <w:rsid w:val="004D6D60"/>
    <w:rsid w:val="004D6DE7"/>
    <w:rsid w:val="004D6DF4"/>
    <w:rsid w:val="004D6F1B"/>
    <w:rsid w:val="004D6F4A"/>
    <w:rsid w:val="004D6FD4"/>
    <w:rsid w:val="004D728A"/>
    <w:rsid w:val="004D757A"/>
    <w:rsid w:val="004D7A10"/>
    <w:rsid w:val="004D7CE3"/>
    <w:rsid w:val="004E004D"/>
    <w:rsid w:val="004E038A"/>
    <w:rsid w:val="004E0B26"/>
    <w:rsid w:val="004E0FFC"/>
    <w:rsid w:val="004E18C2"/>
    <w:rsid w:val="004E1ACF"/>
    <w:rsid w:val="004E1B12"/>
    <w:rsid w:val="004E1B58"/>
    <w:rsid w:val="004E2137"/>
    <w:rsid w:val="004E2434"/>
    <w:rsid w:val="004E25C2"/>
    <w:rsid w:val="004E2917"/>
    <w:rsid w:val="004E297C"/>
    <w:rsid w:val="004E2C0C"/>
    <w:rsid w:val="004E2CD2"/>
    <w:rsid w:val="004E3430"/>
    <w:rsid w:val="004E3B14"/>
    <w:rsid w:val="004E3CE7"/>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884"/>
    <w:rsid w:val="004F0D6F"/>
    <w:rsid w:val="004F10B6"/>
    <w:rsid w:val="004F1238"/>
    <w:rsid w:val="004F17E7"/>
    <w:rsid w:val="004F18B1"/>
    <w:rsid w:val="004F1A0A"/>
    <w:rsid w:val="004F1E87"/>
    <w:rsid w:val="004F1EB3"/>
    <w:rsid w:val="004F3373"/>
    <w:rsid w:val="004F3396"/>
    <w:rsid w:val="004F340E"/>
    <w:rsid w:val="004F3781"/>
    <w:rsid w:val="004F3C0E"/>
    <w:rsid w:val="004F3D64"/>
    <w:rsid w:val="004F4790"/>
    <w:rsid w:val="004F49BB"/>
    <w:rsid w:val="004F4C91"/>
    <w:rsid w:val="004F4DA8"/>
    <w:rsid w:val="004F4DBA"/>
    <w:rsid w:val="004F5367"/>
    <w:rsid w:val="004F5616"/>
    <w:rsid w:val="004F5A19"/>
    <w:rsid w:val="004F6256"/>
    <w:rsid w:val="004F6AEF"/>
    <w:rsid w:val="004F6D9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D60"/>
    <w:rsid w:val="00502E1C"/>
    <w:rsid w:val="00503040"/>
    <w:rsid w:val="005033F0"/>
    <w:rsid w:val="0050381D"/>
    <w:rsid w:val="00503CAC"/>
    <w:rsid w:val="00503DD8"/>
    <w:rsid w:val="005040B8"/>
    <w:rsid w:val="00504358"/>
    <w:rsid w:val="005046A9"/>
    <w:rsid w:val="005047AE"/>
    <w:rsid w:val="00504863"/>
    <w:rsid w:val="00505287"/>
    <w:rsid w:val="0050554C"/>
    <w:rsid w:val="00505650"/>
    <w:rsid w:val="00505CDF"/>
    <w:rsid w:val="00506033"/>
    <w:rsid w:val="005060FD"/>
    <w:rsid w:val="0050629D"/>
    <w:rsid w:val="0050679F"/>
    <w:rsid w:val="00506AFC"/>
    <w:rsid w:val="00506EA2"/>
    <w:rsid w:val="00507147"/>
    <w:rsid w:val="00507883"/>
    <w:rsid w:val="00507896"/>
    <w:rsid w:val="00507C51"/>
    <w:rsid w:val="00507C67"/>
    <w:rsid w:val="005102CB"/>
    <w:rsid w:val="0051076C"/>
    <w:rsid w:val="00510945"/>
    <w:rsid w:val="00510F9D"/>
    <w:rsid w:val="00511710"/>
    <w:rsid w:val="00511B08"/>
    <w:rsid w:val="00511FA0"/>
    <w:rsid w:val="0051241C"/>
    <w:rsid w:val="00512BED"/>
    <w:rsid w:val="00512CEC"/>
    <w:rsid w:val="005133AD"/>
    <w:rsid w:val="005134F6"/>
    <w:rsid w:val="005135F1"/>
    <w:rsid w:val="00514086"/>
    <w:rsid w:val="0051447F"/>
    <w:rsid w:val="00514481"/>
    <w:rsid w:val="005147A8"/>
    <w:rsid w:val="00514BA1"/>
    <w:rsid w:val="00514C8A"/>
    <w:rsid w:val="00514CB3"/>
    <w:rsid w:val="00514EFD"/>
    <w:rsid w:val="005150CF"/>
    <w:rsid w:val="0051544C"/>
    <w:rsid w:val="00515618"/>
    <w:rsid w:val="0051561A"/>
    <w:rsid w:val="005159C5"/>
    <w:rsid w:val="00515CCB"/>
    <w:rsid w:val="005160C0"/>
    <w:rsid w:val="00516279"/>
    <w:rsid w:val="00516502"/>
    <w:rsid w:val="00516699"/>
    <w:rsid w:val="00516B6B"/>
    <w:rsid w:val="00516F0B"/>
    <w:rsid w:val="0051721A"/>
    <w:rsid w:val="00517282"/>
    <w:rsid w:val="00517338"/>
    <w:rsid w:val="005175C3"/>
    <w:rsid w:val="00517769"/>
    <w:rsid w:val="00517899"/>
    <w:rsid w:val="005178E4"/>
    <w:rsid w:val="00517956"/>
    <w:rsid w:val="00517E07"/>
    <w:rsid w:val="00517E4D"/>
    <w:rsid w:val="00520516"/>
    <w:rsid w:val="00520604"/>
    <w:rsid w:val="00520978"/>
    <w:rsid w:val="0052097A"/>
    <w:rsid w:val="0052108C"/>
    <w:rsid w:val="00521704"/>
    <w:rsid w:val="00521B9A"/>
    <w:rsid w:val="00522165"/>
    <w:rsid w:val="00522381"/>
    <w:rsid w:val="0052252B"/>
    <w:rsid w:val="00522ABF"/>
    <w:rsid w:val="00522D84"/>
    <w:rsid w:val="00523004"/>
    <w:rsid w:val="00523047"/>
    <w:rsid w:val="005232DA"/>
    <w:rsid w:val="0052331A"/>
    <w:rsid w:val="005240E1"/>
    <w:rsid w:val="005243EE"/>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E04"/>
    <w:rsid w:val="00527FA4"/>
    <w:rsid w:val="005302BC"/>
    <w:rsid w:val="005309C9"/>
    <w:rsid w:val="00530A5C"/>
    <w:rsid w:val="00530AB7"/>
    <w:rsid w:val="00530B55"/>
    <w:rsid w:val="00530BEF"/>
    <w:rsid w:val="0053102B"/>
    <w:rsid w:val="00531165"/>
    <w:rsid w:val="00531ACB"/>
    <w:rsid w:val="00531B86"/>
    <w:rsid w:val="00531CA5"/>
    <w:rsid w:val="005329F0"/>
    <w:rsid w:val="00532D29"/>
    <w:rsid w:val="00533083"/>
    <w:rsid w:val="00533284"/>
    <w:rsid w:val="005333DE"/>
    <w:rsid w:val="005337C3"/>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239"/>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2F14"/>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99"/>
    <w:rsid w:val="00547E33"/>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5F4"/>
    <w:rsid w:val="00556695"/>
    <w:rsid w:val="00556799"/>
    <w:rsid w:val="00556D24"/>
    <w:rsid w:val="00556F24"/>
    <w:rsid w:val="00556F4B"/>
    <w:rsid w:val="00556FB0"/>
    <w:rsid w:val="00557C85"/>
    <w:rsid w:val="0056032B"/>
    <w:rsid w:val="005605C6"/>
    <w:rsid w:val="005606F8"/>
    <w:rsid w:val="00560885"/>
    <w:rsid w:val="00560DB9"/>
    <w:rsid w:val="00560EEC"/>
    <w:rsid w:val="00560F9C"/>
    <w:rsid w:val="00561060"/>
    <w:rsid w:val="0056136D"/>
    <w:rsid w:val="00561433"/>
    <w:rsid w:val="005614F3"/>
    <w:rsid w:val="0056161C"/>
    <w:rsid w:val="0056180A"/>
    <w:rsid w:val="005618AB"/>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7E3"/>
    <w:rsid w:val="00564E84"/>
    <w:rsid w:val="00565119"/>
    <w:rsid w:val="00565159"/>
    <w:rsid w:val="0056571E"/>
    <w:rsid w:val="00565922"/>
    <w:rsid w:val="00565F4F"/>
    <w:rsid w:val="00566390"/>
    <w:rsid w:val="00566C5B"/>
    <w:rsid w:val="00566D3C"/>
    <w:rsid w:val="00566D60"/>
    <w:rsid w:val="0056708A"/>
    <w:rsid w:val="005672E8"/>
    <w:rsid w:val="00567343"/>
    <w:rsid w:val="00567411"/>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9E"/>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B8"/>
    <w:rsid w:val="00582431"/>
    <w:rsid w:val="005829C3"/>
    <w:rsid w:val="0058323D"/>
    <w:rsid w:val="005832AA"/>
    <w:rsid w:val="00583667"/>
    <w:rsid w:val="00583A40"/>
    <w:rsid w:val="00584509"/>
    <w:rsid w:val="005846D3"/>
    <w:rsid w:val="005847B0"/>
    <w:rsid w:val="00584E6C"/>
    <w:rsid w:val="005851BE"/>
    <w:rsid w:val="005852D5"/>
    <w:rsid w:val="00585A47"/>
    <w:rsid w:val="00585B09"/>
    <w:rsid w:val="005863F4"/>
    <w:rsid w:val="0058657D"/>
    <w:rsid w:val="00586789"/>
    <w:rsid w:val="00586F76"/>
    <w:rsid w:val="0058756C"/>
    <w:rsid w:val="00587B94"/>
    <w:rsid w:val="00587C8E"/>
    <w:rsid w:val="00590C30"/>
    <w:rsid w:val="00590C50"/>
    <w:rsid w:val="00591069"/>
    <w:rsid w:val="00591753"/>
    <w:rsid w:val="00591B88"/>
    <w:rsid w:val="00592C7D"/>
    <w:rsid w:val="00592D54"/>
    <w:rsid w:val="00592FA0"/>
    <w:rsid w:val="00593106"/>
    <w:rsid w:val="0059310C"/>
    <w:rsid w:val="00593148"/>
    <w:rsid w:val="005933F4"/>
    <w:rsid w:val="00593434"/>
    <w:rsid w:val="00593EB1"/>
    <w:rsid w:val="00594D1F"/>
    <w:rsid w:val="00594F71"/>
    <w:rsid w:val="00595000"/>
    <w:rsid w:val="0059587B"/>
    <w:rsid w:val="005959ED"/>
    <w:rsid w:val="00595CDD"/>
    <w:rsid w:val="00596991"/>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36"/>
    <w:rsid w:val="005A5617"/>
    <w:rsid w:val="005A5626"/>
    <w:rsid w:val="005A57D4"/>
    <w:rsid w:val="005A6144"/>
    <w:rsid w:val="005A65A0"/>
    <w:rsid w:val="005A65AD"/>
    <w:rsid w:val="005A699B"/>
    <w:rsid w:val="005A699E"/>
    <w:rsid w:val="005A6E71"/>
    <w:rsid w:val="005A7129"/>
    <w:rsid w:val="005A7AB2"/>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5F"/>
    <w:rsid w:val="005B5D37"/>
    <w:rsid w:val="005B6192"/>
    <w:rsid w:val="005B6257"/>
    <w:rsid w:val="005B6494"/>
    <w:rsid w:val="005B71D4"/>
    <w:rsid w:val="005B71F8"/>
    <w:rsid w:val="005B7669"/>
    <w:rsid w:val="005B775B"/>
    <w:rsid w:val="005B79E8"/>
    <w:rsid w:val="005B7B42"/>
    <w:rsid w:val="005B7BBC"/>
    <w:rsid w:val="005B7DA9"/>
    <w:rsid w:val="005B7FA2"/>
    <w:rsid w:val="005C00BE"/>
    <w:rsid w:val="005C02B3"/>
    <w:rsid w:val="005C0AF9"/>
    <w:rsid w:val="005C0BE4"/>
    <w:rsid w:val="005C0D14"/>
    <w:rsid w:val="005C1552"/>
    <w:rsid w:val="005C16BF"/>
    <w:rsid w:val="005C1995"/>
    <w:rsid w:val="005C2322"/>
    <w:rsid w:val="005C2435"/>
    <w:rsid w:val="005C2A56"/>
    <w:rsid w:val="005C2EF7"/>
    <w:rsid w:val="005C301A"/>
    <w:rsid w:val="005C31BC"/>
    <w:rsid w:val="005C32A0"/>
    <w:rsid w:val="005C33B2"/>
    <w:rsid w:val="005C35E4"/>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4E0"/>
    <w:rsid w:val="005D1B33"/>
    <w:rsid w:val="005D1C62"/>
    <w:rsid w:val="005D1D62"/>
    <w:rsid w:val="005D1D95"/>
    <w:rsid w:val="005D1DF1"/>
    <w:rsid w:val="005D1FDA"/>
    <w:rsid w:val="005D1FF8"/>
    <w:rsid w:val="005D233D"/>
    <w:rsid w:val="005D2B32"/>
    <w:rsid w:val="005D2CB6"/>
    <w:rsid w:val="005D3C76"/>
    <w:rsid w:val="005D44BB"/>
    <w:rsid w:val="005D4A8F"/>
    <w:rsid w:val="005D5269"/>
    <w:rsid w:val="005D5348"/>
    <w:rsid w:val="005D5729"/>
    <w:rsid w:val="005D606A"/>
    <w:rsid w:val="005D61CE"/>
    <w:rsid w:val="005D65A6"/>
    <w:rsid w:val="005D6D74"/>
    <w:rsid w:val="005E0151"/>
    <w:rsid w:val="005E02C7"/>
    <w:rsid w:val="005E08C9"/>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73"/>
    <w:rsid w:val="005E487E"/>
    <w:rsid w:val="005E4F99"/>
    <w:rsid w:val="005E50F1"/>
    <w:rsid w:val="005E531A"/>
    <w:rsid w:val="005E5432"/>
    <w:rsid w:val="005E56B2"/>
    <w:rsid w:val="005E5779"/>
    <w:rsid w:val="005E58D5"/>
    <w:rsid w:val="005E5B77"/>
    <w:rsid w:val="005E5E93"/>
    <w:rsid w:val="005E692E"/>
    <w:rsid w:val="005E69B6"/>
    <w:rsid w:val="005E6C70"/>
    <w:rsid w:val="005E6C85"/>
    <w:rsid w:val="005E7521"/>
    <w:rsid w:val="005E7B41"/>
    <w:rsid w:val="005E7B7C"/>
    <w:rsid w:val="005F0021"/>
    <w:rsid w:val="005F0143"/>
    <w:rsid w:val="005F0422"/>
    <w:rsid w:val="005F0501"/>
    <w:rsid w:val="005F075E"/>
    <w:rsid w:val="005F078E"/>
    <w:rsid w:val="005F0835"/>
    <w:rsid w:val="005F0C7B"/>
    <w:rsid w:val="005F1064"/>
    <w:rsid w:val="005F10B7"/>
    <w:rsid w:val="005F1138"/>
    <w:rsid w:val="005F1844"/>
    <w:rsid w:val="005F1A5C"/>
    <w:rsid w:val="005F2100"/>
    <w:rsid w:val="005F212C"/>
    <w:rsid w:val="005F2169"/>
    <w:rsid w:val="005F2194"/>
    <w:rsid w:val="005F253E"/>
    <w:rsid w:val="005F29CA"/>
    <w:rsid w:val="005F304D"/>
    <w:rsid w:val="005F36FA"/>
    <w:rsid w:val="005F3C0F"/>
    <w:rsid w:val="005F3C41"/>
    <w:rsid w:val="005F3D83"/>
    <w:rsid w:val="005F3F39"/>
    <w:rsid w:val="005F4261"/>
    <w:rsid w:val="005F4697"/>
    <w:rsid w:val="005F4770"/>
    <w:rsid w:val="005F4A91"/>
    <w:rsid w:val="005F4E44"/>
    <w:rsid w:val="005F4FD3"/>
    <w:rsid w:val="005F56B6"/>
    <w:rsid w:val="005F5B94"/>
    <w:rsid w:val="005F5C73"/>
    <w:rsid w:val="005F62FE"/>
    <w:rsid w:val="005F6498"/>
    <w:rsid w:val="005F66E7"/>
    <w:rsid w:val="005F68E7"/>
    <w:rsid w:val="005F6D1C"/>
    <w:rsid w:val="005F7163"/>
    <w:rsid w:val="005F71C8"/>
    <w:rsid w:val="005F7D8D"/>
    <w:rsid w:val="00600067"/>
    <w:rsid w:val="006002CC"/>
    <w:rsid w:val="00600664"/>
    <w:rsid w:val="00600A33"/>
    <w:rsid w:val="00600B01"/>
    <w:rsid w:val="00600C14"/>
    <w:rsid w:val="00600CD1"/>
    <w:rsid w:val="00601454"/>
    <w:rsid w:val="00602180"/>
    <w:rsid w:val="00602358"/>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87"/>
    <w:rsid w:val="006041CB"/>
    <w:rsid w:val="0060421A"/>
    <w:rsid w:val="00604725"/>
    <w:rsid w:val="0060486C"/>
    <w:rsid w:val="00604A00"/>
    <w:rsid w:val="00604B2B"/>
    <w:rsid w:val="00604B66"/>
    <w:rsid w:val="00604C9F"/>
    <w:rsid w:val="00605555"/>
    <w:rsid w:val="006058F1"/>
    <w:rsid w:val="0060593A"/>
    <w:rsid w:val="00605980"/>
    <w:rsid w:val="00605C42"/>
    <w:rsid w:val="00605D81"/>
    <w:rsid w:val="006060DF"/>
    <w:rsid w:val="00606100"/>
    <w:rsid w:val="00606356"/>
    <w:rsid w:val="00606B56"/>
    <w:rsid w:val="00606BA9"/>
    <w:rsid w:val="00606D8E"/>
    <w:rsid w:val="00606DC4"/>
    <w:rsid w:val="0060795F"/>
    <w:rsid w:val="00607CF3"/>
    <w:rsid w:val="006103C9"/>
    <w:rsid w:val="0061088E"/>
    <w:rsid w:val="006108C1"/>
    <w:rsid w:val="00610975"/>
    <w:rsid w:val="006109C2"/>
    <w:rsid w:val="00610BD0"/>
    <w:rsid w:val="0061168C"/>
    <w:rsid w:val="00611713"/>
    <w:rsid w:val="006117E1"/>
    <w:rsid w:val="006118C9"/>
    <w:rsid w:val="00611A8D"/>
    <w:rsid w:val="0061212F"/>
    <w:rsid w:val="00612982"/>
    <w:rsid w:val="00612A47"/>
    <w:rsid w:val="00612F4B"/>
    <w:rsid w:val="00613206"/>
    <w:rsid w:val="00613B13"/>
    <w:rsid w:val="00613C29"/>
    <w:rsid w:val="00614007"/>
    <w:rsid w:val="006144C6"/>
    <w:rsid w:val="006145B3"/>
    <w:rsid w:val="006147EE"/>
    <w:rsid w:val="006151B2"/>
    <w:rsid w:val="00615323"/>
    <w:rsid w:val="00615491"/>
    <w:rsid w:val="00615629"/>
    <w:rsid w:val="00615EAD"/>
    <w:rsid w:val="00616177"/>
    <w:rsid w:val="006164A8"/>
    <w:rsid w:val="00616817"/>
    <w:rsid w:val="00616E1C"/>
    <w:rsid w:val="0061717B"/>
    <w:rsid w:val="00617242"/>
    <w:rsid w:val="006204E2"/>
    <w:rsid w:val="00620511"/>
    <w:rsid w:val="00620723"/>
    <w:rsid w:val="00620E07"/>
    <w:rsid w:val="006213F4"/>
    <w:rsid w:val="00621752"/>
    <w:rsid w:val="00621765"/>
    <w:rsid w:val="00621FDF"/>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EE2"/>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27E35"/>
    <w:rsid w:val="006300F4"/>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80D"/>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44A"/>
    <w:rsid w:val="00641947"/>
    <w:rsid w:val="00641D4A"/>
    <w:rsid w:val="00641ED3"/>
    <w:rsid w:val="006420F2"/>
    <w:rsid w:val="00642267"/>
    <w:rsid w:val="00642389"/>
    <w:rsid w:val="00642650"/>
    <w:rsid w:val="00642798"/>
    <w:rsid w:val="0064325D"/>
    <w:rsid w:val="00643A8E"/>
    <w:rsid w:val="00643D46"/>
    <w:rsid w:val="006441A1"/>
    <w:rsid w:val="00644370"/>
    <w:rsid w:val="0064484E"/>
    <w:rsid w:val="00644850"/>
    <w:rsid w:val="00644B5E"/>
    <w:rsid w:val="00644D45"/>
    <w:rsid w:val="0064553E"/>
    <w:rsid w:val="00645724"/>
    <w:rsid w:val="0064572D"/>
    <w:rsid w:val="00645F72"/>
    <w:rsid w:val="006460AA"/>
    <w:rsid w:val="006463D6"/>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466"/>
    <w:rsid w:val="0065369F"/>
    <w:rsid w:val="00653A2A"/>
    <w:rsid w:val="00653FA4"/>
    <w:rsid w:val="00654117"/>
    <w:rsid w:val="00654492"/>
    <w:rsid w:val="00654DB2"/>
    <w:rsid w:val="00654FEE"/>
    <w:rsid w:val="00655066"/>
    <w:rsid w:val="006551BF"/>
    <w:rsid w:val="006551C1"/>
    <w:rsid w:val="0065596B"/>
    <w:rsid w:val="00655C81"/>
    <w:rsid w:val="00655D42"/>
    <w:rsid w:val="00655DE3"/>
    <w:rsid w:val="0065691A"/>
    <w:rsid w:val="00656B13"/>
    <w:rsid w:val="00656CAA"/>
    <w:rsid w:val="00657021"/>
    <w:rsid w:val="0065720C"/>
    <w:rsid w:val="0065725C"/>
    <w:rsid w:val="00657291"/>
    <w:rsid w:val="006577BC"/>
    <w:rsid w:val="00660662"/>
    <w:rsid w:val="0066068A"/>
    <w:rsid w:val="006609AA"/>
    <w:rsid w:val="00660E11"/>
    <w:rsid w:val="00660E21"/>
    <w:rsid w:val="00660E4F"/>
    <w:rsid w:val="006618E1"/>
    <w:rsid w:val="006619FB"/>
    <w:rsid w:val="00661A0A"/>
    <w:rsid w:val="00661BB7"/>
    <w:rsid w:val="006625C2"/>
    <w:rsid w:val="00662F41"/>
    <w:rsid w:val="00663D9E"/>
    <w:rsid w:val="00664027"/>
    <w:rsid w:val="0066425E"/>
    <w:rsid w:val="00664534"/>
    <w:rsid w:val="00664A23"/>
    <w:rsid w:val="00664F29"/>
    <w:rsid w:val="0066500B"/>
    <w:rsid w:val="00665143"/>
    <w:rsid w:val="006658AD"/>
    <w:rsid w:val="00665BAE"/>
    <w:rsid w:val="00666A36"/>
    <w:rsid w:val="00666FF0"/>
    <w:rsid w:val="00667A08"/>
    <w:rsid w:val="00670208"/>
    <w:rsid w:val="00670461"/>
    <w:rsid w:val="006706D1"/>
    <w:rsid w:val="00670808"/>
    <w:rsid w:val="006709E5"/>
    <w:rsid w:val="00670C4B"/>
    <w:rsid w:val="00670DB0"/>
    <w:rsid w:val="006720CE"/>
    <w:rsid w:val="00672264"/>
    <w:rsid w:val="0067265A"/>
    <w:rsid w:val="0067288F"/>
    <w:rsid w:val="00672C02"/>
    <w:rsid w:val="00672DAC"/>
    <w:rsid w:val="006734A8"/>
    <w:rsid w:val="0067351D"/>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651"/>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41E"/>
    <w:rsid w:val="0068778C"/>
    <w:rsid w:val="006877FE"/>
    <w:rsid w:val="00687EE4"/>
    <w:rsid w:val="00687F1E"/>
    <w:rsid w:val="00690255"/>
    <w:rsid w:val="0069097C"/>
    <w:rsid w:val="00691256"/>
    <w:rsid w:val="006913BB"/>
    <w:rsid w:val="0069160E"/>
    <w:rsid w:val="00691ACB"/>
    <w:rsid w:val="00691F1E"/>
    <w:rsid w:val="0069229A"/>
    <w:rsid w:val="00692D14"/>
    <w:rsid w:val="00692F87"/>
    <w:rsid w:val="006931FA"/>
    <w:rsid w:val="00693302"/>
    <w:rsid w:val="00693484"/>
    <w:rsid w:val="00693881"/>
    <w:rsid w:val="00693989"/>
    <w:rsid w:val="006939B4"/>
    <w:rsid w:val="00693C21"/>
    <w:rsid w:val="00694AEE"/>
    <w:rsid w:val="00694B66"/>
    <w:rsid w:val="00694C9A"/>
    <w:rsid w:val="00694DE6"/>
    <w:rsid w:val="00694F79"/>
    <w:rsid w:val="00694F95"/>
    <w:rsid w:val="00695096"/>
    <w:rsid w:val="0069548B"/>
    <w:rsid w:val="0069567F"/>
    <w:rsid w:val="00695698"/>
    <w:rsid w:val="006957B5"/>
    <w:rsid w:val="00695827"/>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598"/>
    <w:rsid w:val="006A296F"/>
    <w:rsid w:val="006A2F54"/>
    <w:rsid w:val="006A3059"/>
    <w:rsid w:val="006A3139"/>
    <w:rsid w:val="006A3550"/>
    <w:rsid w:val="006A4169"/>
    <w:rsid w:val="006A41E3"/>
    <w:rsid w:val="006A443F"/>
    <w:rsid w:val="006A4727"/>
    <w:rsid w:val="006A48CE"/>
    <w:rsid w:val="006A49E0"/>
    <w:rsid w:val="006A4C93"/>
    <w:rsid w:val="006A500A"/>
    <w:rsid w:val="006A5055"/>
    <w:rsid w:val="006A54E8"/>
    <w:rsid w:val="006A59FC"/>
    <w:rsid w:val="006A5E41"/>
    <w:rsid w:val="006A5FB8"/>
    <w:rsid w:val="006A6575"/>
    <w:rsid w:val="006A671E"/>
    <w:rsid w:val="006A6C3D"/>
    <w:rsid w:val="006A6CFF"/>
    <w:rsid w:val="006A6D02"/>
    <w:rsid w:val="006A6EA7"/>
    <w:rsid w:val="006A6EFD"/>
    <w:rsid w:val="006A759D"/>
    <w:rsid w:val="006A7791"/>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90D"/>
    <w:rsid w:val="006B5E95"/>
    <w:rsid w:val="006B627B"/>
    <w:rsid w:val="006B659A"/>
    <w:rsid w:val="006B6740"/>
    <w:rsid w:val="006B736E"/>
    <w:rsid w:val="006B7C6C"/>
    <w:rsid w:val="006B7F56"/>
    <w:rsid w:val="006C05A3"/>
    <w:rsid w:val="006C08E2"/>
    <w:rsid w:val="006C099B"/>
    <w:rsid w:val="006C0E01"/>
    <w:rsid w:val="006C0EF9"/>
    <w:rsid w:val="006C0FCB"/>
    <w:rsid w:val="006C1866"/>
    <w:rsid w:val="006C1CEB"/>
    <w:rsid w:val="006C1D60"/>
    <w:rsid w:val="006C1FAF"/>
    <w:rsid w:val="006C22C4"/>
    <w:rsid w:val="006C23B2"/>
    <w:rsid w:val="006C2E55"/>
    <w:rsid w:val="006C2EAE"/>
    <w:rsid w:val="006C2F8C"/>
    <w:rsid w:val="006C303E"/>
    <w:rsid w:val="006C3227"/>
    <w:rsid w:val="006C3616"/>
    <w:rsid w:val="006C3D5B"/>
    <w:rsid w:val="006C3E61"/>
    <w:rsid w:val="006C3E7E"/>
    <w:rsid w:val="006C3FDA"/>
    <w:rsid w:val="006C40C9"/>
    <w:rsid w:val="006C4222"/>
    <w:rsid w:val="006C42F2"/>
    <w:rsid w:val="006C455A"/>
    <w:rsid w:val="006C54BD"/>
    <w:rsid w:val="006C5763"/>
    <w:rsid w:val="006C5787"/>
    <w:rsid w:val="006C598D"/>
    <w:rsid w:val="006C5BE0"/>
    <w:rsid w:val="006C5C97"/>
    <w:rsid w:val="006C5D2A"/>
    <w:rsid w:val="006C5F2E"/>
    <w:rsid w:val="006C62B6"/>
    <w:rsid w:val="006C6A7E"/>
    <w:rsid w:val="006C6AF1"/>
    <w:rsid w:val="006C6B21"/>
    <w:rsid w:val="006C6FDF"/>
    <w:rsid w:val="006C7060"/>
    <w:rsid w:val="006C7587"/>
    <w:rsid w:val="006C769D"/>
    <w:rsid w:val="006C7876"/>
    <w:rsid w:val="006D00E6"/>
    <w:rsid w:val="006D01C7"/>
    <w:rsid w:val="006D01EB"/>
    <w:rsid w:val="006D089A"/>
    <w:rsid w:val="006D0B88"/>
    <w:rsid w:val="006D1969"/>
    <w:rsid w:val="006D1AFC"/>
    <w:rsid w:val="006D1E79"/>
    <w:rsid w:val="006D2017"/>
    <w:rsid w:val="006D2661"/>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2E"/>
    <w:rsid w:val="006D6772"/>
    <w:rsid w:val="006D6E0D"/>
    <w:rsid w:val="006D6FBA"/>
    <w:rsid w:val="006D70F1"/>
    <w:rsid w:val="006D721F"/>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B0A"/>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9A2"/>
    <w:rsid w:val="006E6D5E"/>
    <w:rsid w:val="006E7441"/>
    <w:rsid w:val="006E7512"/>
    <w:rsid w:val="006E7B9D"/>
    <w:rsid w:val="006E7BBE"/>
    <w:rsid w:val="006F031E"/>
    <w:rsid w:val="006F0448"/>
    <w:rsid w:val="006F0451"/>
    <w:rsid w:val="006F0513"/>
    <w:rsid w:val="006F08F5"/>
    <w:rsid w:val="006F0C0D"/>
    <w:rsid w:val="006F0D1E"/>
    <w:rsid w:val="006F0E63"/>
    <w:rsid w:val="006F1791"/>
    <w:rsid w:val="006F1B4D"/>
    <w:rsid w:val="006F1CDF"/>
    <w:rsid w:val="006F1E4F"/>
    <w:rsid w:val="006F1FC4"/>
    <w:rsid w:val="006F2017"/>
    <w:rsid w:val="006F21D0"/>
    <w:rsid w:val="006F241B"/>
    <w:rsid w:val="006F2497"/>
    <w:rsid w:val="006F27AA"/>
    <w:rsid w:val="006F3560"/>
    <w:rsid w:val="006F35C3"/>
    <w:rsid w:val="006F3750"/>
    <w:rsid w:val="006F3A60"/>
    <w:rsid w:val="006F41BB"/>
    <w:rsid w:val="006F454D"/>
    <w:rsid w:val="006F48D1"/>
    <w:rsid w:val="006F48E4"/>
    <w:rsid w:val="006F549A"/>
    <w:rsid w:val="006F570F"/>
    <w:rsid w:val="006F571D"/>
    <w:rsid w:val="006F602A"/>
    <w:rsid w:val="006F642E"/>
    <w:rsid w:val="006F67EC"/>
    <w:rsid w:val="006F6DDA"/>
    <w:rsid w:val="006F6DEA"/>
    <w:rsid w:val="006F78F9"/>
    <w:rsid w:val="006F7E69"/>
    <w:rsid w:val="00700220"/>
    <w:rsid w:val="00700281"/>
    <w:rsid w:val="007003EF"/>
    <w:rsid w:val="007005DC"/>
    <w:rsid w:val="0070080F"/>
    <w:rsid w:val="00700E79"/>
    <w:rsid w:val="007014DA"/>
    <w:rsid w:val="0070158C"/>
    <w:rsid w:val="007017E1"/>
    <w:rsid w:val="00701CC1"/>
    <w:rsid w:val="00701CE0"/>
    <w:rsid w:val="0070275C"/>
    <w:rsid w:val="00702938"/>
    <w:rsid w:val="00702E85"/>
    <w:rsid w:val="007036B0"/>
    <w:rsid w:val="00703856"/>
    <w:rsid w:val="00703EC9"/>
    <w:rsid w:val="00704445"/>
    <w:rsid w:val="0070454D"/>
    <w:rsid w:val="0070465D"/>
    <w:rsid w:val="007047E2"/>
    <w:rsid w:val="007049D1"/>
    <w:rsid w:val="00704B92"/>
    <w:rsid w:val="00704EEE"/>
    <w:rsid w:val="0070553E"/>
    <w:rsid w:val="00705847"/>
    <w:rsid w:val="00705849"/>
    <w:rsid w:val="00705961"/>
    <w:rsid w:val="00705C88"/>
    <w:rsid w:val="00706756"/>
    <w:rsid w:val="00706D83"/>
    <w:rsid w:val="00706E24"/>
    <w:rsid w:val="00706F57"/>
    <w:rsid w:val="0070784B"/>
    <w:rsid w:val="007079CB"/>
    <w:rsid w:val="00707BE4"/>
    <w:rsid w:val="00707DD9"/>
    <w:rsid w:val="00707EEC"/>
    <w:rsid w:val="0071011B"/>
    <w:rsid w:val="00710304"/>
    <w:rsid w:val="00710339"/>
    <w:rsid w:val="00710E89"/>
    <w:rsid w:val="0071137E"/>
    <w:rsid w:val="007116C0"/>
    <w:rsid w:val="007116E8"/>
    <w:rsid w:val="00711DF6"/>
    <w:rsid w:val="0071231D"/>
    <w:rsid w:val="00712A1E"/>
    <w:rsid w:val="00712D22"/>
    <w:rsid w:val="00713006"/>
    <w:rsid w:val="00713067"/>
    <w:rsid w:val="0071311C"/>
    <w:rsid w:val="007131CE"/>
    <w:rsid w:val="00713279"/>
    <w:rsid w:val="00713A8C"/>
    <w:rsid w:val="00713B67"/>
    <w:rsid w:val="00713C4F"/>
    <w:rsid w:val="00713E3E"/>
    <w:rsid w:val="007148F5"/>
    <w:rsid w:val="00714FD3"/>
    <w:rsid w:val="007152B5"/>
    <w:rsid w:val="007155E0"/>
    <w:rsid w:val="00715FF1"/>
    <w:rsid w:val="00716152"/>
    <w:rsid w:val="007163D0"/>
    <w:rsid w:val="00716885"/>
    <w:rsid w:val="00716938"/>
    <w:rsid w:val="00717048"/>
    <w:rsid w:val="00717352"/>
    <w:rsid w:val="007174F0"/>
    <w:rsid w:val="00717533"/>
    <w:rsid w:val="00717AAF"/>
    <w:rsid w:val="00717D4A"/>
    <w:rsid w:val="00717F9A"/>
    <w:rsid w:val="00720381"/>
    <w:rsid w:val="00720FAB"/>
    <w:rsid w:val="00720FB7"/>
    <w:rsid w:val="00721732"/>
    <w:rsid w:val="00721793"/>
    <w:rsid w:val="007217B0"/>
    <w:rsid w:val="00721F60"/>
    <w:rsid w:val="00722152"/>
    <w:rsid w:val="007223C9"/>
    <w:rsid w:val="0072247C"/>
    <w:rsid w:val="007226DA"/>
    <w:rsid w:val="00722860"/>
    <w:rsid w:val="007228FE"/>
    <w:rsid w:val="00722955"/>
    <w:rsid w:val="0072295D"/>
    <w:rsid w:val="00722ACB"/>
    <w:rsid w:val="00722BD6"/>
    <w:rsid w:val="00722E3C"/>
    <w:rsid w:val="00723592"/>
    <w:rsid w:val="007237AF"/>
    <w:rsid w:val="00723E3E"/>
    <w:rsid w:val="00724536"/>
    <w:rsid w:val="007245A0"/>
    <w:rsid w:val="00724643"/>
    <w:rsid w:val="00724A35"/>
    <w:rsid w:val="00724A6C"/>
    <w:rsid w:val="00724C84"/>
    <w:rsid w:val="00725046"/>
    <w:rsid w:val="00725217"/>
    <w:rsid w:val="0072543B"/>
    <w:rsid w:val="00725646"/>
    <w:rsid w:val="00725CD5"/>
    <w:rsid w:val="007262C8"/>
    <w:rsid w:val="0072639E"/>
    <w:rsid w:val="00726615"/>
    <w:rsid w:val="007267FC"/>
    <w:rsid w:val="00726EA7"/>
    <w:rsid w:val="00727026"/>
    <w:rsid w:val="00727104"/>
    <w:rsid w:val="007272C9"/>
    <w:rsid w:val="0072754E"/>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690"/>
    <w:rsid w:val="007321EA"/>
    <w:rsid w:val="00732299"/>
    <w:rsid w:val="00732643"/>
    <w:rsid w:val="00732A90"/>
    <w:rsid w:val="00732E32"/>
    <w:rsid w:val="00733087"/>
    <w:rsid w:val="0073318B"/>
    <w:rsid w:val="007336EF"/>
    <w:rsid w:val="00733713"/>
    <w:rsid w:val="00733E87"/>
    <w:rsid w:val="0073440B"/>
    <w:rsid w:val="00734629"/>
    <w:rsid w:val="00734A9C"/>
    <w:rsid w:val="00734CA1"/>
    <w:rsid w:val="00734D0A"/>
    <w:rsid w:val="0073540F"/>
    <w:rsid w:val="007358BC"/>
    <w:rsid w:val="007358C0"/>
    <w:rsid w:val="007358EC"/>
    <w:rsid w:val="00735940"/>
    <w:rsid w:val="00735AF5"/>
    <w:rsid w:val="00735B55"/>
    <w:rsid w:val="00735FD8"/>
    <w:rsid w:val="00736018"/>
    <w:rsid w:val="007369A4"/>
    <w:rsid w:val="007369C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6B"/>
    <w:rsid w:val="007454E0"/>
    <w:rsid w:val="007455F3"/>
    <w:rsid w:val="007457C7"/>
    <w:rsid w:val="00745BA2"/>
    <w:rsid w:val="00745C70"/>
    <w:rsid w:val="00746006"/>
    <w:rsid w:val="007461CF"/>
    <w:rsid w:val="00746436"/>
    <w:rsid w:val="0074701B"/>
    <w:rsid w:val="00747325"/>
    <w:rsid w:val="00747611"/>
    <w:rsid w:val="00747669"/>
    <w:rsid w:val="007477B6"/>
    <w:rsid w:val="00747E04"/>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EF3"/>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CF0"/>
    <w:rsid w:val="007570AC"/>
    <w:rsid w:val="00757322"/>
    <w:rsid w:val="00757974"/>
    <w:rsid w:val="00757B93"/>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B1B"/>
    <w:rsid w:val="00766437"/>
    <w:rsid w:val="007669FF"/>
    <w:rsid w:val="00766E41"/>
    <w:rsid w:val="00767011"/>
    <w:rsid w:val="00767658"/>
    <w:rsid w:val="00767C26"/>
    <w:rsid w:val="00767ECD"/>
    <w:rsid w:val="00770350"/>
    <w:rsid w:val="007703CC"/>
    <w:rsid w:val="00770572"/>
    <w:rsid w:val="00770799"/>
    <w:rsid w:val="007708EE"/>
    <w:rsid w:val="00770B29"/>
    <w:rsid w:val="00770C8D"/>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3"/>
    <w:rsid w:val="00781AC3"/>
    <w:rsid w:val="00781F38"/>
    <w:rsid w:val="00782552"/>
    <w:rsid w:val="007826BF"/>
    <w:rsid w:val="00782A09"/>
    <w:rsid w:val="007837BC"/>
    <w:rsid w:val="007838DE"/>
    <w:rsid w:val="0078391A"/>
    <w:rsid w:val="00785033"/>
    <w:rsid w:val="0078523D"/>
    <w:rsid w:val="00785302"/>
    <w:rsid w:val="007854CE"/>
    <w:rsid w:val="00785A36"/>
    <w:rsid w:val="0078604C"/>
    <w:rsid w:val="00786594"/>
    <w:rsid w:val="00786746"/>
    <w:rsid w:val="00786775"/>
    <w:rsid w:val="00786904"/>
    <w:rsid w:val="00786A21"/>
    <w:rsid w:val="007878F9"/>
    <w:rsid w:val="00787BD1"/>
    <w:rsid w:val="007901AC"/>
    <w:rsid w:val="007903CB"/>
    <w:rsid w:val="007904A5"/>
    <w:rsid w:val="00790505"/>
    <w:rsid w:val="00790AE8"/>
    <w:rsid w:val="00790B6E"/>
    <w:rsid w:val="00791DF1"/>
    <w:rsid w:val="007922C8"/>
    <w:rsid w:val="00792427"/>
    <w:rsid w:val="007929F3"/>
    <w:rsid w:val="00792C3B"/>
    <w:rsid w:val="00792E35"/>
    <w:rsid w:val="00793032"/>
    <w:rsid w:val="0079381F"/>
    <w:rsid w:val="00793A95"/>
    <w:rsid w:val="00793C62"/>
    <w:rsid w:val="00793D30"/>
    <w:rsid w:val="00793E95"/>
    <w:rsid w:val="007944FF"/>
    <w:rsid w:val="00794ED5"/>
    <w:rsid w:val="00794F50"/>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008"/>
    <w:rsid w:val="007A1391"/>
    <w:rsid w:val="007A163E"/>
    <w:rsid w:val="007A1828"/>
    <w:rsid w:val="007A192D"/>
    <w:rsid w:val="007A1EB4"/>
    <w:rsid w:val="007A20A9"/>
    <w:rsid w:val="007A2F57"/>
    <w:rsid w:val="007A37F7"/>
    <w:rsid w:val="007A38B0"/>
    <w:rsid w:val="007A3FA6"/>
    <w:rsid w:val="007A3FDC"/>
    <w:rsid w:val="007A40A1"/>
    <w:rsid w:val="007A4692"/>
    <w:rsid w:val="007A4AD3"/>
    <w:rsid w:val="007A4BCE"/>
    <w:rsid w:val="007A5011"/>
    <w:rsid w:val="007A51E1"/>
    <w:rsid w:val="007A5575"/>
    <w:rsid w:val="007A5621"/>
    <w:rsid w:val="007A5AE6"/>
    <w:rsid w:val="007A5B97"/>
    <w:rsid w:val="007A5C0D"/>
    <w:rsid w:val="007A5D90"/>
    <w:rsid w:val="007A6247"/>
    <w:rsid w:val="007A634D"/>
    <w:rsid w:val="007A6499"/>
    <w:rsid w:val="007A6611"/>
    <w:rsid w:val="007A6AF0"/>
    <w:rsid w:val="007A7107"/>
    <w:rsid w:val="007A7B4F"/>
    <w:rsid w:val="007A7D40"/>
    <w:rsid w:val="007A7ED2"/>
    <w:rsid w:val="007B063D"/>
    <w:rsid w:val="007B0642"/>
    <w:rsid w:val="007B0716"/>
    <w:rsid w:val="007B07AD"/>
    <w:rsid w:val="007B089A"/>
    <w:rsid w:val="007B14BE"/>
    <w:rsid w:val="007B14E3"/>
    <w:rsid w:val="007B2102"/>
    <w:rsid w:val="007B2128"/>
    <w:rsid w:val="007B2175"/>
    <w:rsid w:val="007B235D"/>
    <w:rsid w:val="007B2459"/>
    <w:rsid w:val="007B2BAE"/>
    <w:rsid w:val="007B3264"/>
    <w:rsid w:val="007B338C"/>
    <w:rsid w:val="007B3666"/>
    <w:rsid w:val="007B386F"/>
    <w:rsid w:val="007B3A0D"/>
    <w:rsid w:val="007B3EA3"/>
    <w:rsid w:val="007B421E"/>
    <w:rsid w:val="007B4799"/>
    <w:rsid w:val="007B48BB"/>
    <w:rsid w:val="007B4C68"/>
    <w:rsid w:val="007B5254"/>
    <w:rsid w:val="007B5554"/>
    <w:rsid w:val="007B5FAC"/>
    <w:rsid w:val="007B6B7C"/>
    <w:rsid w:val="007B6D4F"/>
    <w:rsid w:val="007B7529"/>
    <w:rsid w:val="007B78A6"/>
    <w:rsid w:val="007B7BDF"/>
    <w:rsid w:val="007B7F39"/>
    <w:rsid w:val="007C00C4"/>
    <w:rsid w:val="007C03A1"/>
    <w:rsid w:val="007C0913"/>
    <w:rsid w:val="007C0E7C"/>
    <w:rsid w:val="007C114C"/>
    <w:rsid w:val="007C1277"/>
    <w:rsid w:val="007C18A0"/>
    <w:rsid w:val="007C1E51"/>
    <w:rsid w:val="007C1FBB"/>
    <w:rsid w:val="007C1FDE"/>
    <w:rsid w:val="007C2103"/>
    <w:rsid w:val="007C2794"/>
    <w:rsid w:val="007C296C"/>
    <w:rsid w:val="007C2A93"/>
    <w:rsid w:val="007C2B9A"/>
    <w:rsid w:val="007C2CC5"/>
    <w:rsid w:val="007C2DEF"/>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1E"/>
    <w:rsid w:val="007D4F30"/>
    <w:rsid w:val="007D5048"/>
    <w:rsid w:val="007D55AA"/>
    <w:rsid w:val="007D58F6"/>
    <w:rsid w:val="007D5AD5"/>
    <w:rsid w:val="007D6544"/>
    <w:rsid w:val="007D6562"/>
    <w:rsid w:val="007D6726"/>
    <w:rsid w:val="007D6DD6"/>
    <w:rsid w:val="007D6F6C"/>
    <w:rsid w:val="007D747B"/>
    <w:rsid w:val="007D7C1F"/>
    <w:rsid w:val="007D7FE5"/>
    <w:rsid w:val="007E0596"/>
    <w:rsid w:val="007E0630"/>
    <w:rsid w:val="007E0856"/>
    <w:rsid w:val="007E0BBA"/>
    <w:rsid w:val="007E1181"/>
    <w:rsid w:val="007E1360"/>
    <w:rsid w:val="007E1C3A"/>
    <w:rsid w:val="007E2195"/>
    <w:rsid w:val="007E255D"/>
    <w:rsid w:val="007E2597"/>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7AD"/>
    <w:rsid w:val="007E7976"/>
    <w:rsid w:val="007E7BB8"/>
    <w:rsid w:val="007F04D6"/>
    <w:rsid w:val="007F06BC"/>
    <w:rsid w:val="007F07CF"/>
    <w:rsid w:val="007F08C9"/>
    <w:rsid w:val="007F08E5"/>
    <w:rsid w:val="007F0CD8"/>
    <w:rsid w:val="007F0E24"/>
    <w:rsid w:val="007F1516"/>
    <w:rsid w:val="007F164E"/>
    <w:rsid w:val="007F26BE"/>
    <w:rsid w:val="007F26CF"/>
    <w:rsid w:val="007F2721"/>
    <w:rsid w:val="007F2ABC"/>
    <w:rsid w:val="007F2CBD"/>
    <w:rsid w:val="007F2CD7"/>
    <w:rsid w:val="007F2CE6"/>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A32"/>
    <w:rsid w:val="007F500F"/>
    <w:rsid w:val="007F516E"/>
    <w:rsid w:val="007F528F"/>
    <w:rsid w:val="007F5515"/>
    <w:rsid w:val="007F582B"/>
    <w:rsid w:val="007F60D0"/>
    <w:rsid w:val="007F6276"/>
    <w:rsid w:val="007F6616"/>
    <w:rsid w:val="007F66B8"/>
    <w:rsid w:val="007F721A"/>
    <w:rsid w:val="007F7431"/>
    <w:rsid w:val="007F74CE"/>
    <w:rsid w:val="007F7D7A"/>
    <w:rsid w:val="0080073F"/>
    <w:rsid w:val="00800967"/>
    <w:rsid w:val="008009C1"/>
    <w:rsid w:val="00800E18"/>
    <w:rsid w:val="00801000"/>
    <w:rsid w:val="00801702"/>
    <w:rsid w:val="00801931"/>
    <w:rsid w:val="00801B65"/>
    <w:rsid w:val="00801E1C"/>
    <w:rsid w:val="00801F19"/>
    <w:rsid w:val="008020F5"/>
    <w:rsid w:val="008024EB"/>
    <w:rsid w:val="00802B3D"/>
    <w:rsid w:val="00802E86"/>
    <w:rsid w:val="00802EF1"/>
    <w:rsid w:val="00803A6F"/>
    <w:rsid w:val="00803B08"/>
    <w:rsid w:val="00803E6E"/>
    <w:rsid w:val="00803F62"/>
    <w:rsid w:val="0080402C"/>
    <w:rsid w:val="0080403A"/>
    <w:rsid w:val="008040E5"/>
    <w:rsid w:val="00804186"/>
    <w:rsid w:val="0080428B"/>
    <w:rsid w:val="0080436F"/>
    <w:rsid w:val="008046C5"/>
    <w:rsid w:val="00804FEC"/>
    <w:rsid w:val="008051EE"/>
    <w:rsid w:val="00805216"/>
    <w:rsid w:val="00805310"/>
    <w:rsid w:val="00805799"/>
    <w:rsid w:val="00805811"/>
    <w:rsid w:val="00805821"/>
    <w:rsid w:val="00806452"/>
    <w:rsid w:val="00806B68"/>
    <w:rsid w:val="00807456"/>
    <w:rsid w:val="0080749B"/>
    <w:rsid w:val="0080776D"/>
    <w:rsid w:val="00807A5A"/>
    <w:rsid w:val="00810146"/>
    <w:rsid w:val="0081022B"/>
    <w:rsid w:val="00810495"/>
    <w:rsid w:val="00810A92"/>
    <w:rsid w:val="00810E5A"/>
    <w:rsid w:val="00810EDE"/>
    <w:rsid w:val="00810F21"/>
    <w:rsid w:val="00810FB4"/>
    <w:rsid w:val="008112A2"/>
    <w:rsid w:val="00811741"/>
    <w:rsid w:val="00811DB9"/>
    <w:rsid w:val="0081219D"/>
    <w:rsid w:val="0081219E"/>
    <w:rsid w:val="008121AB"/>
    <w:rsid w:val="0081247E"/>
    <w:rsid w:val="00812777"/>
    <w:rsid w:val="00812FE7"/>
    <w:rsid w:val="0081305D"/>
    <w:rsid w:val="00813495"/>
    <w:rsid w:val="008141A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3E0"/>
    <w:rsid w:val="00816570"/>
    <w:rsid w:val="00816998"/>
    <w:rsid w:val="00816F3E"/>
    <w:rsid w:val="00817234"/>
    <w:rsid w:val="008172F2"/>
    <w:rsid w:val="00817675"/>
    <w:rsid w:val="008176D9"/>
    <w:rsid w:val="008177CD"/>
    <w:rsid w:val="00817A1D"/>
    <w:rsid w:val="008200B2"/>
    <w:rsid w:val="0082041B"/>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5B9"/>
    <w:rsid w:val="00823BE0"/>
    <w:rsid w:val="00823BFD"/>
    <w:rsid w:val="008240E0"/>
    <w:rsid w:val="00824103"/>
    <w:rsid w:val="0082410A"/>
    <w:rsid w:val="0082469D"/>
    <w:rsid w:val="00824861"/>
    <w:rsid w:val="00824899"/>
    <w:rsid w:val="0082520C"/>
    <w:rsid w:val="008252C7"/>
    <w:rsid w:val="008254FC"/>
    <w:rsid w:val="00825598"/>
    <w:rsid w:val="008258D9"/>
    <w:rsid w:val="0082595F"/>
    <w:rsid w:val="008260CD"/>
    <w:rsid w:val="00827257"/>
    <w:rsid w:val="00830956"/>
    <w:rsid w:val="0083122D"/>
    <w:rsid w:val="0083139A"/>
    <w:rsid w:val="00831BD7"/>
    <w:rsid w:val="008323E1"/>
    <w:rsid w:val="00832564"/>
    <w:rsid w:val="008325B1"/>
    <w:rsid w:val="008337DE"/>
    <w:rsid w:val="00833911"/>
    <w:rsid w:val="00834673"/>
    <w:rsid w:val="00834839"/>
    <w:rsid w:val="00834929"/>
    <w:rsid w:val="00834A47"/>
    <w:rsid w:val="00834F58"/>
    <w:rsid w:val="008356D2"/>
    <w:rsid w:val="00835E08"/>
    <w:rsid w:val="00835FA9"/>
    <w:rsid w:val="00836E6D"/>
    <w:rsid w:val="00837753"/>
    <w:rsid w:val="00837B79"/>
    <w:rsid w:val="00837D4A"/>
    <w:rsid w:val="00840030"/>
    <w:rsid w:val="00840364"/>
    <w:rsid w:val="00840E10"/>
    <w:rsid w:val="0084157B"/>
    <w:rsid w:val="00841BAB"/>
    <w:rsid w:val="00841BC4"/>
    <w:rsid w:val="00841BE7"/>
    <w:rsid w:val="00841F94"/>
    <w:rsid w:val="008423A9"/>
    <w:rsid w:val="00842A1C"/>
    <w:rsid w:val="00842B3D"/>
    <w:rsid w:val="00842CAD"/>
    <w:rsid w:val="00842E4F"/>
    <w:rsid w:val="00842F08"/>
    <w:rsid w:val="00842F4C"/>
    <w:rsid w:val="00843AEC"/>
    <w:rsid w:val="00844295"/>
    <w:rsid w:val="008443D9"/>
    <w:rsid w:val="00844870"/>
    <w:rsid w:val="00844A5E"/>
    <w:rsid w:val="00844C48"/>
    <w:rsid w:val="0084571A"/>
    <w:rsid w:val="008457D5"/>
    <w:rsid w:val="0084629B"/>
    <w:rsid w:val="0084679C"/>
    <w:rsid w:val="00846B71"/>
    <w:rsid w:val="00846DA9"/>
    <w:rsid w:val="00847241"/>
    <w:rsid w:val="008475C9"/>
    <w:rsid w:val="00847ABD"/>
    <w:rsid w:val="00847AE9"/>
    <w:rsid w:val="00847BAB"/>
    <w:rsid w:val="00850335"/>
    <w:rsid w:val="0085045F"/>
    <w:rsid w:val="00850833"/>
    <w:rsid w:val="008508EC"/>
    <w:rsid w:val="0085099D"/>
    <w:rsid w:val="00850CEC"/>
    <w:rsid w:val="00850D8B"/>
    <w:rsid w:val="00850DF5"/>
    <w:rsid w:val="0085124B"/>
    <w:rsid w:val="008512C6"/>
    <w:rsid w:val="008514C9"/>
    <w:rsid w:val="00851719"/>
    <w:rsid w:val="00851900"/>
    <w:rsid w:val="00851B57"/>
    <w:rsid w:val="00851E92"/>
    <w:rsid w:val="008522A0"/>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4E8"/>
    <w:rsid w:val="00855F92"/>
    <w:rsid w:val="00856228"/>
    <w:rsid w:val="00856260"/>
    <w:rsid w:val="008564A4"/>
    <w:rsid w:val="008567F1"/>
    <w:rsid w:val="008568C8"/>
    <w:rsid w:val="00856933"/>
    <w:rsid w:val="00856A0D"/>
    <w:rsid w:val="00856D51"/>
    <w:rsid w:val="00857110"/>
    <w:rsid w:val="0085732E"/>
    <w:rsid w:val="008576CB"/>
    <w:rsid w:val="00857BCE"/>
    <w:rsid w:val="00857FB0"/>
    <w:rsid w:val="00860271"/>
    <w:rsid w:val="008603A6"/>
    <w:rsid w:val="00860691"/>
    <w:rsid w:val="00860B61"/>
    <w:rsid w:val="00860E44"/>
    <w:rsid w:val="008610E8"/>
    <w:rsid w:val="00861417"/>
    <w:rsid w:val="00861714"/>
    <w:rsid w:val="008619C1"/>
    <w:rsid w:val="00861AFB"/>
    <w:rsid w:val="008627A2"/>
    <w:rsid w:val="008627C2"/>
    <w:rsid w:val="0086291D"/>
    <w:rsid w:val="008629A2"/>
    <w:rsid w:val="00862CD0"/>
    <w:rsid w:val="00862E60"/>
    <w:rsid w:val="00862F42"/>
    <w:rsid w:val="00862F90"/>
    <w:rsid w:val="00863144"/>
    <w:rsid w:val="00863491"/>
    <w:rsid w:val="00863941"/>
    <w:rsid w:val="00863D13"/>
    <w:rsid w:val="00863D4C"/>
    <w:rsid w:val="00863E7C"/>
    <w:rsid w:val="00864009"/>
    <w:rsid w:val="0086416E"/>
    <w:rsid w:val="00864248"/>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43C"/>
    <w:rsid w:val="008716C9"/>
    <w:rsid w:val="00871A56"/>
    <w:rsid w:val="00871C4A"/>
    <w:rsid w:val="00871D62"/>
    <w:rsid w:val="00871F24"/>
    <w:rsid w:val="008721DB"/>
    <w:rsid w:val="008726B6"/>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A52"/>
    <w:rsid w:val="008770C4"/>
    <w:rsid w:val="008774EC"/>
    <w:rsid w:val="00877513"/>
    <w:rsid w:val="0087760F"/>
    <w:rsid w:val="00877BA7"/>
    <w:rsid w:val="00877D1A"/>
    <w:rsid w:val="00877D80"/>
    <w:rsid w:val="00877EFF"/>
    <w:rsid w:val="00877F45"/>
    <w:rsid w:val="00880A4D"/>
    <w:rsid w:val="00880C30"/>
    <w:rsid w:val="00880C65"/>
    <w:rsid w:val="00880E64"/>
    <w:rsid w:val="00880F91"/>
    <w:rsid w:val="00881072"/>
    <w:rsid w:val="008813B3"/>
    <w:rsid w:val="00881801"/>
    <w:rsid w:val="00881B70"/>
    <w:rsid w:val="008821F5"/>
    <w:rsid w:val="008824BD"/>
    <w:rsid w:val="008824F8"/>
    <w:rsid w:val="008826D7"/>
    <w:rsid w:val="00882AF6"/>
    <w:rsid w:val="0088310B"/>
    <w:rsid w:val="008837A7"/>
    <w:rsid w:val="00883E20"/>
    <w:rsid w:val="00884497"/>
    <w:rsid w:val="008845AD"/>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549"/>
    <w:rsid w:val="00893619"/>
    <w:rsid w:val="0089361B"/>
    <w:rsid w:val="00893782"/>
    <w:rsid w:val="00893784"/>
    <w:rsid w:val="00893B89"/>
    <w:rsid w:val="0089457F"/>
    <w:rsid w:val="008946F4"/>
    <w:rsid w:val="00894A9F"/>
    <w:rsid w:val="00894D7B"/>
    <w:rsid w:val="00894EAF"/>
    <w:rsid w:val="008950F2"/>
    <w:rsid w:val="008952FC"/>
    <w:rsid w:val="008953C5"/>
    <w:rsid w:val="00896A1D"/>
    <w:rsid w:val="00896DC8"/>
    <w:rsid w:val="00897218"/>
    <w:rsid w:val="00897674"/>
    <w:rsid w:val="008976E1"/>
    <w:rsid w:val="00897711"/>
    <w:rsid w:val="00897A36"/>
    <w:rsid w:val="00897D3B"/>
    <w:rsid w:val="008A0536"/>
    <w:rsid w:val="008A0AF7"/>
    <w:rsid w:val="008A1111"/>
    <w:rsid w:val="008A1998"/>
    <w:rsid w:val="008A1EF4"/>
    <w:rsid w:val="008A1F4F"/>
    <w:rsid w:val="008A22E4"/>
    <w:rsid w:val="008A2347"/>
    <w:rsid w:val="008A2AA5"/>
    <w:rsid w:val="008A2CDE"/>
    <w:rsid w:val="008A36DD"/>
    <w:rsid w:val="008A39A0"/>
    <w:rsid w:val="008A3BE1"/>
    <w:rsid w:val="008A3D50"/>
    <w:rsid w:val="008A3E0A"/>
    <w:rsid w:val="008A3E25"/>
    <w:rsid w:val="008A4EB6"/>
    <w:rsid w:val="008A4F28"/>
    <w:rsid w:val="008A5791"/>
    <w:rsid w:val="008A5EF9"/>
    <w:rsid w:val="008A6413"/>
    <w:rsid w:val="008A6558"/>
    <w:rsid w:val="008A6C2B"/>
    <w:rsid w:val="008A6E60"/>
    <w:rsid w:val="008A71C9"/>
    <w:rsid w:val="008A72C3"/>
    <w:rsid w:val="008A7E4C"/>
    <w:rsid w:val="008A7FB7"/>
    <w:rsid w:val="008B0035"/>
    <w:rsid w:val="008B0730"/>
    <w:rsid w:val="008B0B49"/>
    <w:rsid w:val="008B0CB1"/>
    <w:rsid w:val="008B0CB9"/>
    <w:rsid w:val="008B0E79"/>
    <w:rsid w:val="008B1270"/>
    <w:rsid w:val="008B12B6"/>
    <w:rsid w:val="008B1371"/>
    <w:rsid w:val="008B1947"/>
    <w:rsid w:val="008B232B"/>
    <w:rsid w:val="008B2582"/>
    <w:rsid w:val="008B2821"/>
    <w:rsid w:val="008B28FF"/>
    <w:rsid w:val="008B2B03"/>
    <w:rsid w:val="008B2E0A"/>
    <w:rsid w:val="008B3434"/>
    <w:rsid w:val="008B35FE"/>
    <w:rsid w:val="008B36B1"/>
    <w:rsid w:val="008B4192"/>
    <w:rsid w:val="008B4533"/>
    <w:rsid w:val="008B46D9"/>
    <w:rsid w:val="008B487E"/>
    <w:rsid w:val="008B48B6"/>
    <w:rsid w:val="008B4B02"/>
    <w:rsid w:val="008B4B6E"/>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57F"/>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367"/>
    <w:rsid w:val="008D058C"/>
    <w:rsid w:val="008D0796"/>
    <w:rsid w:val="008D0BAF"/>
    <w:rsid w:val="008D0DE9"/>
    <w:rsid w:val="008D16A4"/>
    <w:rsid w:val="008D18F8"/>
    <w:rsid w:val="008D1946"/>
    <w:rsid w:val="008D1C85"/>
    <w:rsid w:val="008D1E4E"/>
    <w:rsid w:val="008D209C"/>
    <w:rsid w:val="008D24ED"/>
    <w:rsid w:val="008D2B23"/>
    <w:rsid w:val="008D2C40"/>
    <w:rsid w:val="008D325C"/>
    <w:rsid w:val="008D33B1"/>
    <w:rsid w:val="008D39E6"/>
    <w:rsid w:val="008D46DF"/>
    <w:rsid w:val="008D476D"/>
    <w:rsid w:val="008D4C2B"/>
    <w:rsid w:val="008D4F98"/>
    <w:rsid w:val="008D5016"/>
    <w:rsid w:val="008D5429"/>
    <w:rsid w:val="008D5AF1"/>
    <w:rsid w:val="008D5F13"/>
    <w:rsid w:val="008D60CF"/>
    <w:rsid w:val="008D6B98"/>
    <w:rsid w:val="008D6D61"/>
    <w:rsid w:val="008D71DE"/>
    <w:rsid w:val="008D71FC"/>
    <w:rsid w:val="008D729A"/>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D28"/>
    <w:rsid w:val="008E51E7"/>
    <w:rsid w:val="008E528D"/>
    <w:rsid w:val="008E52D9"/>
    <w:rsid w:val="008E5400"/>
    <w:rsid w:val="008E5810"/>
    <w:rsid w:val="008E583F"/>
    <w:rsid w:val="008E585A"/>
    <w:rsid w:val="008E5BBB"/>
    <w:rsid w:val="008E6C55"/>
    <w:rsid w:val="008E6E16"/>
    <w:rsid w:val="008E6FD6"/>
    <w:rsid w:val="008E7418"/>
    <w:rsid w:val="008E75D3"/>
    <w:rsid w:val="008E7B2E"/>
    <w:rsid w:val="008E7BAB"/>
    <w:rsid w:val="008F0168"/>
    <w:rsid w:val="008F05EA"/>
    <w:rsid w:val="008F0C57"/>
    <w:rsid w:val="008F0C9C"/>
    <w:rsid w:val="008F0CFD"/>
    <w:rsid w:val="008F0DE7"/>
    <w:rsid w:val="008F0F46"/>
    <w:rsid w:val="008F1536"/>
    <w:rsid w:val="008F1635"/>
    <w:rsid w:val="008F16EC"/>
    <w:rsid w:val="008F18BC"/>
    <w:rsid w:val="008F1A91"/>
    <w:rsid w:val="008F1B7C"/>
    <w:rsid w:val="008F2087"/>
    <w:rsid w:val="008F28CA"/>
    <w:rsid w:val="008F2F52"/>
    <w:rsid w:val="008F410E"/>
    <w:rsid w:val="008F4198"/>
    <w:rsid w:val="008F4430"/>
    <w:rsid w:val="008F4598"/>
    <w:rsid w:val="008F4906"/>
    <w:rsid w:val="008F4A47"/>
    <w:rsid w:val="008F4CC3"/>
    <w:rsid w:val="008F555D"/>
    <w:rsid w:val="008F5C6E"/>
    <w:rsid w:val="008F6097"/>
    <w:rsid w:val="008F618A"/>
    <w:rsid w:val="008F6221"/>
    <w:rsid w:val="008F6669"/>
    <w:rsid w:val="008F67C4"/>
    <w:rsid w:val="008F6AD1"/>
    <w:rsid w:val="008F70F6"/>
    <w:rsid w:val="008F72B1"/>
    <w:rsid w:val="008F774C"/>
    <w:rsid w:val="008F7C41"/>
    <w:rsid w:val="008F7E1F"/>
    <w:rsid w:val="008F7F28"/>
    <w:rsid w:val="0090005C"/>
    <w:rsid w:val="00900607"/>
    <w:rsid w:val="009006BC"/>
    <w:rsid w:val="009009DC"/>
    <w:rsid w:val="00900A0D"/>
    <w:rsid w:val="00900F5C"/>
    <w:rsid w:val="0090162E"/>
    <w:rsid w:val="00901AF9"/>
    <w:rsid w:val="00902495"/>
    <w:rsid w:val="00902610"/>
    <w:rsid w:val="00902B64"/>
    <w:rsid w:val="00902C40"/>
    <w:rsid w:val="00902C8F"/>
    <w:rsid w:val="00903326"/>
    <w:rsid w:val="00903921"/>
    <w:rsid w:val="0090442B"/>
    <w:rsid w:val="009047C1"/>
    <w:rsid w:val="00904D15"/>
    <w:rsid w:val="00904FF3"/>
    <w:rsid w:val="0090507D"/>
    <w:rsid w:val="009051BD"/>
    <w:rsid w:val="00905911"/>
    <w:rsid w:val="00905A1E"/>
    <w:rsid w:val="00905A91"/>
    <w:rsid w:val="00905A9D"/>
    <w:rsid w:val="00905ABF"/>
    <w:rsid w:val="00905AED"/>
    <w:rsid w:val="00905B0F"/>
    <w:rsid w:val="00905E88"/>
    <w:rsid w:val="00905EC5"/>
    <w:rsid w:val="00905F5A"/>
    <w:rsid w:val="00906001"/>
    <w:rsid w:val="009060E7"/>
    <w:rsid w:val="00906878"/>
    <w:rsid w:val="00906D71"/>
    <w:rsid w:val="009071DE"/>
    <w:rsid w:val="00907263"/>
    <w:rsid w:val="00907DB6"/>
    <w:rsid w:val="00910312"/>
    <w:rsid w:val="009103F8"/>
    <w:rsid w:val="00910720"/>
    <w:rsid w:val="00910A1A"/>
    <w:rsid w:val="009110D5"/>
    <w:rsid w:val="00911108"/>
    <w:rsid w:val="009112D5"/>
    <w:rsid w:val="00911885"/>
    <w:rsid w:val="00911B82"/>
    <w:rsid w:val="00911D29"/>
    <w:rsid w:val="0091234D"/>
    <w:rsid w:val="009123FF"/>
    <w:rsid w:val="0091248D"/>
    <w:rsid w:val="00912668"/>
    <w:rsid w:val="00912E0D"/>
    <w:rsid w:val="00912E2D"/>
    <w:rsid w:val="00912F55"/>
    <w:rsid w:val="00913926"/>
    <w:rsid w:val="00913B1A"/>
    <w:rsid w:val="00913B82"/>
    <w:rsid w:val="0091448B"/>
    <w:rsid w:val="00914983"/>
    <w:rsid w:val="00914BEF"/>
    <w:rsid w:val="00915590"/>
    <w:rsid w:val="0091597A"/>
    <w:rsid w:val="00915ABD"/>
    <w:rsid w:val="00915B26"/>
    <w:rsid w:val="009168B5"/>
    <w:rsid w:val="00916A19"/>
    <w:rsid w:val="00916E86"/>
    <w:rsid w:val="00917181"/>
    <w:rsid w:val="00917B98"/>
    <w:rsid w:val="00917EB7"/>
    <w:rsid w:val="00917EE9"/>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9D8"/>
    <w:rsid w:val="00922AFE"/>
    <w:rsid w:val="00922C95"/>
    <w:rsid w:val="00922EDB"/>
    <w:rsid w:val="0092373B"/>
    <w:rsid w:val="00923B13"/>
    <w:rsid w:val="00923C4E"/>
    <w:rsid w:val="009242E3"/>
    <w:rsid w:val="00924420"/>
    <w:rsid w:val="009244A0"/>
    <w:rsid w:val="009244BF"/>
    <w:rsid w:val="0092476A"/>
    <w:rsid w:val="00924829"/>
    <w:rsid w:val="00925102"/>
    <w:rsid w:val="009251B4"/>
    <w:rsid w:val="00925B19"/>
    <w:rsid w:val="00925C46"/>
    <w:rsid w:val="00925CD9"/>
    <w:rsid w:val="00925E05"/>
    <w:rsid w:val="009266E2"/>
    <w:rsid w:val="00926734"/>
    <w:rsid w:val="0092680D"/>
    <w:rsid w:val="00926852"/>
    <w:rsid w:val="00926AE7"/>
    <w:rsid w:val="00926B3E"/>
    <w:rsid w:val="00926E6C"/>
    <w:rsid w:val="0092701C"/>
    <w:rsid w:val="0092735A"/>
    <w:rsid w:val="00930400"/>
    <w:rsid w:val="0093067A"/>
    <w:rsid w:val="00931669"/>
    <w:rsid w:val="00931774"/>
    <w:rsid w:val="00932408"/>
    <w:rsid w:val="00932668"/>
    <w:rsid w:val="00932678"/>
    <w:rsid w:val="00932CD3"/>
    <w:rsid w:val="00932D2D"/>
    <w:rsid w:val="00932DEC"/>
    <w:rsid w:val="00932FBF"/>
    <w:rsid w:val="0093310B"/>
    <w:rsid w:val="009331EB"/>
    <w:rsid w:val="009333C3"/>
    <w:rsid w:val="009339B1"/>
    <w:rsid w:val="00933BA9"/>
    <w:rsid w:val="00933EBC"/>
    <w:rsid w:val="00933F8C"/>
    <w:rsid w:val="00933FDA"/>
    <w:rsid w:val="00934C61"/>
    <w:rsid w:val="0093512C"/>
    <w:rsid w:val="00935273"/>
    <w:rsid w:val="009355E8"/>
    <w:rsid w:val="00935B7F"/>
    <w:rsid w:val="00936537"/>
    <w:rsid w:val="00936709"/>
    <w:rsid w:val="00936E62"/>
    <w:rsid w:val="0093761A"/>
    <w:rsid w:val="00937BA5"/>
    <w:rsid w:val="00937EF0"/>
    <w:rsid w:val="00940069"/>
    <w:rsid w:val="0094044D"/>
    <w:rsid w:val="0094057D"/>
    <w:rsid w:val="00940764"/>
    <w:rsid w:val="00940C74"/>
    <w:rsid w:val="00941558"/>
    <w:rsid w:val="00941CD4"/>
    <w:rsid w:val="0094234B"/>
    <w:rsid w:val="00942550"/>
    <w:rsid w:val="00942559"/>
    <w:rsid w:val="00942B95"/>
    <w:rsid w:val="009435FF"/>
    <w:rsid w:val="009440B1"/>
    <w:rsid w:val="009440E1"/>
    <w:rsid w:val="00944391"/>
    <w:rsid w:val="00944830"/>
    <w:rsid w:val="009449E5"/>
    <w:rsid w:val="00944DED"/>
    <w:rsid w:val="00945D51"/>
    <w:rsid w:val="00946330"/>
    <w:rsid w:val="009464BD"/>
    <w:rsid w:val="009465FA"/>
    <w:rsid w:val="009467EE"/>
    <w:rsid w:val="009468C5"/>
    <w:rsid w:val="00946A68"/>
    <w:rsid w:val="00946D7D"/>
    <w:rsid w:val="009474F9"/>
    <w:rsid w:val="009475BE"/>
    <w:rsid w:val="00950883"/>
    <w:rsid w:val="00950897"/>
    <w:rsid w:val="00950B76"/>
    <w:rsid w:val="00950BA7"/>
    <w:rsid w:val="00950E8D"/>
    <w:rsid w:val="009513DF"/>
    <w:rsid w:val="00951637"/>
    <w:rsid w:val="00951DF1"/>
    <w:rsid w:val="00952753"/>
    <w:rsid w:val="00952760"/>
    <w:rsid w:val="00952CFD"/>
    <w:rsid w:val="00952F9E"/>
    <w:rsid w:val="00953A95"/>
    <w:rsid w:val="0095421C"/>
    <w:rsid w:val="009542BF"/>
    <w:rsid w:val="00954467"/>
    <w:rsid w:val="009547A5"/>
    <w:rsid w:val="00954850"/>
    <w:rsid w:val="00954BD5"/>
    <w:rsid w:val="00955364"/>
    <w:rsid w:val="009558CB"/>
    <w:rsid w:val="00955989"/>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737"/>
    <w:rsid w:val="0096182A"/>
    <w:rsid w:val="00961A1C"/>
    <w:rsid w:val="00961A80"/>
    <w:rsid w:val="00961A97"/>
    <w:rsid w:val="009622AB"/>
    <w:rsid w:val="00962331"/>
    <w:rsid w:val="00962337"/>
    <w:rsid w:val="00962793"/>
    <w:rsid w:val="009627E0"/>
    <w:rsid w:val="00962838"/>
    <w:rsid w:val="00962DFB"/>
    <w:rsid w:val="00963109"/>
    <w:rsid w:val="009631C3"/>
    <w:rsid w:val="00963301"/>
    <w:rsid w:val="0096379A"/>
    <w:rsid w:val="00964208"/>
    <w:rsid w:val="009642F1"/>
    <w:rsid w:val="00964D68"/>
    <w:rsid w:val="00964D77"/>
    <w:rsid w:val="00965447"/>
    <w:rsid w:val="00965548"/>
    <w:rsid w:val="00965931"/>
    <w:rsid w:val="00965AEB"/>
    <w:rsid w:val="00965B93"/>
    <w:rsid w:val="00965F46"/>
    <w:rsid w:val="0096608B"/>
    <w:rsid w:val="00966A52"/>
    <w:rsid w:val="00966DC2"/>
    <w:rsid w:val="00966ED3"/>
    <w:rsid w:val="00966FDF"/>
    <w:rsid w:val="00967248"/>
    <w:rsid w:val="0096767D"/>
    <w:rsid w:val="00967D72"/>
    <w:rsid w:val="00967F3A"/>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1A6"/>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1EF"/>
    <w:rsid w:val="009829C7"/>
    <w:rsid w:val="009832B9"/>
    <w:rsid w:val="009833A8"/>
    <w:rsid w:val="009833C9"/>
    <w:rsid w:val="0098369F"/>
    <w:rsid w:val="009838E2"/>
    <w:rsid w:val="00983A60"/>
    <w:rsid w:val="00983B15"/>
    <w:rsid w:val="00983B9D"/>
    <w:rsid w:val="0098440C"/>
    <w:rsid w:val="00984938"/>
    <w:rsid w:val="0098526A"/>
    <w:rsid w:val="00985529"/>
    <w:rsid w:val="00985669"/>
    <w:rsid w:val="00985FCA"/>
    <w:rsid w:val="0098669F"/>
    <w:rsid w:val="00986796"/>
    <w:rsid w:val="009867A8"/>
    <w:rsid w:val="00986F3D"/>
    <w:rsid w:val="00987239"/>
    <w:rsid w:val="0098738E"/>
    <w:rsid w:val="00987F9A"/>
    <w:rsid w:val="00990527"/>
    <w:rsid w:val="00990690"/>
    <w:rsid w:val="00990957"/>
    <w:rsid w:val="009915BC"/>
    <w:rsid w:val="00991890"/>
    <w:rsid w:val="009919AE"/>
    <w:rsid w:val="009919EF"/>
    <w:rsid w:val="00991A45"/>
    <w:rsid w:val="0099239F"/>
    <w:rsid w:val="009927B8"/>
    <w:rsid w:val="009927D3"/>
    <w:rsid w:val="009929F9"/>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6F27"/>
    <w:rsid w:val="009977EB"/>
    <w:rsid w:val="0099791F"/>
    <w:rsid w:val="00997DA3"/>
    <w:rsid w:val="00997FBB"/>
    <w:rsid w:val="009A0881"/>
    <w:rsid w:val="009A09D8"/>
    <w:rsid w:val="009A0DC0"/>
    <w:rsid w:val="009A10B5"/>
    <w:rsid w:val="009A11E6"/>
    <w:rsid w:val="009A1A14"/>
    <w:rsid w:val="009A1E0F"/>
    <w:rsid w:val="009A2406"/>
    <w:rsid w:val="009A2888"/>
    <w:rsid w:val="009A2BA3"/>
    <w:rsid w:val="009A3198"/>
    <w:rsid w:val="009A3852"/>
    <w:rsid w:val="009A3BED"/>
    <w:rsid w:val="009A3D36"/>
    <w:rsid w:val="009A445E"/>
    <w:rsid w:val="009A48E4"/>
    <w:rsid w:val="009A4AB2"/>
    <w:rsid w:val="009A4F3B"/>
    <w:rsid w:val="009A51AB"/>
    <w:rsid w:val="009A52B6"/>
    <w:rsid w:val="009A5473"/>
    <w:rsid w:val="009A5602"/>
    <w:rsid w:val="009A5649"/>
    <w:rsid w:val="009A5C24"/>
    <w:rsid w:val="009A6175"/>
    <w:rsid w:val="009A61F4"/>
    <w:rsid w:val="009A630B"/>
    <w:rsid w:val="009A682F"/>
    <w:rsid w:val="009A6936"/>
    <w:rsid w:val="009A6D1B"/>
    <w:rsid w:val="009A6D33"/>
    <w:rsid w:val="009A6FAB"/>
    <w:rsid w:val="009A7244"/>
    <w:rsid w:val="009A76CE"/>
    <w:rsid w:val="009A7A41"/>
    <w:rsid w:val="009A7D05"/>
    <w:rsid w:val="009A7EBE"/>
    <w:rsid w:val="009B09D8"/>
    <w:rsid w:val="009B0B0E"/>
    <w:rsid w:val="009B0B86"/>
    <w:rsid w:val="009B14CE"/>
    <w:rsid w:val="009B1602"/>
    <w:rsid w:val="009B18F4"/>
    <w:rsid w:val="009B195C"/>
    <w:rsid w:val="009B19B6"/>
    <w:rsid w:val="009B1A74"/>
    <w:rsid w:val="009B1BDC"/>
    <w:rsid w:val="009B1EFB"/>
    <w:rsid w:val="009B2039"/>
    <w:rsid w:val="009B227A"/>
    <w:rsid w:val="009B2319"/>
    <w:rsid w:val="009B2425"/>
    <w:rsid w:val="009B2465"/>
    <w:rsid w:val="009B247E"/>
    <w:rsid w:val="009B267A"/>
    <w:rsid w:val="009B2791"/>
    <w:rsid w:val="009B2CFB"/>
    <w:rsid w:val="009B2D4A"/>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555D"/>
    <w:rsid w:val="009B6426"/>
    <w:rsid w:val="009B686A"/>
    <w:rsid w:val="009B6B56"/>
    <w:rsid w:val="009B6BE5"/>
    <w:rsid w:val="009B6C48"/>
    <w:rsid w:val="009B6CF1"/>
    <w:rsid w:val="009B6E6A"/>
    <w:rsid w:val="009B7967"/>
    <w:rsid w:val="009B7E8B"/>
    <w:rsid w:val="009B7FD3"/>
    <w:rsid w:val="009C0057"/>
    <w:rsid w:val="009C052A"/>
    <w:rsid w:val="009C0A47"/>
    <w:rsid w:val="009C0AD4"/>
    <w:rsid w:val="009C0BD9"/>
    <w:rsid w:val="009C0D01"/>
    <w:rsid w:val="009C0DB9"/>
    <w:rsid w:val="009C104B"/>
    <w:rsid w:val="009C1091"/>
    <w:rsid w:val="009C18C6"/>
    <w:rsid w:val="009C2358"/>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D44"/>
    <w:rsid w:val="009D11F3"/>
    <w:rsid w:val="009D1237"/>
    <w:rsid w:val="009D13B8"/>
    <w:rsid w:val="009D14BA"/>
    <w:rsid w:val="009D1F9F"/>
    <w:rsid w:val="009D2510"/>
    <w:rsid w:val="009D2639"/>
    <w:rsid w:val="009D2B90"/>
    <w:rsid w:val="009D2FB1"/>
    <w:rsid w:val="009D3699"/>
    <w:rsid w:val="009D3D43"/>
    <w:rsid w:val="009D4035"/>
    <w:rsid w:val="009D42DA"/>
    <w:rsid w:val="009D4543"/>
    <w:rsid w:val="009D487D"/>
    <w:rsid w:val="009D4B17"/>
    <w:rsid w:val="009D4B46"/>
    <w:rsid w:val="009D4C89"/>
    <w:rsid w:val="009D565E"/>
    <w:rsid w:val="009D5749"/>
    <w:rsid w:val="009D5973"/>
    <w:rsid w:val="009D5A6F"/>
    <w:rsid w:val="009D5E86"/>
    <w:rsid w:val="009D6390"/>
    <w:rsid w:val="009D639F"/>
    <w:rsid w:val="009D64A8"/>
    <w:rsid w:val="009D6D05"/>
    <w:rsid w:val="009D74B5"/>
    <w:rsid w:val="009D791C"/>
    <w:rsid w:val="009D7B3C"/>
    <w:rsid w:val="009D7C04"/>
    <w:rsid w:val="009E00BF"/>
    <w:rsid w:val="009E0408"/>
    <w:rsid w:val="009E0772"/>
    <w:rsid w:val="009E0ADE"/>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48"/>
    <w:rsid w:val="009E5027"/>
    <w:rsid w:val="009E52BA"/>
    <w:rsid w:val="009E52C7"/>
    <w:rsid w:val="009E52E0"/>
    <w:rsid w:val="009E5382"/>
    <w:rsid w:val="009E5DA0"/>
    <w:rsid w:val="009E64F6"/>
    <w:rsid w:val="009E68FE"/>
    <w:rsid w:val="009E69BC"/>
    <w:rsid w:val="009E6FF5"/>
    <w:rsid w:val="009E7811"/>
    <w:rsid w:val="009E7951"/>
    <w:rsid w:val="009E7DAE"/>
    <w:rsid w:val="009E7DBF"/>
    <w:rsid w:val="009E7E10"/>
    <w:rsid w:val="009E7E4E"/>
    <w:rsid w:val="009F0316"/>
    <w:rsid w:val="009F03E6"/>
    <w:rsid w:val="009F04B3"/>
    <w:rsid w:val="009F08A5"/>
    <w:rsid w:val="009F0D52"/>
    <w:rsid w:val="009F0E4B"/>
    <w:rsid w:val="009F1112"/>
    <w:rsid w:val="009F1326"/>
    <w:rsid w:val="009F178F"/>
    <w:rsid w:val="009F1887"/>
    <w:rsid w:val="009F1986"/>
    <w:rsid w:val="009F1A4D"/>
    <w:rsid w:val="009F1DA5"/>
    <w:rsid w:val="009F1F3F"/>
    <w:rsid w:val="009F1FD6"/>
    <w:rsid w:val="009F1FFA"/>
    <w:rsid w:val="009F2339"/>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124"/>
    <w:rsid w:val="009F52E9"/>
    <w:rsid w:val="009F5F2C"/>
    <w:rsid w:val="009F6DCE"/>
    <w:rsid w:val="009F6F59"/>
    <w:rsid w:val="009F71A8"/>
    <w:rsid w:val="009F7913"/>
    <w:rsid w:val="009F7C52"/>
    <w:rsid w:val="009F7E8E"/>
    <w:rsid w:val="00A004AB"/>
    <w:rsid w:val="00A00D64"/>
    <w:rsid w:val="00A01126"/>
    <w:rsid w:val="00A01169"/>
    <w:rsid w:val="00A011F3"/>
    <w:rsid w:val="00A01890"/>
    <w:rsid w:val="00A01AC8"/>
    <w:rsid w:val="00A0242E"/>
    <w:rsid w:val="00A025A0"/>
    <w:rsid w:val="00A02BB1"/>
    <w:rsid w:val="00A035DF"/>
    <w:rsid w:val="00A03BFA"/>
    <w:rsid w:val="00A04B1D"/>
    <w:rsid w:val="00A04BDE"/>
    <w:rsid w:val="00A05273"/>
    <w:rsid w:val="00A05499"/>
    <w:rsid w:val="00A05808"/>
    <w:rsid w:val="00A058CB"/>
    <w:rsid w:val="00A05D7D"/>
    <w:rsid w:val="00A0624F"/>
    <w:rsid w:val="00A062D2"/>
    <w:rsid w:val="00A06F0F"/>
    <w:rsid w:val="00A06FBB"/>
    <w:rsid w:val="00A07052"/>
    <w:rsid w:val="00A072C8"/>
    <w:rsid w:val="00A074BF"/>
    <w:rsid w:val="00A0751E"/>
    <w:rsid w:val="00A07701"/>
    <w:rsid w:val="00A10065"/>
    <w:rsid w:val="00A102AD"/>
    <w:rsid w:val="00A107D3"/>
    <w:rsid w:val="00A1104B"/>
    <w:rsid w:val="00A11094"/>
    <w:rsid w:val="00A112B9"/>
    <w:rsid w:val="00A118B0"/>
    <w:rsid w:val="00A118E0"/>
    <w:rsid w:val="00A120B9"/>
    <w:rsid w:val="00A128FE"/>
    <w:rsid w:val="00A1319D"/>
    <w:rsid w:val="00A13254"/>
    <w:rsid w:val="00A132E2"/>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98B"/>
    <w:rsid w:val="00A20D58"/>
    <w:rsid w:val="00A215D1"/>
    <w:rsid w:val="00A2190F"/>
    <w:rsid w:val="00A21A88"/>
    <w:rsid w:val="00A221EE"/>
    <w:rsid w:val="00A227E1"/>
    <w:rsid w:val="00A22F1B"/>
    <w:rsid w:val="00A22F24"/>
    <w:rsid w:val="00A2376D"/>
    <w:rsid w:val="00A238D1"/>
    <w:rsid w:val="00A23976"/>
    <w:rsid w:val="00A239AC"/>
    <w:rsid w:val="00A23A68"/>
    <w:rsid w:val="00A23BBC"/>
    <w:rsid w:val="00A23FE0"/>
    <w:rsid w:val="00A240F7"/>
    <w:rsid w:val="00A24A3E"/>
    <w:rsid w:val="00A24AA3"/>
    <w:rsid w:val="00A24FA9"/>
    <w:rsid w:val="00A254DA"/>
    <w:rsid w:val="00A25735"/>
    <w:rsid w:val="00A257F5"/>
    <w:rsid w:val="00A2592C"/>
    <w:rsid w:val="00A25D00"/>
    <w:rsid w:val="00A25D78"/>
    <w:rsid w:val="00A26367"/>
    <w:rsid w:val="00A26526"/>
    <w:rsid w:val="00A266F8"/>
    <w:rsid w:val="00A26F63"/>
    <w:rsid w:val="00A27030"/>
    <w:rsid w:val="00A279F2"/>
    <w:rsid w:val="00A30840"/>
    <w:rsid w:val="00A308F9"/>
    <w:rsid w:val="00A310F5"/>
    <w:rsid w:val="00A3140C"/>
    <w:rsid w:val="00A315D5"/>
    <w:rsid w:val="00A31602"/>
    <w:rsid w:val="00A316B1"/>
    <w:rsid w:val="00A317E6"/>
    <w:rsid w:val="00A31FAC"/>
    <w:rsid w:val="00A32211"/>
    <w:rsid w:val="00A3224D"/>
    <w:rsid w:val="00A324E2"/>
    <w:rsid w:val="00A32AAB"/>
    <w:rsid w:val="00A32C60"/>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10C"/>
    <w:rsid w:val="00A369B3"/>
    <w:rsid w:val="00A376F9"/>
    <w:rsid w:val="00A3774E"/>
    <w:rsid w:val="00A37FA3"/>
    <w:rsid w:val="00A400D5"/>
    <w:rsid w:val="00A40992"/>
    <w:rsid w:val="00A414A9"/>
    <w:rsid w:val="00A41655"/>
    <w:rsid w:val="00A416A2"/>
    <w:rsid w:val="00A419B5"/>
    <w:rsid w:val="00A41D61"/>
    <w:rsid w:val="00A42020"/>
    <w:rsid w:val="00A424A6"/>
    <w:rsid w:val="00A4250B"/>
    <w:rsid w:val="00A42768"/>
    <w:rsid w:val="00A4277D"/>
    <w:rsid w:val="00A42845"/>
    <w:rsid w:val="00A42CD1"/>
    <w:rsid w:val="00A43292"/>
    <w:rsid w:val="00A43519"/>
    <w:rsid w:val="00A43EFF"/>
    <w:rsid w:val="00A444CB"/>
    <w:rsid w:val="00A4489B"/>
    <w:rsid w:val="00A4490C"/>
    <w:rsid w:val="00A44C4E"/>
    <w:rsid w:val="00A44E20"/>
    <w:rsid w:val="00A450E9"/>
    <w:rsid w:val="00A45304"/>
    <w:rsid w:val="00A454CF"/>
    <w:rsid w:val="00A455C7"/>
    <w:rsid w:val="00A45FBF"/>
    <w:rsid w:val="00A461A6"/>
    <w:rsid w:val="00A4624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2E7"/>
    <w:rsid w:val="00A57439"/>
    <w:rsid w:val="00A5766B"/>
    <w:rsid w:val="00A576FC"/>
    <w:rsid w:val="00A578E2"/>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D20"/>
    <w:rsid w:val="00A64F47"/>
    <w:rsid w:val="00A6544F"/>
    <w:rsid w:val="00A658CA"/>
    <w:rsid w:val="00A65E60"/>
    <w:rsid w:val="00A660DB"/>
    <w:rsid w:val="00A661DE"/>
    <w:rsid w:val="00A6627E"/>
    <w:rsid w:val="00A66713"/>
    <w:rsid w:val="00A66901"/>
    <w:rsid w:val="00A66F6A"/>
    <w:rsid w:val="00A67031"/>
    <w:rsid w:val="00A67356"/>
    <w:rsid w:val="00A67706"/>
    <w:rsid w:val="00A6780D"/>
    <w:rsid w:val="00A67D88"/>
    <w:rsid w:val="00A67E9D"/>
    <w:rsid w:val="00A70475"/>
    <w:rsid w:val="00A7145A"/>
    <w:rsid w:val="00A71584"/>
    <w:rsid w:val="00A71693"/>
    <w:rsid w:val="00A71A51"/>
    <w:rsid w:val="00A71E3B"/>
    <w:rsid w:val="00A725C5"/>
    <w:rsid w:val="00A726D1"/>
    <w:rsid w:val="00A72C8B"/>
    <w:rsid w:val="00A72F79"/>
    <w:rsid w:val="00A73048"/>
    <w:rsid w:val="00A73374"/>
    <w:rsid w:val="00A733E5"/>
    <w:rsid w:val="00A739DD"/>
    <w:rsid w:val="00A73C54"/>
    <w:rsid w:val="00A73F56"/>
    <w:rsid w:val="00A7410A"/>
    <w:rsid w:val="00A74997"/>
    <w:rsid w:val="00A74A1E"/>
    <w:rsid w:val="00A7548E"/>
    <w:rsid w:val="00A75640"/>
    <w:rsid w:val="00A75718"/>
    <w:rsid w:val="00A75E1A"/>
    <w:rsid w:val="00A75FD7"/>
    <w:rsid w:val="00A765B2"/>
    <w:rsid w:val="00A767C0"/>
    <w:rsid w:val="00A770BA"/>
    <w:rsid w:val="00A77156"/>
    <w:rsid w:val="00A77296"/>
    <w:rsid w:val="00A7747D"/>
    <w:rsid w:val="00A7748B"/>
    <w:rsid w:val="00A776F5"/>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C7A"/>
    <w:rsid w:val="00A84511"/>
    <w:rsid w:val="00A84512"/>
    <w:rsid w:val="00A84C94"/>
    <w:rsid w:val="00A84D17"/>
    <w:rsid w:val="00A850A2"/>
    <w:rsid w:val="00A852E5"/>
    <w:rsid w:val="00A85576"/>
    <w:rsid w:val="00A856EA"/>
    <w:rsid w:val="00A85E25"/>
    <w:rsid w:val="00A86624"/>
    <w:rsid w:val="00A86E74"/>
    <w:rsid w:val="00A870A7"/>
    <w:rsid w:val="00A8737E"/>
    <w:rsid w:val="00A873F5"/>
    <w:rsid w:val="00A8741E"/>
    <w:rsid w:val="00A87B9F"/>
    <w:rsid w:val="00A9077E"/>
    <w:rsid w:val="00A907E7"/>
    <w:rsid w:val="00A90E69"/>
    <w:rsid w:val="00A9142E"/>
    <w:rsid w:val="00A91B4A"/>
    <w:rsid w:val="00A91DF5"/>
    <w:rsid w:val="00A91F68"/>
    <w:rsid w:val="00A921E7"/>
    <w:rsid w:val="00A9243C"/>
    <w:rsid w:val="00A92688"/>
    <w:rsid w:val="00A92A93"/>
    <w:rsid w:val="00A92D21"/>
    <w:rsid w:val="00A935CF"/>
    <w:rsid w:val="00A93C9A"/>
    <w:rsid w:val="00A94394"/>
    <w:rsid w:val="00A9455F"/>
    <w:rsid w:val="00A9474D"/>
    <w:rsid w:val="00A94916"/>
    <w:rsid w:val="00A94F3C"/>
    <w:rsid w:val="00A951BC"/>
    <w:rsid w:val="00A951C0"/>
    <w:rsid w:val="00A956FE"/>
    <w:rsid w:val="00A95A30"/>
    <w:rsid w:val="00A95BC3"/>
    <w:rsid w:val="00A96941"/>
    <w:rsid w:val="00A96DB4"/>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576"/>
    <w:rsid w:val="00AA1A65"/>
    <w:rsid w:val="00AA1B23"/>
    <w:rsid w:val="00AA2426"/>
    <w:rsid w:val="00AA24E8"/>
    <w:rsid w:val="00AA269F"/>
    <w:rsid w:val="00AA2860"/>
    <w:rsid w:val="00AA291A"/>
    <w:rsid w:val="00AA2CC3"/>
    <w:rsid w:val="00AA34B2"/>
    <w:rsid w:val="00AA3C33"/>
    <w:rsid w:val="00AA3D2F"/>
    <w:rsid w:val="00AA3E74"/>
    <w:rsid w:val="00AA481E"/>
    <w:rsid w:val="00AA4C7F"/>
    <w:rsid w:val="00AA5929"/>
    <w:rsid w:val="00AA6002"/>
    <w:rsid w:val="00AA6181"/>
    <w:rsid w:val="00AA65F6"/>
    <w:rsid w:val="00AA6AAA"/>
    <w:rsid w:val="00AA6D9C"/>
    <w:rsid w:val="00AA6DE0"/>
    <w:rsid w:val="00AA6F40"/>
    <w:rsid w:val="00AA7275"/>
    <w:rsid w:val="00AA7688"/>
    <w:rsid w:val="00AA7A21"/>
    <w:rsid w:val="00AA7FF9"/>
    <w:rsid w:val="00AB00B8"/>
    <w:rsid w:val="00AB021F"/>
    <w:rsid w:val="00AB02A1"/>
    <w:rsid w:val="00AB0414"/>
    <w:rsid w:val="00AB0462"/>
    <w:rsid w:val="00AB0DB9"/>
    <w:rsid w:val="00AB1371"/>
    <w:rsid w:val="00AB167D"/>
    <w:rsid w:val="00AB1BF3"/>
    <w:rsid w:val="00AB204B"/>
    <w:rsid w:val="00AB2310"/>
    <w:rsid w:val="00AB270E"/>
    <w:rsid w:val="00AB2A54"/>
    <w:rsid w:val="00AB2EF2"/>
    <w:rsid w:val="00AB33B7"/>
    <w:rsid w:val="00AB3921"/>
    <w:rsid w:val="00AB3E2C"/>
    <w:rsid w:val="00AB3F73"/>
    <w:rsid w:val="00AB416F"/>
    <w:rsid w:val="00AB4555"/>
    <w:rsid w:val="00AB4ACA"/>
    <w:rsid w:val="00AB51E6"/>
    <w:rsid w:val="00AB603E"/>
    <w:rsid w:val="00AB628B"/>
    <w:rsid w:val="00AB63DA"/>
    <w:rsid w:val="00AB6BB0"/>
    <w:rsid w:val="00AB6BBB"/>
    <w:rsid w:val="00AB70D2"/>
    <w:rsid w:val="00AB71FF"/>
    <w:rsid w:val="00AB78F1"/>
    <w:rsid w:val="00AB7CD9"/>
    <w:rsid w:val="00AC043E"/>
    <w:rsid w:val="00AC0714"/>
    <w:rsid w:val="00AC0842"/>
    <w:rsid w:val="00AC0958"/>
    <w:rsid w:val="00AC1A40"/>
    <w:rsid w:val="00AC1BFB"/>
    <w:rsid w:val="00AC1CAC"/>
    <w:rsid w:val="00AC1EFD"/>
    <w:rsid w:val="00AC2452"/>
    <w:rsid w:val="00AC254B"/>
    <w:rsid w:val="00AC2764"/>
    <w:rsid w:val="00AC2C5A"/>
    <w:rsid w:val="00AC2CB4"/>
    <w:rsid w:val="00AC312A"/>
    <w:rsid w:val="00AC3B03"/>
    <w:rsid w:val="00AC41C5"/>
    <w:rsid w:val="00AC47FF"/>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6AE"/>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02"/>
    <w:rsid w:val="00AD4B1E"/>
    <w:rsid w:val="00AD506C"/>
    <w:rsid w:val="00AD50C7"/>
    <w:rsid w:val="00AD5138"/>
    <w:rsid w:val="00AD55BB"/>
    <w:rsid w:val="00AD5770"/>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DC3"/>
    <w:rsid w:val="00AE1E83"/>
    <w:rsid w:val="00AE1FC9"/>
    <w:rsid w:val="00AE22C2"/>
    <w:rsid w:val="00AE22F6"/>
    <w:rsid w:val="00AE28CC"/>
    <w:rsid w:val="00AE29E5"/>
    <w:rsid w:val="00AE2BBE"/>
    <w:rsid w:val="00AE3042"/>
    <w:rsid w:val="00AE3257"/>
    <w:rsid w:val="00AE3287"/>
    <w:rsid w:val="00AE3724"/>
    <w:rsid w:val="00AE3D40"/>
    <w:rsid w:val="00AE3DEA"/>
    <w:rsid w:val="00AE5348"/>
    <w:rsid w:val="00AE5CF6"/>
    <w:rsid w:val="00AE605F"/>
    <w:rsid w:val="00AE6441"/>
    <w:rsid w:val="00AE668E"/>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813"/>
    <w:rsid w:val="00AF4D5B"/>
    <w:rsid w:val="00AF4F9C"/>
    <w:rsid w:val="00AF5B5E"/>
    <w:rsid w:val="00AF5EB6"/>
    <w:rsid w:val="00AF624A"/>
    <w:rsid w:val="00AF625E"/>
    <w:rsid w:val="00AF6DBB"/>
    <w:rsid w:val="00AF7657"/>
    <w:rsid w:val="00AF7BAE"/>
    <w:rsid w:val="00B00049"/>
    <w:rsid w:val="00B000D9"/>
    <w:rsid w:val="00B00168"/>
    <w:rsid w:val="00B0042C"/>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BC2"/>
    <w:rsid w:val="00B04C78"/>
    <w:rsid w:val="00B04E74"/>
    <w:rsid w:val="00B05144"/>
    <w:rsid w:val="00B05298"/>
    <w:rsid w:val="00B053B3"/>
    <w:rsid w:val="00B05487"/>
    <w:rsid w:val="00B05BBC"/>
    <w:rsid w:val="00B05C1B"/>
    <w:rsid w:val="00B05FF1"/>
    <w:rsid w:val="00B061E1"/>
    <w:rsid w:val="00B065A0"/>
    <w:rsid w:val="00B068E1"/>
    <w:rsid w:val="00B06B82"/>
    <w:rsid w:val="00B06BDB"/>
    <w:rsid w:val="00B06E0C"/>
    <w:rsid w:val="00B06E45"/>
    <w:rsid w:val="00B0754C"/>
    <w:rsid w:val="00B077F1"/>
    <w:rsid w:val="00B07828"/>
    <w:rsid w:val="00B078EC"/>
    <w:rsid w:val="00B1016D"/>
    <w:rsid w:val="00B10365"/>
    <w:rsid w:val="00B1090C"/>
    <w:rsid w:val="00B109FE"/>
    <w:rsid w:val="00B11701"/>
    <w:rsid w:val="00B11CD5"/>
    <w:rsid w:val="00B11EEF"/>
    <w:rsid w:val="00B11FC4"/>
    <w:rsid w:val="00B121E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DD4"/>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1C8"/>
    <w:rsid w:val="00B24BAB"/>
    <w:rsid w:val="00B25024"/>
    <w:rsid w:val="00B251A5"/>
    <w:rsid w:val="00B253BF"/>
    <w:rsid w:val="00B259EF"/>
    <w:rsid w:val="00B25AFF"/>
    <w:rsid w:val="00B25D18"/>
    <w:rsid w:val="00B25F5F"/>
    <w:rsid w:val="00B26013"/>
    <w:rsid w:val="00B26266"/>
    <w:rsid w:val="00B263D2"/>
    <w:rsid w:val="00B2672B"/>
    <w:rsid w:val="00B269FE"/>
    <w:rsid w:val="00B26A1E"/>
    <w:rsid w:val="00B270A3"/>
    <w:rsid w:val="00B3008E"/>
    <w:rsid w:val="00B30415"/>
    <w:rsid w:val="00B3068E"/>
    <w:rsid w:val="00B3082B"/>
    <w:rsid w:val="00B30AAF"/>
    <w:rsid w:val="00B30C9A"/>
    <w:rsid w:val="00B31A98"/>
    <w:rsid w:val="00B31D6B"/>
    <w:rsid w:val="00B31E94"/>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9B1"/>
    <w:rsid w:val="00B35B43"/>
    <w:rsid w:val="00B35D11"/>
    <w:rsid w:val="00B35FC8"/>
    <w:rsid w:val="00B36326"/>
    <w:rsid w:val="00B363C4"/>
    <w:rsid w:val="00B368F3"/>
    <w:rsid w:val="00B3698A"/>
    <w:rsid w:val="00B373AC"/>
    <w:rsid w:val="00B378E9"/>
    <w:rsid w:val="00B37917"/>
    <w:rsid w:val="00B37C36"/>
    <w:rsid w:val="00B37CFB"/>
    <w:rsid w:val="00B37DF3"/>
    <w:rsid w:val="00B4026C"/>
    <w:rsid w:val="00B40699"/>
    <w:rsid w:val="00B40708"/>
    <w:rsid w:val="00B4103B"/>
    <w:rsid w:val="00B413B1"/>
    <w:rsid w:val="00B415C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32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2C"/>
    <w:rsid w:val="00B51E94"/>
    <w:rsid w:val="00B5220E"/>
    <w:rsid w:val="00B522CB"/>
    <w:rsid w:val="00B52387"/>
    <w:rsid w:val="00B525FD"/>
    <w:rsid w:val="00B527FE"/>
    <w:rsid w:val="00B5287A"/>
    <w:rsid w:val="00B52917"/>
    <w:rsid w:val="00B52FAB"/>
    <w:rsid w:val="00B53332"/>
    <w:rsid w:val="00B53A73"/>
    <w:rsid w:val="00B53BD1"/>
    <w:rsid w:val="00B543B8"/>
    <w:rsid w:val="00B55376"/>
    <w:rsid w:val="00B55403"/>
    <w:rsid w:val="00B556D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832"/>
    <w:rsid w:val="00B63C0C"/>
    <w:rsid w:val="00B6424D"/>
    <w:rsid w:val="00B64A01"/>
    <w:rsid w:val="00B64B40"/>
    <w:rsid w:val="00B64F1D"/>
    <w:rsid w:val="00B6516F"/>
    <w:rsid w:val="00B653AD"/>
    <w:rsid w:val="00B653E0"/>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BC5"/>
    <w:rsid w:val="00B677C8"/>
    <w:rsid w:val="00B67A37"/>
    <w:rsid w:val="00B67C02"/>
    <w:rsid w:val="00B67C31"/>
    <w:rsid w:val="00B700D3"/>
    <w:rsid w:val="00B70856"/>
    <w:rsid w:val="00B71B46"/>
    <w:rsid w:val="00B72190"/>
    <w:rsid w:val="00B722F4"/>
    <w:rsid w:val="00B72DA0"/>
    <w:rsid w:val="00B72F2E"/>
    <w:rsid w:val="00B73336"/>
    <w:rsid w:val="00B7342A"/>
    <w:rsid w:val="00B73437"/>
    <w:rsid w:val="00B73F08"/>
    <w:rsid w:val="00B740FF"/>
    <w:rsid w:val="00B7422F"/>
    <w:rsid w:val="00B7442A"/>
    <w:rsid w:val="00B748B9"/>
    <w:rsid w:val="00B753FE"/>
    <w:rsid w:val="00B75414"/>
    <w:rsid w:val="00B75A11"/>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108"/>
    <w:rsid w:val="00B813CF"/>
    <w:rsid w:val="00B81477"/>
    <w:rsid w:val="00B817DB"/>
    <w:rsid w:val="00B81A96"/>
    <w:rsid w:val="00B81EDA"/>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08E"/>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E6"/>
    <w:rsid w:val="00B92443"/>
    <w:rsid w:val="00B92991"/>
    <w:rsid w:val="00B92C55"/>
    <w:rsid w:val="00B9339B"/>
    <w:rsid w:val="00B93772"/>
    <w:rsid w:val="00B938D8"/>
    <w:rsid w:val="00B93C84"/>
    <w:rsid w:val="00B93C85"/>
    <w:rsid w:val="00B93CAF"/>
    <w:rsid w:val="00B93D8F"/>
    <w:rsid w:val="00B9437A"/>
    <w:rsid w:val="00B944BA"/>
    <w:rsid w:val="00B94CA2"/>
    <w:rsid w:val="00B95417"/>
    <w:rsid w:val="00B9546A"/>
    <w:rsid w:val="00B95496"/>
    <w:rsid w:val="00B95B2D"/>
    <w:rsid w:val="00B96021"/>
    <w:rsid w:val="00B960AC"/>
    <w:rsid w:val="00B96607"/>
    <w:rsid w:val="00B9661F"/>
    <w:rsid w:val="00B96641"/>
    <w:rsid w:val="00B966B2"/>
    <w:rsid w:val="00B971C6"/>
    <w:rsid w:val="00B973BE"/>
    <w:rsid w:val="00B973F7"/>
    <w:rsid w:val="00B97597"/>
    <w:rsid w:val="00B975FA"/>
    <w:rsid w:val="00B9767D"/>
    <w:rsid w:val="00B97774"/>
    <w:rsid w:val="00B977FF"/>
    <w:rsid w:val="00BA01F4"/>
    <w:rsid w:val="00BA0360"/>
    <w:rsid w:val="00BA0461"/>
    <w:rsid w:val="00BA09DE"/>
    <w:rsid w:val="00BA0F9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673"/>
    <w:rsid w:val="00BA4859"/>
    <w:rsid w:val="00BA4B06"/>
    <w:rsid w:val="00BA4DDD"/>
    <w:rsid w:val="00BA6118"/>
    <w:rsid w:val="00BA6122"/>
    <w:rsid w:val="00BA6467"/>
    <w:rsid w:val="00BA6571"/>
    <w:rsid w:val="00BA657B"/>
    <w:rsid w:val="00BA69E6"/>
    <w:rsid w:val="00BA7215"/>
    <w:rsid w:val="00BA75B0"/>
    <w:rsid w:val="00BA7992"/>
    <w:rsid w:val="00BB0152"/>
    <w:rsid w:val="00BB0282"/>
    <w:rsid w:val="00BB052D"/>
    <w:rsid w:val="00BB09CA"/>
    <w:rsid w:val="00BB0A1E"/>
    <w:rsid w:val="00BB0BD9"/>
    <w:rsid w:val="00BB0F68"/>
    <w:rsid w:val="00BB1115"/>
    <w:rsid w:val="00BB11CF"/>
    <w:rsid w:val="00BB17EC"/>
    <w:rsid w:val="00BB1A4A"/>
    <w:rsid w:val="00BB1F50"/>
    <w:rsid w:val="00BB203D"/>
    <w:rsid w:val="00BB2207"/>
    <w:rsid w:val="00BB2AAA"/>
    <w:rsid w:val="00BB2CC1"/>
    <w:rsid w:val="00BB38DB"/>
    <w:rsid w:val="00BB3A9D"/>
    <w:rsid w:val="00BB4028"/>
    <w:rsid w:val="00BB4103"/>
    <w:rsid w:val="00BB4431"/>
    <w:rsid w:val="00BB443C"/>
    <w:rsid w:val="00BB4DD1"/>
    <w:rsid w:val="00BB5148"/>
    <w:rsid w:val="00BB5191"/>
    <w:rsid w:val="00BB5214"/>
    <w:rsid w:val="00BB5786"/>
    <w:rsid w:val="00BB59B3"/>
    <w:rsid w:val="00BB5A3D"/>
    <w:rsid w:val="00BB5C47"/>
    <w:rsid w:val="00BB610D"/>
    <w:rsid w:val="00BB6278"/>
    <w:rsid w:val="00BB64BE"/>
    <w:rsid w:val="00BB6CB3"/>
    <w:rsid w:val="00BB732F"/>
    <w:rsid w:val="00BB75B4"/>
    <w:rsid w:val="00BB7778"/>
    <w:rsid w:val="00BB7B6F"/>
    <w:rsid w:val="00BB7BAC"/>
    <w:rsid w:val="00BB7F15"/>
    <w:rsid w:val="00BC01DC"/>
    <w:rsid w:val="00BC0800"/>
    <w:rsid w:val="00BC0B43"/>
    <w:rsid w:val="00BC0EB4"/>
    <w:rsid w:val="00BC0F77"/>
    <w:rsid w:val="00BC10E8"/>
    <w:rsid w:val="00BC1281"/>
    <w:rsid w:val="00BC17AE"/>
    <w:rsid w:val="00BC1827"/>
    <w:rsid w:val="00BC18D3"/>
    <w:rsid w:val="00BC1DB3"/>
    <w:rsid w:val="00BC1E2D"/>
    <w:rsid w:val="00BC208E"/>
    <w:rsid w:val="00BC20FE"/>
    <w:rsid w:val="00BC2114"/>
    <w:rsid w:val="00BC24F0"/>
    <w:rsid w:val="00BC2627"/>
    <w:rsid w:val="00BC28B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A7"/>
    <w:rsid w:val="00BC62E7"/>
    <w:rsid w:val="00BC65D8"/>
    <w:rsid w:val="00BC6684"/>
    <w:rsid w:val="00BC6A42"/>
    <w:rsid w:val="00BC6BE5"/>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FB"/>
    <w:rsid w:val="00BD581D"/>
    <w:rsid w:val="00BD5D00"/>
    <w:rsid w:val="00BD5DA7"/>
    <w:rsid w:val="00BD66DE"/>
    <w:rsid w:val="00BD67D0"/>
    <w:rsid w:val="00BD6B3A"/>
    <w:rsid w:val="00BD6F1B"/>
    <w:rsid w:val="00BD72A8"/>
    <w:rsid w:val="00BD73C2"/>
    <w:rsid w:val="00BD7ABC"/>
    <w:rsid w:val="00BE03C3"/>
    <w:rsid w:val="00BE0691"/>
    <w:rsid w:val="00BE06C7"/>
    <w:rsid w:val="00BE07B9"/>
    <w:rsid w:val="00BE08A4"/>
    <w:rsid w:val="00BE0987"/>
    <w:rsid w:val="00BE09E1"/>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4AF"/>
    <w:rsid w:val="00BE77A6"/>
    <w:rsid w:val="00BE77E4"/>
    <w:rsid w:val="00BE789B"/>
    <w:rsid w:val="00BE7900"/>
    <w:rsid w:val="00BE7B68"/>
    <w:rsid w:val="00BE7DA2"/>
    <w:rsid w:val="00BE7EA8"/>
    <w:rsid w:val="00BF0559"/>
    <w:rsid w:val="00BF0CE1"/>
    <w:rsid w:val="00BF0D6C"/>
    <w:rsid w:val="00BF0EA5"/>
    <w:rsid w:val="00BF1095"/>
    <w:rsid w:val="00BF204B"/>
    <w:rsid w:val="00BF277D"/>
    <w:rsid w:val="00BF2E1B"/>
    <w:rsid w:val="00BF2FE2"/>
    <w:rsid w:val="00BF3122"/>
    <w:rsid w:val="00BF320A"/>
    <w:rsid w:val="00BF3748"/>
    <w:rsid w:val="00BF37FD"/>
    <w:rsid w:val="00BF3874"/>
    <w:rsid w:val="00BF39C7"/>
    <w:rsid w:val="00BF4151"/>
    <w:rsid w:val="00BF4204"/>
    <w:rsid w:val="00BF43C7"/>
    <w:rsid w:val="00BF4F69"/>
    <w:rsid w:val="00BF5065"/>
    <w:rsid w:val="00BF580C"/>
    <w:rsid w:val="00BF5BB3"/>
    <w:rsid w:val="00BF5F6A"/>
    <w:rsid w:val="00BF65FB"/>
    <w:rsid w:val="00BF6A4C"/>
    <w:rsid w:val="00BF6CF9"/>
    <w:rsid w:val="00BF6DA1"/>
    <w:rsid w:val="00BF70C8"/>
    <w:rsid w:val="00BF7360"/>
    <w:rsid w:val="00BF74CC"/>
    <w:rsid w:val="00BF74E3"/>
    <w:rsid w:val="00BF7C67"/>
    <w:rsid w:val="00C00636"/>
    <w:rsid w:val="00C0078C"/>
    <w:rsid w:val="00C007F5"/>
    <w:rsid w:val="00C00D1C"/>
    <w:rsid w:val="00C0102C"/>
    <w:rsid w:val="00C013BA"/>
    <w:rsid w:val="00C0154A"/>
    <w:rsid w:val="00C01D6C"/>
    <w:rsid w:val="00C02206"/>
    <w:rsid w:val="00C02441"/>
    <w:rsid w:val="00C0254E"/>
    <w:rsid w:val="00C0255E"/>
    <w:rsid w:val="00C028A0"/>
    <w:rsid w:val="00C02C5E"/>
    <w:rsid w:val="00C03012"/>
    <w:rsid w:val="00C038A9"/>
    <w:rsid w:val="00C03995"/>
    <w:rsid w:val="00C0454E"/>
    <w:rsid w:val="00C046AB"/>
    <w:rsid w:val="00C0486A"/>
    <w:rsid w:val="00C0520F"/>
    <w:rsid w:val="00C05537"/>
    <w:rsid w:val="00C055A3"/>
    <w:rsid w:val="00C05628"/>
    <w:rsid w:val="00C056A3"/>
    <w:rsid w:val="00C05AE6"/>
    <w:rsid w:val="00C05AEA"/>
    <w:rsid w:val="00C0613B"/>
    <w:rsid w:val="00C06BFF"/>
    <w:rsid w:val="00C06D41"/>
    <w:rsid w:val="00C073D9"/>
    <w:rsid w:val="00C07A89"/>
    <w:rsid w:val="00C07E6D"/>
    <w:rsid w:val="00C100EE"/>
    <w:rsid w:val="00C10575"/>
    <w:rsid w:val="00C109DD"/>
    <w:rsid w:val="00C10BB5"/>
    <w:rsid w:val="00C10FF4"/>
    <w:rsid w:val="00C1115D"/>
    <w:rsid w:val="00C1177C"/>
    <w:rsid w:val="00C11D34"/>
    <w:rsid w:val="00C11D73"/>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6FF4"/>
    <w:rsid w:val="00C172A2"/>
    <w:rsid w:val="00C172AB"/>
    <w:rsid w:val="00C17734"/>
    <w:rsid w:val="00C17816"/>
    <w:rsid w:val="00C20108"/>
    <w:rsid w:val="00C20287"/>
    <w:rsid w:val="00C2040D"/>
    <w:rsid w:val="00C204ED"/>
    <w:rsid w:val="00C20A8A"/>
    <w:rsid w:val="00C20AF8"/>
    <w:rsid w:val="00C210D5"/>
    <w:rsid w:val="00C21355"/>
    <w:rsid w:val="00C21E26"/>
    <w:rsid w:val="00C22141"/>
    <w:rsid w:val="00C22145"/>
    <w:rsid w:val="00C22230"/>
    <w:rsid w:val="00C225BA"/>
    <w:rsid w:val="00C226B2"/>
    <w:rsid w:val="00C226BD"/>
    <w:rsid w:val="00C2280E"/>
    <w:rsid w:val="00C22B4F"/>
    <w:rsid w:val="00C22C73"/>
    <w:rsid w:val="00C22D21"/>
    <w:rsid w:val="00C2300F"/>
    <w:rsid w:val="00C23509"/>
    <w:rsid w:val="00C238E1"/>
    <w:rsid w:val="00C23AF3"/>
    <w:rsid w:val="00C24038"/>
    <w:rsid w:val="00C24192"/>
    <w:rsid w:val="00C2471E"/>
    <w:rsid w:val="00C24C7C"/>
    <w:rsid w:val="00C25BB3"/>
    <w:rsid w:val="00C264A6"/>
    <w:rsid w:val="00C26B46"/>
    <w:rsid w:val="00C26CDF"/>
    <w:rsid w:val="00C2724C"/>
    <w:rsid w:val="00C272F9"/>
    <w:rsid w:val="00C273A1"/>
    <w:rsid w:val="00C274E7"/>
    <w:rsid w:val="00C2770C"/>
    <w:rsid w:val="00C27712"/>
    <w:rsid w:val="00C27BE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33"/>
    <w:rsid w:val="00C339A0"/>
    <w:rsid w:val="00C3465A"/>
    <w:rsid w:val="00C34907"/>
    <w:rsid w:val="00C34B7A"/>
    <w:rsid w:val="00C34C0A"/>
    <w:rsid w:val="00C35004"/>
    <w:rsid w:val="00C354C5"/>
    <w:rsid w:val="00C35A11"/>
    <w:rsid w:val="00C35A7A"/>
    <w:rsid w:val="00C36014"/>
    <w:rsid w:val="00C364EF"/>
    <w:rsid w:val="00C36E33"/>
    <w:rsid w:val="00C37399"/>
    <w:rsid w:val="00C3792B"/>
    <w:rsid w:val="00C37A3F"/>
    <w:rsid w:val="00C40127"/>
    <w:rsid w:val="00C405D0"/>
    <w:rsid w:val="00C409D6"/>
    <w:rsid w:val="00C4115F"/>
    <w:rsid w:val="00C4176C"/>
    <w:rsid w:val="00C41ACA"/>
    <w:rsid w:val="00C41DAF"/>
    <w:rsid w:val="00C41DCD"/>
    <w:rsid w:val="00C4217A"/>
    <w:rsid w:val="00C42493"/>
    <w:rsid w:val="00C42B1D"/>
    <w:rsid w:val="00C42D3A"/>
    <w:rsid w:val="00C42DE5"/>
    <w:rsid w:val="00C42F47"/>
    <w:rsid w:val="00C4334A"/>
    <w:rsid w:val="00C433F8"/>
    <w:rsid w:val="00C43772"/>
    <w:rsid w:val="00C438A8"/>
    <w:rsid w:val="00C43C00"/>
    <w:rsid w:val="00C43C15"/>
    <w:rsid w:val="00C43CFC"/>
    <w:rsid w:val="00C44470"/>
    <w:rsid w:val="00C44910"/>
    <w:rsid w:val="00C4496F"/>
    <w:rsid w:val="00C44998"/>
    <w:rsid w:val="00C4524C"/>
    <w:rsid w:val="00C45337"/>
    <w:rsid w:val="00C453A5"/>
    <w:rsid w:val="00C458A4"/>
    <w:rsid w:val="00C45CB5"/>
    <w:rsid w:val="00C466C9"/>
    <w:rsid w:val="00C46AEC"/>
    <w:rsid w:val="00C46E9D"/>
    <w:rsid w:val="00C46FE3"/>
    <w:rsid w:val="00C472E0"/>
    <w:rsid w:val="00C4759A"/>
    <w:rsid w:val="00C47A96"/>
    <w:rsid w:val="00C47BEC"/>
    <w:rsid w:val="00C47D48"/>
    <w:rsid w:val="00C47FA0"/>
    <w:rsid w:val="00C50E98"/>
    <w:rsid w:val="00C51192"/>
    <w:rsid w:val="00C511AD"/>
    <w:rsid w:val="00C51437"/>
    <w:rsid w:val="00C5147E"/>
    <w:rsid w:val="00C517B0"/>
    <w:rsid w:val="00C51953"/>
    <w:rsid w:val="00C51A3E"/>
    <w:rsid w:val="00C52268"/>
    <w:rsid w:val="00C52437"/>
    <w:rsid w:val="00C524D4"/>
    <w:rsid w:val="00C52EDE"/>
    <w:rsid w:val="00C52F02"/>
    <w:rsid w:val="00C533ED"/>
    <w:rsid w:val="00C53940"/>
    <w:rsid w:val="00C53AC6"/>
    <w:rsid w:val="00C53BAE"/>
    <w:rsid w:val="00C53E36"/>
    <w:rsid w:val="00C53F69"/>
    <w:rsid w:val="00C53FA0"/>
    <w:rsid w:val="00C54780"/>
    <w:rsid w:val="00C5484C"/>
    <w:rsid w:val="00C54C91"/>
    <w:rsid w:val="00C54CEE"/>
    <w:rsid w:val="00C55908"/>
    <w:rsid w:val="00C55AEB"/>
    <w:rsid w:val="00C55C8F"/>
    <w:rsid w:val="00C55D9A"/>
    <w:rsid w:val="00C561A1"/>
    <w:rsid w:val="00C564F2"/>
    <w:rsid w:val="00C56624"/>
    <w:rsid w:val="00C56B03"/>
    <w:rsid w:val="00C56B2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57"/>
    <w:rsid w:val="00C62D6D"/>
    <w:rsid w:val="00C62DFA"/>
    <w:rsid w:val="00C62EE0"/>
    <w:rsid w:val="00C6348A"/>
    <w:rsid w:val="00C636E8"/>
    <w:rsid w:val="00C638DB"/>
    <w:rsid w:val="00C63900"/>
    <w:rsid w:val="00C63D64"/>
    <w:rsid w:val="00C63E35"/>
    <w:rsid w:val="00C64333"/>
    <w:rsid w:val="00C64457"/>
    <w:rsid w:val="00C64631"/>
    <w:rsid w:val="00C64B4E"/>
    <w:rsid w:val="00C64ED8"/>
    <w:rsid w:val="00C64F1F"/>
    <w:rsid w:val="00C64F31"/>
    <w:rsid w:val="00C65320"/>
    <w:rsid w:val="00C65C25"/>
    <w:rsid w:val="00C65DCD"/>
    <w:rsid w:val="00C6628D"/>
    <w:rsid w:val="00C6641E"/>
    <w:rsid w:val="00C66456"/>
    <w:rsid w:val="00C666F3"/>
    <w:rsid w:val="00C668C8"/>
    <w:rsid w:val="00C66C13"/>
    <w:rsid w:val="00C672B0"/>
    <w:rsid w:val="00C6735D"/>
    <w:rsid w:val="00C6753B"/>
    <w:rsid w:val="00C70265"/>
    <w:rsid w:val="00C703CD"/>
    <w:rsid w:val="00C70621"/>
    <w:rsid w:val="00C7065A"/>
    <w:rsid w:val="00C70980"/>
    <w:rsid w:val="00C709DB"/>
    <w:rsid w:val="00C70EFC"/>
    <w:rsid w:val="00C71C0B"/>
    <w:rsid w:val="00C71F22"/>
    <w:rsid w:val="00C7243C"/>
    <w:rsid w:val="00C72A79"/>
    <w:rsid w:val="00C73581"/>
    <w:rsid w:val="00C73B69"/>
    <w:rsid w:val="00C73CCA"/>
    <w:rsid w:val="00C73E83"/>
    <w:rsid w:val="00C73FD2"/>
    <w:rsid w:val="00C740F9"/>
    <w:rsid w:val="00C742C7"/>
    <w:rsid w:val="00C74636"/>
    <w:rsid w:val="00C75214"/>
    <w:rsid w:val="00C75417"/>
    <w:rsid w:val="00C7569D"/>
    <w:rsid w:val="00C75F09"/>
    <w:rsid w:val="00C76219"/>
    <w:rsid w:val="00C7685A"/>
    <w:rsid w:val="00C768E0"/>
    <w:rsid w:val="00C769AB"/>
    <w:rsid w:val="00C76AA2"/>
    <w:rsid w:val="00C76FE8"/>
    <w:rsid w:val="00C778F0"/>
    <w:rsid w:val="00C8010E"/>
    <w:rsid w:val="00C80335"/>
    <w:rsid w:val="00C80394"/>
    <w:rsid w:val="00C8056C"/>
    <w:rsid w:val="00C805DD"/>
    <w:rsid w:val="00C80667"/>
    <w:rsid w:val="00C808CA"/>
    <w:rsid w:val="00C81149"/>
    <w:rsid w:val="00C81382"/>
    <w:rsid w:val="00C81B98"/>
    <w:rsid w:val="00C81C20"/>
    <w:rsid w:val="00C81C47"/>
    <w:rsid w:val="00C81DE2"/>
    <w:rsid w:val="00C8211F"/>
    <w:rsid w:val="00C8251B"/>
    <w:rsid w:val="00C826E3"/>
    <w:rsid w:val="00C827C3"/>
    <w:rsid w:val="00C829FF"/>
    <w:rsid w:val="00C82BB5"/>
    <w:rsid w:val="00C8303A"/>
    <w:rsid w:val="00C8306F"/>
    <w:rsid w:val="00C83878"/>
    <w:rsid w:val="00C83F08"/>
    <w:rsid w:val="00C841BF"/>
    <w:rsid w:val="00C849D5"/>
    <w:rsid w:val="00C84F89"/>
    <w:rsid w:val="00C8533F"/>
    <w:rsid w:val="00C85479"/>
    <w:rsid w:val="00C855AB"/>
    <w:rsid w:val="00C85817"/>
    <w:rsid w:val="00C8595C"/>
    <w:rsid w:val="00C85CF3"/>
    <w:rsid w:val="00C85E66"/>
    <w:rsid w:val="00C86382"/>
    <w:rsid w:val="00C8639F"/>
    <w:rsid w:val="00C86927"/>
    <w:rsid w:val="00C86E88"/>
    <w:rsid w:val="00C86EFD"/>
    <w:rsid w:val="00C87184"/>
    <w:rsid w:val="00C87876"/>
    <w:rsid w:val="00C87E6D"/>
    <w:rsid w:val="00C90867"/>
    <w:rsid w:val="00C90C43"/>
    <w:rsid w:val="00C90E1F"/>
    <w:rsid w:val="00C90FDB"/>
    <w:rsid w:val="00C91D25"/>
    <w:rsid w:val="00C91D6C"/>
    <w:rsid w:val="00C922F5"/>
    <w:rsid w:val="00C926F6"/>
    <w:rsid w:val="00C927CE"/>
    <w:rsid w:val="00C92CB9"/>
    <w:rsid w:val="00C9395C"/>
    <w:rsid w:val="00C93B57"/>
    <w:rsid w:val="00C93BE3"/>
    <w:rsid w:val="00C93C0F"/>
    <w:rsid w:val="00C93D2C"/>
    <w:rsid w:val="00C94240"/>
    <w:rsid w:val="00C942FB"/>
    <w:rsid w:val="00C947E2"/>
    <w:rsid w:val="00C94A19"/>
    <w:rsid w:val="00C94F21"/>
    <w:rsid w:val="00C94FAB"/>
    <w:rsid w:val="00C95595"/>
    <w:rsid w:val="00C95E86"/>
    <w:rsid w:val="00C97891"/>
    <w:rsid w:val="00C978BE"/>
    <w:rsid w:val="00CA028F"/>
    <w:rsid w:val="00CA0951"/>
    <w:rsid w:val="00CA0A5E"/>
    <w:rsid w:val="00CA0CE9"/>
    <w:rsid w:val="00CA0DC3"/>
    <w:rsid w:val="00CA107E"/>
    <w:rsid w:val="00CA15A2"/>
    <w:rsid w:val="00CA1883"/>
    <w:rsid w:val="00CA18E0"/>
    <w:rsid w:val="00CA1A67"/>
    <w:rsid w:val="00CA1AEE"/>
    <w:rsid w:val="00CA2059"/>
    <w:rsid w:val="00CA2322"/>
    <w:rsid w:val="00CA26BD"/>
    <w:rsid w:val="00CA2F5C"/>
    <w:rsid w:val="00CA302F"/>
    <w:rsid w:val="00CA35A0"/>
    <w:rsid w:val="00CA391C"/>
    <w:rsid w:val="00CA3AF5"/>
    <w:rsid w:val="00CA3DB6"/>
    <w:rsid w:val="00CA4099"/>
    <w:rsid w:val="00CA4209"/>
    <w:rsid w:val="00CA464C"/>
    <w:rsid w:val="00CA567E"/>
    <w:rsid w:val="00CA5C24"/>
    <w:rsid w:val="00CA5E3A"/>
    <w:rsid w:val="00CA5FD3"/>
    <w:rsid w:val="00CA68BF"/>
    <w:rsid w:val="00CA6BE1"/>
    <w:rsid w:val="00CA6EEF"/>
    <w:rsid w:val="00CA7027"/>
    <w:rsid w:val="00CA7E86"/>
    <w:rsid w:val="00CA7FB8"/>
    <w:rsid w:val="00CB0383"/>
    <w:rsid w:val="00CB0E0B"/>
    <w:rsid w:val="00CB0F1E"/>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F53"/>
    <w:rsid w:val="00CB533D"/>
    <w:rsid w:val="00CB56D3"/>
    <w:rsid w:val="00CB6424"/>
    <w:rsid w:val="00CB687A"/>
    <w:rsid w:val="00CB6A6C"/>
    <w:rsid w:val="00CB6AA6"/>
    <w:rsid w:val="00CB6BA0"/>
    <w:rsid w:val="00CB70C3"/>
    <w:rsid w:val="00CB716F"/>
    <w:rsid w:val="00CB73F2"/>
    <w:rsid w:val="00CB7954"/>
    <w:rsid w:val="00CB7E30"/>
    <w:rsid w:val="00CC01C1"/>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03"/>
    <w:rsid w:val="00CC469B"/>
    <w:rsid w:val="00CC49E4"/>
    <w:rsid w:val="00CC50AD"/>
    <w:rsid w:val="00CC5708"/>
    <w:rsid w:val="00CC59DA"/>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4D"/>
    <w:rsid w:val="00CD10A1"/>
    <w:rsid w:val="00CD120D"/>
    <w:rsid w:val="00CD17EB"/>
    <w:rsid w:val="00CD26AB"/>
    <w:rsid w:val="00CD2742"/>
    <w:rsid w:val="00CD2AFA"/>
    <w:rsid w:val="00CD2D36"/>
    <w:rsid w:val="00CD2F29"/>
    <w:rsid w:val="00CD3030"/>
    <w:rsid w:val="00CD31E2"/>
    <w:rsid w:val="00CD3911"/>
    <w:rsid w:val="00CD3CEE"/>
    <w:rsid w:val="00CD3DCE"/>
    <w:rsid w:val="00CD3DD2"/>
    <w:rsid w:val="00CD4106"/>
    <w:rsid w:val="00CD4140"/>
    <w:rsid w:val="00CD4B57"/>
    <w:rsid w:val="00CD4E93"/>
    <w:rsid w:val="00CD5098"/>
    <w:rsid w:val="00CD6569"/>
    <w:rsid w:val="00CD6999"/>
    <w:rsid w:val="00CD6D99"/>
    <w:rsid w:val="00CD6ED3"/>
    <w:rsid w:val="00CD71F5"/>
    <w:rsid w:val="00CD7201"/>
    <w:rsid w:val="00CD7243"/>
    <w:rsid w:val="00CD7631"/>
    <w:rsid w:val="00CD7B72"/>
    <w:rsid w:val="00CD7FD7"/>
    <w:rsid w:val="00CE02CF"/>
    <w:rsid w:val="00CE0591"/>
    <w:rsid w:val="00CE065D"/>
    <w:rsid w:val="00CE0821"/>
    <w:rsid w:val="00CE103B"/>
    <w:rsid w:val="00CE135D"/>
    <w:rsid w:val="00CE149F"/>
    <w:rsid w:val="00CE1735"/>
    <w:rsid w:val="00CE1A9D"/>
    <w:rsid w:val="00CE1B66"/>
    <w:rsid w:val="00CE1F39"/>
    <w:rsid w:val="00CE1F41"/>
    <w:rsid w:val="00CE20BE"/>
    <w:rsid w:val="00CE21BE"/>
    <w:rsid w:val="00CE25F8"/>
    <w:rsid w:val="00CE26B7"/>
    <w:rsid w:val="00CE26C0"/>
    <w:rsid w:val="00CE276B"/>
    <w:rsid w:val="00CE2983"/>
    <w:rsid w:val="00CE298A"/>
    <w:rsid w:val="00CE2EDD"/>
    <w:rsid w:val="00CE2EF6"/>
    <w:rsid w:val="00CE3AE1"/>
    <w:rsid w:val="00CE3B73"/>
    <w:rsid w:val="00CE3EA0"/>
    <w:rsid w:val="00CE3EDB"/>
    <w:rsid w:val="00CE4117"/>
    <w:rsid w:val="00CE4D4D"/>
    <w:rsid w:val="00CE4F20"/>
    <w:rsid w:val="00CE5248"/>
    <w:rsid w:val="00CE5342"/>
    <w:rsid w:val="00CE5447"/>
    <w:rsid w:val="00CE57FC"/>
    <w:rsid w:val="00CE5E29"/>
    <w:rsid w:val="00CE65AE"/>
    <w:rsid w:val="00CE6B89"/>
    <w:rsid w:val="00CE6D07"/>
    <w:rsid w:val="00CE72F7"/>
    <w:rsid w:val="00CE781D"/>
    <w:rsid w:val="00CE7D23"/>
    <w:rsid w:val="00CF014B"/>
    <w:rsid w:val="00CF05AC"/>
    <w:rsid w:val="00CF063D"/>
    <w:rsid w:val="00CF06B1"/>
    <w:rsid w:val="00CF0E9D"/>
    <w:rsid w:val="00CF0EB4"/>
    <w:rsid w:val="00CF12EE"/>
    <w:rsid w:val="00CF1909"/>
    <w:rsid w:val="00CF24BC"/>
    <w:rsid w:val="00CF2640"/>
    <w:rsid w:val="00CF2649"/>
    <w:rsid w:val="00CF2B57"/>
    <w:rsid w:val="00CF2BF2"/>
    <w:rsid w:val="00CF2E09"/>
    <w:rsid w:val="00CF2FC8"/>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48"/>
    <w:rsid w:val="00CF7381"/>
    <w:rsid w:val="00CF7781"/>
    <w:rsid w:val="00CF7C8E"/>
    <w:rsid w:val="00D00431"/>
    <w:rsid w:val="00D0044D"/>
    <w:rsid w:val="00D00459"/>
    <w:rsid w:val="00D006FE"/>
    <w:rsid w:val="00D00CEF"/>
    <w:rsid w:val="00D00DBD"/>
    <w:rsid w:val="00D00E1E"/>
    <w:rsid w:val="00D01601"/>
    <w:rsid w:val="00D01A59"/>
    <w:rsid w:val="00D01AAB"/>
    <w:rsid w:val="00D01AD9"/>
    <w:rsid w:val="00D01B8E"/>
    <w:rsid w:val="00D020FB"/>
    <w:rsid w:val="00D02249"/>
    <w:rsid w:val="00D022EC"/>
    <w:rsid w:val="00D02E6D"/>
    <w:rsid w:val="00D0388F"/>
    <w:rsid w:val="00D039E8"/>
    <w:rsid w:val="00D03D5E"/>
    <w:rsid w:val="00D03E01"/>
    <w:rsid w:val="00D04018"/>
    <w:rsid w:val="00D041E0"/>
    <w:rsid w:val="00D04306"/>
    <w:rsid w:val="00D04427"/>
    <w:rsid w:val="00D048CA"/>
    <w:rsid w:val="00D049AB"/>
    <w:rsid w:val="00D05387"/>
    <w:rsid w:val="00D053E4"/>
    <w:rsid w:val="00D0551F"/>
    <w:rsid w:val="00D0569F"/>
    <w:rsid w:val="00D057FB"/>
    <w:rsid w:val="00D058CD"/>
    <w:rsid w:val="00D05A73"/>
    <w:rsid w:val="00D05CAA"/>
    <w:rsid w:val="00D05EF2"/>
    <w:rsid w:val="00D06036"/>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4AA"/>
    <w:rsid w:val="00D12C13"/>
    <w:rsid w:val="00D132E8"/>
    <w:rsid w:val="00D13541"/>
    <w:rsid w:val="00D135CC"/>
    <w:rsid w:val="00D1395F"/>
    <w:rsid w:val="00D13BBF"/>
    <w:rsid w:val="00D13ED0"/>
    <w:rsid w:val="00D14065"/>
    <w:rsid w:val="00D145D2"/>
    <w:rsid w:val="00D14CA1"/>
    <w:rsid w:val="00D156E1"/>
    <w:rsid w:val="00D15B46"/>
    <w:rsid w:val="00D15CAB"/>
    <w:rsid w:val="00D15F3F"/>
    <w:rsid w:val="00D160AF"/>
    <w:rsid w:val="00D16608"/>
    <w:rsid w:val="00D16B39"/>
    <w:rsid w:val="00D16B9D"/>
    <w:rsid w:val="00D171AD"/>
    <w:rsid w:val="00D17A03"/>
    <w:rsid w:val="00D17A96"/>
    <w:rsid w:val="00D17B0C"/>
    <w:rsid w:val="00D17C12"/>
    <w:rsid w:val="00D17C24"/>
    <w:rsid w:val="00D17C32"/>
    <w:rsid w:val="00D202A7"/>
    <w:rsid w:val="00D206CB"/>
    <w:rsid w:val="00D20B17"/>
    <w:rsid w:val="00D20E51"/>
    <w:rsid w:val="00D21097"/>
    <w:rsid w:val="00D2130B"/>
    <w:rsid w:val="00D215B4"/>
    <w:rsid w:val="00D21A27"/>
    <w:rsid w:val="00D220A6"/>
    <w:rsid w:val="00D22615"/>
    <w:rsid w:val="00D227C7"/>
    <w:rsid w:val="00D23169"/>
    <w:rsid w:val="00D231F7"/>
    <w:rsid w:val="00D23882"/>
    <w:rsid w:val="00D238F7"/>
    <w:rsid w:val="00D23942"/>
    <w:rsid w:val="00D23C9B"/>
    <w:rsid w:val="00D23F3B"/>
    <w:rsid w:val="00D2476F"/>
    <w:rsid w:val="00D24969"/>
    <w:rsid w:val="00D24C3F"/>
    <w:rsid w:val="00D24D47"/>
    <w:rsid w:val="00D24D65"/>
    <w:rsid w:val="00D25786"/>
    <w:rsid w:val="00D25B00"/>
    <w:rsid w:val="00D25C1F"/>
    <w:rsid w:val="00D25F7D"/>
    <w:rsid w:val="00D2609F"/>
    <w:rsid w:val="00D2638A"/>
    <w:rsid w:val="00D26447"/>
    <w:rsid w:val="00D26898"/>
    <w:rsid w:val="00D2689A"/>
    <w:rsid w:val="00D26D66"/>
    <w:rsid w:val="00D272BF"/>
    <w:rsid w:val="00D27361"/>
    <w:rsid w:val="00D273C7"/>
    <w:rsid w:val="00D2767A"/>
    <w:rsid w:val="00D27865"/>
    <w:rsid w:val="00D279E1"/>
    <w:rsid w:val="00D279EA"/>
    <w:rsid w:val="00D30177"/>
    <w:rsid w:val="00D3017F"/>
    <w:rsid w:val="00D30598"/>
    <w:rsid w:val="00D30719"/>
    <w:rsid w:val="00D30E90"/>
    <w:rsid w:val="00D30EBF"/>
    <w:rsid w:val="00D31213"/>
    <w:rsid w:val="00D31828"/>
    <w:rsid w:val="00D3204F"/>
    <w:rsid w:val="00D32139"/>
    <w:rsid w:val="00D3284C"/>
    <w:rsid w:val="00D32883"/>
    <w:rsid w:val="00D328E8"/>
    <w:rsid w:val="00D329DB"/>
    <w:rsid w:val="00D32C34"/>
    <w:rsid w:val="00D333FA"/>
    <w:rsid w:val="00D34466"/>
    <w:rsid w:val="00D34503"/>
    <w:rsid w:val="00D345A7"/>
    <w:rsid w:val="00D35699"/>
    <w:rsid w:val="00D35C02"/>
    <w:rsid w:val="00D35CE8"/>
    <w:rsid w:val="00D36363"/>
    <w:rsid w:val="00D36996"/>
    <w:rsid w:val="00D36FEC"/>
    <w:rsid w:val="00D3701C"/>
    <w:rsid w:val="00D370AF"/>
    <w:rsid w:val="00D370DA"/>
    <w:rsid w:val="00D372C8"/>
    <w:rsid w:val="00D37560"/>
    <w:rsid w:val="00D379CA"/>
    <w:rsid w:val="00D40190"/>
    <w:rsid w:val="00D407B8"/>
    <w:rsid w:val="00D40B31"/>
    <w:rsid w:val="00D40B94"/>
    <w:rsid w:val="00D41C4E"/>
    <w:rsid w:val="00D41FA8"/>
    <w:rsid w:val="00D42220"/>
    <w:rsid w:val="00D4241C"/>
    <w:rsid w:val="00D428AE"/>
    <w:rsid w:val="00D42B7D"/>
    <w:rsid w:val="00D42BF5"/>
    <w:rsid w:val="00D42D72"/>
    <w:rsid w:val="00D42E7E"/>
    <w:rsid w:val="00D43083"/>
    <w:rsid w:val="00D430C3"/>
    <w:rsid w:val="00D43481"/>
    <w:rsid w:val="00D43C2F"/>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2C5"/>
    <w:rsid w:val="00D563CB"/>
    <w:rsid w:val="00D564F2"/>
    <w:rsid w:val="00D56B3E"/>
    <w:rsid w:val="00D56E33"/>
    <w:rsid w:val="00D572DA"/>
    <w:rsid w:val="00D579FC"/>
    <w:rsid w:val="00D603C5"/>
    <w:rsid w:val="00D604D9"/>
    <w:rsid w:val="00D60A97"/>
    <w:rsid w:val="00D60E10"/>
    <w:rsid w:val="00D60F7A"/>
    <w:rsid w:val="00D61040"/>
    <w:rsid w:val="00D615C1"/>
    <w:rsid w:val="00D61D7B"/>
    <w:rsid w:val="00D61F13"/>
    <w:rsid w:val="00D61F77"/>
    <w:rsid w:val="00D626E4"/>
    <w:rsid w:val="00D62771"/>
    <w:rsid w:val="00D62CE6"/>
    <w:rsid w:val="00D62ED0"/>
    <w:rsid w:val="00D634A7"/>
    <w:rsid w:val="00D634D1"/>
    <w:rsid w:val="00D634DE"/>
    <w:rsid w:val="00D63525"/>
    <w:rsid w:val="00D63B35"/>
    <w:rsid w:val="00D63B84"/>
    <w:rsid w:val="00D63DEC"/>
    <w:rsid w:val="00D64685"/>
    <w:rsid w:val="00D646CC"/>
    <w:rsid w:val="00D648C5"/>
    <w:rsid w:val="00D64D4E"/>
    <w:rsid w:val="00D65144"/>
    <w:rsid w:val="00D6548E"/>
    <w:rsid w:val="00D656B3"/>
    <w:rsid w:val="00D65AEF"/>
    <w:rsid w:val="00D65BEB"/>
    <w:rsid w:val="00D661A1"/>
    <w:rsid w:val="00D66B35"/>
    <w:rsid w:val="00D673DC"/>
    <w:rsid w:val="00D67757"/>
    <w:rsid w:val="00D67AB4"/>
    <w:rsid w:val="00D67C01"/>
    <w:rsid w:val="00D67F8E"/>
    <w:rsid w:val="00D70D4C"/>
    <w:rsid w:val="00D70F0C"/>
    <w:rsid w:val="00D711B7"/>
    <w:rsid w:val="00D7169A"/>
    <w:rsid w:val="00D72DCF"/>
    <w:rsid w:val="00D73495"/>
    <w:rsid w:val="00D73918"/>
    <w:rsid w:val="00D73E0F"/>
    <w:rsid w:val="00D741FC"/>
    <w:rsid w:val="00D7442C"/>
    <w:rsid w:val="00D744E5"/>
    <w:rsid w:val="00D756CB"/>
    <w:rsid w:val="00D75F90"/>
    <w:rsid w:val="00D76125"/>
    <w:rsid w:val="00D7621C"/>
    <w:rsid w:val="00D766DC"/>
    <w:rsid w:val="00D77210"/>
    <w:rsid w:val="00D7774B"/>
    <w:rsid w:val="00D7780C"/>
    <w:rsid w:val="00D7796A"/>
    <w:rsid w:val="00D77B06"/>
    <w:rsid w:val="00D77D61"/>
    <w:rsid w:val="00D80316"/>
    <w:rsid w:val="00D805F5"/>
    <w:rsid w:val="00D809F9"/>
    <w:rsid w:val="00D80A78"/>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469"/>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ACF"/>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9B6"/>
    <w:rsid w:val="00DA3C4E"/>
    <w:rsid w:val="00DA3EAE"/>
    <w:rsid w:val="00DA495A"/>
    <w:rsid w:val="00DA49E3"/>
    <w:rsid w:val="00DA50CD"/>
    <w:rsid w:val="00DA50F0"/>
    <w:rsid w:val="00DA52A8"/>
    <w:rsid w:val="00DA535C"/>
    <w:rsid w:val="00DA5820"/>
    <w:rsid w:val="00DA5BEA"/>
    <w:rsid w:val="00DA5D97"/>
    <w:rsid w:val="00DA65B3"/>
    <w:rsid w:val="00DA6982"/>
    <w:rsid w:val="00DA72A8"/>
    <w:rsid w:val="00DA776C"/>
    <w:rsid w:val="00DA79A6"/>
    <w:rsid w:val="00DA7F0B"/>
    <w:rsid w:val="00DA7F21"/>
    <w:rsid w:val="00DB0325"/>
    <w:rsid w:val="00DB11D7"/>
    <w:rsid w:val="00DB1271"/>
    <w:rsid w:val="00DB1284"/>
    <w:rsid w:val="00DB1391"/>
    <w:rsid w:val="00DB17D2"/>
    <w:rsid w:val="00DB1A57"/>
    <w:rsid w:val="00DB1A96"/>
    <w:rsid w:val="00DB1F21"/>
    <w:rsid w:val="00DB2009"/>
    <w:rsid w:val="00DB23EA"/>
    <w:rsid w:val="00DB25E8"/>
    <w:rsid w:val="00DB2B91"/>
    <w:rsid w:val="00DB2C35"/>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1B"/>
    <w:rsid w:val="00DB6457"/>
    <w:rsid w:val="00DB658F"/>
    <w:rsid w:val="00DB660F"/>
    <w:rsid w:val="00DB6873"/>
    <w:rsid w:val="00DB6924"/>
    <w:rsid w:val="00DB6AEC"/>
    <w:rsid w:val="00DB6BD8"/>
    <w:rsid w:val="00DB6C8F"/>
    <w:rsid w:val="00DB6F09"/>
    <w:rsid w:val="00DB7829"/>
    <w:rsid w:val="00DB7C45"/>
    <w:rsid w:val="00DB7CEE"/>
    <w:rsid w:val="00DB7DC1"/>
    <w:rsid w:val="00DC036F"/>
    <w:rsid w:val="00DC0685"/>
    <w:rsid w:val="00DC0FFC"/>
    <w:rsid w:val="00DC11F7"/>
    <w:rsid w:val="00DC1208"/>
    <w:rsid w:val="00DC1775"/>
    <w:rsid w:val="00DC2172"/>
    <w:rsid w:val="00DC24E3"/>
    <w:rsid w:val="00DC26FA"/>
    <w:rsid w:val="00DC27F9"/>
    <w:rsid w:val="00DC28A7"/>
    <w:rsid w:val="00DC2C18"/>
    <w:rsid w:val="00DC2DCA"/>
    <w:rsid w:val="00DC331C"/>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366"/>
    <w:rsid w:val="00DC74DA"/>
    <w:rsid w:val="00DC75EB"/>
    <w:rsid w:val="00DC7777"/>
    <w:rsid w:val="00DD01E2"/>
    <w:rsid w:val="00DD02F6"/>
    <w:rsid w:val="00DD1A68"/>
    <w:rsid w:val="00DD1E38"/>
    <w:rsid w:val="00DD2448"/>
    <w:rsid w:val="00DD24C0"/>
    <w:rsid w:val="00DD2573"/>
    <w:rsid w:val="00DD2832"/>
    <w:rsid w:val="00DD2CD6"/>
    <w:rsid w:val="00DD2D3A"/>
    <w:rsid w:val="00DD3374"/>
    <w:rsid w:val="00DD3407"/>
    <w:rsid w:val="00DD37E7"/>
    <w:rsid w:val="00DD3F25"/>
    <w:rsid w:val="00DD3F67"/>
    <w:rsid w:val="00DD4300"/>
    <w:rsid w:val="00DD476E"/>
    <w:rsid w:val="00DD548E"/>
    <w:rsid w:val="00DD55BA"/>
    <w:rsid w:val="00DD563C"/>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0D2"/>
    <w:rsid w:val="00DE55E5"/>
    <w:rsid w:val="00DE6522"/>
    <w:rsid w:val="00DE65E8"/>
    <w:rsid w:val="00DE69DB"/>
    <w:rsid w:val="00DE6F8B"/>
    <w:rsid w:val="00DE7118"/>
    <w:rsid w:val="00DE7722"/>
    <w:rsid w:val="00DE77D6"/>
    <w:rsid w:val="00DE7C65"/>
    <w:rsid w:val="00DE7DA9"/>
    <w:rsid w:val="00DE7FBE"/>
    <w:rsid w:val="00DF06C2"/>
    <w:rsid w:val="00DF0955"/>
    <w:rsid w:val="00DF0E23"/>
    <w:rsid w:val="00DF188B"/>
    <w:rsid w:val="00DF1A45"/>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BC2"/>
    <w:rsid w:val="00DF7D8E"/>
    <w:rsid w:val="00DF7ED4"/>
    <w:rsid w:val="00DF7FE6"/>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AB"/>
    <w:rsid w:val="00E039D1"/>
    <w:rsid w:val="00E03DA4"/>
    <w:rsid w:val="00E042B3"/>
    <w:rsid w:val="00E042FF"/>
    <w:rsid w:val="00E04EB5"/>
    <w:rsid w:val="00E04F74"/>
    <w:rsid w:val="00E05034"/>
    <w:rsid w:val="00E0528F"/>
    <w:rsid w:val="00E0530C"/>
    <w:rsid w:val="00E055CB"/>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221"/>
    <w:rsid w:val="00E144D5"/>
    <w:rsid w:val="00E1476F"/>
    <w:rsid w:val="00E1498D"/>
    <w:rsid w:val="00E14D06"/>
    <w:rsid w:val="00E15D69"/>
    <w:rsid w:val="00E15D91"/>
    <w:rsid w:val="00E160A1"/>
    <w:rsid w:val="00E164A9"/>
    <w:rsid w:val="00E167C5"/>
    <w:rsid w:val="00E1683A"/>
    <w:rsid w:val="00E16904"/>
    <w:rsid w:val="00E16CDB"/>
    <w:rsid w:val="00E16FAC"/>
    <w:rsid w:val="00E172BA"/>
    <w:rsid w:val="00E17544"/>
    <w:rsid w:val="00E17546"/>
    <w:rsid w:val="00E17917"/>
    <w:rsid w:val="00E17970"/>
    <w:rsid w:val="00E17D1D"/>
    <w:rsid w:val="00E206C6"/>
    <w:rsid w:val="00E20770"/>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98"/>
    <w:rsid w:val="00E25308"/>
    <w:rsid w:val="00E25A27"/>
    <w:rsid w:val="00E25DC7"/>
    <w:rsid w:val="00E25E25"/>
    <w:rsid w:val="00E26A3B"/>
    <w:rsid w:val="00E26B25"/>
    <w:rsid w:val="00E26B84"/>
    <w:rsid w:val="00E26D5C"/>
    <w:rsid w:val="00E26DBC"/>
    <w:rsid w:val="00E2704F"/>
    <w:rsid w:val="00E27280"/>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5B2"/>
    <w:rsid w:val="00E32A08"/>
    <w:rsid w:val="00E337B4"/>
    <w:rsid w:val="00E33A7E"/>
    <w:rsid w:val="00E34279"/>
    <w:rsid w:val="00E3438F"/>
    <w:rsid w:val="00E34467"/>
    <w:rsid w:val="00E3483B"/>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A5D"/>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269"/>
    <w:rsid w:val="00E4256C"/>
    <w:rsid w:val="00E42E05"/>
    <w:rsid w:val="00E432EF"/>
    <w:rsid w:val="00E43352"/>
    <w:rsid w:val="00E4342D"/>
    <w:rsid w:val="00E435E0"/>
    <w:rsid w:val="00E436CD"/>
    <w:rsid w:val="00E43D4F"/>
    <w:rsid w:val="00E43EB1"/>
    <w:rsid w:val="00E44141"/>
    <w:rsid w:val="00E44663"/>
    <w:rsid w:val="00E44736"/>
    <w:rsid w:val="00E44837"/>
    <w:rsid w:val="00E44926"/>
    <w:rsid w:val="00E44A9F"/>
    <w:rsid w:val="00E44BC5"/>
    <w:rsid w:val="00E45232"/>
    <w:rsid w:val="00E45255"/>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D7"/>
    <w:rsid w:val="00E50E50"/>
    <w:rsid w:val="00E514C3"/>
    <w:rsid w:val="00E514E8"/>
    <w:rsid w:val="00E51FF0"/>
    <w:rsid w:val="00E52BEC"/>
    <w:rsid w:val="00E52C59"/>
    <w:rsid w:val="00E52D85"/>
    <w:rsid w:val="00E535FF"/>
    <w:rsid w:val="00E5377F"/>
    <w:rsid w:val="00E5439A"/>
    <w:rsid w:val="00E54496"/>
    <w:rsid w:val="00E54716"/>
    <w:rsid w:val="00E54BD2"/>
    <w:rsid w:val="00E54F1C"/>
    <w:rsid w:val="00E54F2B"/>
    <w:rsid w:val="00E54F6D"/>
    <w:rsid w:val="00E5546D"/>
    <w:rsid w:val="00E5548B"/>
    <w:rsid w:val="00E557CB"/>
    <w:rsid w:val="00E55B8F"/>
    <w:rsid w:val="00E55C0C"/>
    <w:rsid w:val="00E562D1"/>
    <w:rsid w:val="00E56365"/>
    <w:rsid w:val="00E5698F"/>
    <w:rsid w:val="00E56AAE"/>
    <w:rsid w:val="00E571CA"/>
    <w:rsid w:val="00E578FA"/>
    <w:rsid w:val="00E579F6"/>
    <w:rsid w:val="00E57D43"/>
    <w:rsid w:val="00E601E1"/>
    <w:rsid w:val="00E60307"/>
    <w:rsid w:val="00E60601"/>
    <w:rsid w:val="00E60A40"/>
    <w:rsid w:val="00E60BCF"/>
    <w:rsid w:val="00E60EF9"/>
    <w:rsid w:val="00E6101B"/>
    <w:rsid w:val="00E61766"/>
    <w:rsid w:val="00E62011"/>
    <w:rsid w:val="00E622AE"/>
    <w:rsid w:val="00E62540"/>
    <w:rsid w:val="00E62593"/>
    <w:rsid w:val="00E62635"/>
    <w:rsid w:val="00E62D70"/>
    <w:rsid w:val="00E631F0"/>
    <w:rsid w:val="00E63314"/>
    <w:rsid w:val="00E638A1"/>
    <w:rsid w:val="00E63951"/>
    <w:rsid w:val="00E63996"/>
    <w:rsid w:val="00E63F7A"/>
    <w:rsid w:val="00E64BAA"/>
    <w:rsid w:val="00E64EF0"/>
    <w:rsid w:val="00E65016"/>
    <w:rsid w:val="00E650E3"/>
    <w:rsid w:val="00E65722"/>
    <w:rsid w:val="00E6593F"/>
    <w:rsid w:val="00E65A1F"/>
    <w:rsid w:val="00E65D40"/>
    <w:rsid w:val="00E65E1B"/>
    <w:rsid w:val="00E666FC"/>
    <w:rsid w:val="00E66940"/>
    <w:rsid w:val="00E66C77"/>
    <w:rsid w:val="00E66EB9"/>
    <w:rsid w:val="00E66FEF"/>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8DF"/>
    <w:rsid w:val="00E73A01"/>
    <w:rsid w:val="00E73C1B"/>
    <w:rsid w:val="00E73C9B"/>
    <w:rsid w:val="00E74071"/>
    <w:rsid w:val="00E74343"/>
    <w:rsid w:val="00E7501D"/>
    <w:rsid w:val="00E75381"/>
    <w:rsid w:val="00E75615"/>
    <w:rsid w:val="00E7573E"/>
    <w:rsid w:val="00E757AB"/>
    <w:rsid w:val="00E75C4F"/>
    <w:rsid w:val="00E75D41"/>
    <w:rsid w:val="00E7627B"/>
    <w:rsid w:val="00E762E3"/>
    <w:rsid w:val="00E7639B"/>
    <w:rsid w:val="00E76665"/>
    <w:rsid w:val="00E76F93"/>
    <w:rsid w:val="00E7725B"/>
    <w:rsid w:val="00E772D6"/>
    <w:rsid w:val="00E772E4"/>
    <w:rsid w:val="00E774F8"/>
    <w:rsid w:val="00E77811"/>
    <w:rsid w:val="00E77FBB"/>
    <w:rsid w:val="00E8008A"/>
    <w:rsid w:val="00E80566"/>
    <w:rsid w:val="00E80DF4"/>
    <w:rsid w:val="00E81060"/>
    <w:rsid w:val="00E8147F"/>
    <w:rsid w:val="00E818BF"/>
    <w:rsid w:val="00E818CE"/>
    <w:rsid w:val="00E827FD"/>
    <w:rsid w:val="00E82875"/>
    <w:rsid w:val="00E82C6F"/>
    <w:rsid w:val="00E83492"/>
    <w:rsid w:val="00E837C0"/>
    <w:rsid w:val="00E8464D"/>
    <w:rsid w:val="00E84D7F"/>
    <w:rsid w:val="00E84F16"/>
    <w:rsid w:val="00E8503D"/>
    <w:rsid w:val="00E8519B"/>
    <w:rsid w:val="00E85281"/>
    <w:rsid w:val="00E855D5"/>
    <w:rsid w:val="00E85A88"/>
    <w:rsid w:val="00E85EB6"/>
    <w:rsid w:val="00E86317"/>
    <w:rsid w:val="00E86603"/>
    <w:rsid w:val="00E86B6F"/>
    <w:rsid w:val="00E876B2"/>
    <w:rsid w:val="00E87C44"/>
    <w:rsid w:val="00E87D8E"/>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461"/>
    <w:rsid w:val="00E9482E"/>
    <w:rsid w:val="00E94A5E"/>
    <w:rsid w:val="00E94CE9"/>
    <w:rsid w:val="00E94D3D"/>
    <w:rsid w:val="00E956DF"/>
    <w:rsid w:val="00E956FF"/>
    <w:rsid w:val="00E95AC3"/>
    <w:rsid w:val="00E95D52"/>
    <w:rsid w:val="00E95F3E"/>
    <w:rsid w:val="00E96334"/>
    <w:rsid w:val="00E96537"/>
    <w:rsid w:val="00E9690E"/>
    <w:rsid w:val="00E9780A"/>
    <w:rsid w:val="00E97F96"/>
    <w:rsid w:val="00EA03F6"/>
    <w:rsid w:val="00EA0BD4"/>
    <w:rsid w:val="00EA0E7E"/>
    <w:rsid w:val="00EA1533"/>
    <w:rsid w:val="00EA1632"/>
    <w:rsid w:val="00EA1925"/>
    <w:rsid w:val="00EA1974"/>
    <w:rsid w:val="00EA1B24"/>
    <w:rsid w:val="00EA1E6F"/>
    <w:rsid w:val="00EA211E"/>
    <w:rsid w:val="00EA22C7"/>
    <w:rsid w:val="00EA24FD"/>
    <w:rsid w:val="00EA3051"/>
    <w:rsid w:val="00EA3881"/>
    <w:rsid w:val="00EA3A76"/>
    <w:rsid w:val="00EA3B2E"/>
    <w:rsid w:val="00EA3B3B"/>
    <w:rsid w:val="00EA3D83"/>
    <w:rsid w:val="00EA3D97"/>
    <w:rsid w:val="00EA410E"/>
    <w:rsid w:val="00EA42DC"/>
    <w:rsid w:val="00EA4956"/>
    <w:rsid w:val="00EA4B89"/>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58D"/>
    <w:rsid w:val="00EB176C"/>
    <w:rsid w:val="00EB1EB4"/>
    <w:rsid w:val="00EB21D2"/>
    <w:rsid w:val="00EB2566"/>
    <w:rsid w:val="00EB256E"/>
    <w:rsid w:val="00EB281B"/>
    <w:rsid w:val="00EB2A1C"/>
    <w:rsid w:val="00EB2C6E"/>
    <w:rsid w:val="00EB2DF6"/>
    <w:rsid w:val="00EB2E41"/>
    <w:rsid w:val="00EB32C4"/>
    <w:rsid w:val="00EB3596"/>
    <w:rsid w:val="00EB37F5"/>
    <w:rsid w:val="00EB430C"/>
    <w:rsid w:val="00EB4884"/>
    <w:rsid w:val="00EB4D2B"/>
    <w:rsid w:val="00EB4DE3"/>
    <w:rsid w:val="00EB4F1F"/>
    <w:rsid w:val="00EB4F79"/>
    <w:rsid w:val="00EB5552"/>
    <w:rsid w:val="00EB66E6"/>
    <w:rsid w:val="00EB684D"/>
    <w:rsid w:val="00EB6DA3"/>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3DD3"/>
    <w:rsid w:val="00EC404C"/>
    <w:rsid w:val="00EC40F9"/>
    <w:rsid w:val="00EC4B14"/>
    <w:rsid w:val="00EC521B"/>
    <w:rsid w:val="00EC5229"/>
    <w:rsid w:val="00EC54F3"/>
    <w:rsid w:val="00EC5711"/>
    <w:rsid w:val="00EC58E2"/>
    <w:rsid w:val="00EC5BB4"/>
    <w:rsid w:val="00EC5C99"/>
    <w:rsid w:val="00EC5C9F"/>
    <w:rsid w:val="00EC6312"/>
    <w:rsid w:val="00EC6805"/>
    <w:rsid w:val="00EC680D"/>
    <w:rsid w:val="00EC6A22"/>
    <w:rsid w:val="00EC6B1F"/>
    <w:rsid w:val="00EC6C01"/>
    <w:rsid w:val="00EC6DF1"/>
    <w:rsid w:val="00EC7099"/>
    <w:rsid w:val="00EC7547"/>
    <w:rsid w:val="00EC76E2"/>
    <w:rsid w:val="00EC7ACB"/>
    <w:rsid w:val="00EC7C0F"/>
    <w:rsid w:val="00EC7DEE"/>
    <w:rsid w:val="00ED0014"/>
    <w:rsid w:val="00ED022F"/>
    <w:rsid w:val="00ED11CE"/>
    <w:rsid w:val="00ED13B2"/>
    <w:rsid w:val="00ED1C41"/>
    <w:rsid w:val="00ED2894"/>
    <w:rsid w:val="00ED2B45"/>
    <w:rsid w:val="00ED2E35"/>
    <w:rsid w:val="00ED3182"/>
    <w:rsid w:val="00ED3AFE"/>
    <w:rsid w:val="00ED3E9D"/>
    <w:rsid w:val="00ED3EE8"/>
    <w:rsid w:val="00ED476D"/>
    <w:rsid w:val="00ED4E6B"/>
    <w:rsid w:val="00ED4E90"/>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D7"/>
    <w:rsid w:val="00ED754D"/>
    <w:rsid w:val="00ED7DCB"/>
    <w:rsid w:val="00EE0029"/>
    <w:rsid w:val="00EE03E1"/>
    <w:rsid w:val="00EE070C"/>
    <w:rsid w:val="00EE09AC"/>
    <w:rsid w:val="00EE0AF4"/>
    <w:rsid w:val="00EE0E23"/>
    <w:rsid w:val="00EE20D0"/>
    <w:rsid w:val="00EE260E"/>
    <w:rsid w:val="00EE2949"/>
    <w:rsid w:val="00EE3505"/>
    <w:rsid w:val="00EE365B"/>
    <w:rsid w:val="00EE3676"/>
    <w:rsid w:val="00EE3678"/>
    <w:rsid w:val="00EE3EA2"/>
    <w:rsid w:val="00EE3F24"/>
    <w:rsid w:val="00EE410E"/>
    <w:rsid w:val="00EE435F"/>
    <w:rsid w:val="00EE4446"/>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27F"/>
    <w:rsid w:val="00EF0AF3"/>
    <w:rsid w:val="00EF0B96"/>
    <w:rsid w:val="00EF0BA7"/>
    <w:rsid w:val="00EF0CAA"/>
    <w:rsid w:val="00EF1033"/>
    <w:rsid w:val="00EF1442"/>
    <w:rsid w:val="00EF146F"/>
    <w:rsid w:val="00EF165A"/>
    <w:rsid w:val="00EF17AA"/>
    <w:rsid w:val="00EF1BF2"/>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6BE"/>
    <w:rsid w:val="00EF5BAB"/>
    <w:rsid w:val="00EF5E49"/>
    <w:rsid w:val="00EF62D6"/>
    <w:rsid w:val="00EF652F"/>
    <w:rsid w:val="00EF6815"/>
    <w:rsid w:val="00EF686A"/>
    <w:rsid w:val="00EF6DAD"/>
    <w:rsid w:val="00EF6F76"/>
    <w:rsid w:val="00EF72B9"/>
    <w:rsid w:val="00EF7B4A"/>
    <w:rsid w:val="00F00160"/>
    <w:rsid w:val="00F00381"/>
    <w:rsid w:val="00F00792"/>
    <w:rsid w:val="00F014A0"/>
    <w:rsid w:val="00F01F1A"/>
    <w:rsid w:val="00F02187"/>
    <w:rsid w:val="00F022F8"/>
    <w:rsid w:val="00F02324"/>
    <w:rsid w:val="00F02885"/>
    <w:rsid w:val="00F02D1F"/>
    <w:rsid w:val="00F03072"/>
    <w:rsid w:val="00F030DE"/>
    <w:rsid w:val="00F038B8"/>
    <w:rsid w:val="00F039C4"/>
    <w:rsid w:val="00F03A0B"/>
    <w:rsid w:val="00F03DD5"/>
    <w:rsid w:val="00F03ED3"/>
    <w:rsid w:val="00F041BD"/>
    <w:rsid w:val="00F052A2"/>
    <w:rsid w:val="00F05811"/>
    <w:rsid w:val="00F058E6"/>
    <w:rsid w:val="00F05B02"/>
    <w:rsid w:val="00F064C6"/>
    <w:rsid w:val="00F0650F"/>
    <w:rsid w:val="00F066DE"/>
    <w:rsid w:val="00F069E5"/>
    <w:rsid w:val="00F06E48"/>
    <w:rsid w:val="00F071A4"/>
    <w:rsid w:val="00F073C3"/>
    <w:rsid w:val="00F07B66"/>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5DC"/>
    <w:rsid w:val="00F11E5F"/>
    <w:rsid w:val="00F1225F"/>
    <w:rsid w:val="00F12817"/>
    <w:rsid w:val="00F1286F"/>
    <w:rsid w:val="00F12A4D"/>
    <w:rsid w:val="00F12C29"/>
    <w:rsid w:val="00F12D52"/>
    <w:rsid w:val="00F12FDB"/>
    <w:rsid w:val="00F1321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DCC"/>
    <w:rsid w:val="00F2004F"/>
    <w:rsid w:val="00F2027D"/>
    <w:rsid w:val="00F2028B"/>
    <w:rsid w:val="00F2032A"/>
    <w:rsid w:val="00F2064D"/>
    <w:rsid w:val="00F20C03"/>
    <w:rsid w:val="00F20E46"/>
    <w:rsid w:val="00F2127F"/>
    <w:rsid w:val="00F21346"/>
    <w:rsid w:val="00F21361"/>
    <w:rsid w:val="00F214B8"/>
    <w:rsid w:val="00F21A3B"/>
    <w:rsid w:val="00F21AFE"/>
    <w:rsid w:val="00F21D9A"/>
    <w:rsid w:val="00F21E26"/>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728"/>
    <w:rsid w:val="00F26B54"/>
    <w:rsid w:val="00F26D84"/>
    <w:rsid w:val="00F26FF0"/>
    <w:rsid w:val="00F271D4"/>
    <w:rsid w:val="00F275AD"/>
    <w:rsid w:val="00F2760A"/>
    <w:rsid w:val="00F27AC7"/>
    <w:rsid w:val="00F30179"/>
    <w:rsid w:val="00F30606"/>
    <w:rsid w:val="00F30651"/>
    <w:rsid w:val="00F31E65"/>
    <w:rsid w:val="00F31F6A"/>
    <w:rsid w:val="00F321A3"/>
    <w:rsid w:val="00F32282"/>
    <w:rsid w:val="00F32CE4"/>
    <w:rsid w:val="00F32E68"/>
    <w:rsid w:val="00F33A46"/>
    <w:rsid w:val="00F33A73"/>
    <w:rsid w:val="00F33BE8"/>
    <w:rsid w:val="00F3414F"/>
    <w:rsid w:val="00F341B0"/>
    <w:rsid w:val="00F341EA"/>
    <w:rsid w:val="00F34311"/>
    <w:rsid w:val="00F347FE"/>
    <w:rsid w:val="00F350AB"/>
    <w:rsid w:val="00F35178"/>
    <w:rsid w:val="00F356CC"/>
    <w:rsid w:val="00F35C70"/>
    <w:rsid w:val="00F35EB2"/>
    <w:rsid w:val="00F35F61"/>
    <w:rsid w:val="00F366A7"/>
    <w:rsid w:val="00F368A3"/>
    <w:rsid w:val="00F36A88"/>
    <w:rsid w:val="00F36CE2"/>
    <w:rsid w:val="00F36FF5"/>
    <w:rsid w:val="00F37334"/>
    <w:rsid w:val="00F378A4"/>
    <w:rsid w:val="00F379F3"/>
    <w:rsid w:val="00F400DB"/>
    <w:rsid w:val="00F40308"/>
    <w:rsid w:val="00F4078C"/>
    <w:rsid w:val="00F408D8"/>
    <w:rsid w:val="00F40BAB"/>
    <w:rsid w:val="00F416FF"/>
    <w:rsid w:val="00F41A86"/>
    <w:rsid w:val="00F41D3C"/>
    <w:rsid w:val="00F41D5C"/>
    <w:rsid w:val="00F41F9F"/>
    <w:rsid w:val="00F421B0"/>
    <w:rsid w:val="00F4269D"/>
    <w:rsid w:val="00F42B9B"/>
    <w:rsid w:val="00F42BF8"/>
    <w:rsid w:val="00F42CFE"/>
    <w:rsid w:val="00F437CE"/>
    <w:rsid w:val="00F43B5A"/>
    <w:rsid w:val="00F43C12"/>
    <w:rsid w:val="00F43CC9"/>
    <w:rsid w:val="00F43F75"/>
    <w:rsid w:val="00F43F97"/>
    <w:rsid w:val="00F44C5A"/>
    <w:rsid w:val="00F45BF6"/>
    <w:rsid w:val="00F45D2F"/>
    <w:rsid w:val="00F45D79"/>
    <w:rsid w:val="00F461F8"/>
    <w:rsid w:val="00F46223"/>
    <w:rsid w:val="00F465C3"/>
    <w:rsid w:val="00F4662D"/>
    <w:rsid w:val="00F46745"/>
    <w:rsid w:val="00F46967"/>
    <w:rsid w:val="00F47508"/>
    <w:rsid w:val="00F47BA7"/>
    <w:rsid w:val="00F47BB1"/>
    <w:rsid w:val="00F47CA7"/>
    <w:rsid w:val="00F50311"/>
    <w:rsid w:val="00F507F0"/>
    <w:rsid w:val="00F50CCE"/>
    <w:rsid w:val="00F51166"/>
    <w:rsid w:val="00F511BD"/>
    <w:rsid w:val="00F5129C"/>
    <w:rsid w:val="00F51CB0"/>
    <w:rsid w:val="00F51E7D"/>
    <w:rsid w:val="00F51F4A"/>
    <w:rsid w:val="00F52127"/>
    <w:rsid w:val="00F5264D"/>
    <w:rsid w:val="00F52674"/>
    <w:rsid w:val="00F5272D"/>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C59"/>
    <w:rsid w:val="00F60CD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93"/>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142"/>
    <w:rsid w:val="00F71209"/>
    <w:rsid w:val="00F71425"/>
    <w:rsid w:val="00F71D97"/>
    <w:rsid w:val="00F72157"/>
    <w:rsid w:val="00F722A8"/>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BE0"/>
    <w:rsid w:val="00F75E48"/>
    <w:rsid w:val="00F7617B"/>
    <w:rsid w:val="00F764AE"/>
    <w:rsid w:val="00F76B65"/>
    <w:rsid w:val="00F76C7A"/>
    <w:rsid w:val="00F76D7B"/>
    <w:rsid w:val="00F76FF7"/>
    <w:rsid w:val="00F773BC"/>
    <w:rsid w:val="00F775D0"/>
    <w:rsid w:val="00F77646"/>
    <w:rsid w:val="00F777D9"/>
    <w:rsid w:val="00F77824"/>
    <w:rsid w:val="00F77848"/>
    <w:rsid w:val="00F7793B"/>
    <w:rsid w:val="00F779D1"/>
    <w:rsid w:val="00F779E3"/>
    <w:rsid w:val="00F77CF1"/>
    <w:rsid w:val="00F77E1C"/>
    <w:rsid w:val="00F77E7E"/>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78"/>
    <w:rsid w:val="00F865E8"/>
    <w:rsid w:val="00F868C1"/>
    <w:rsid w:val="00F868CA"/>
    <w:rsid w:val="00F86BCA"/>
    <w:rsid w:val="00F876E1"/>
    <w:rsid w:val="00F90004"/>
    <w:rsid w:val="00F9046C"/>
    <w:rsid w:val="00F90875"/>
    <w:rsid w:val="00F908F5"/>
    <w:rsid w:val="00F90EEC"/>
    <w:rsid w:val="00F90F6A"/>
    <w:rsid w:val="00F9135E"/>
    <w:rsid w:val="00F9148A"/>
    <w:rsid w:val="00F918A2"/>
    <w:rsid w:val="00F91BEB"/>
    <w:rsid w:val="00F91CC6"/>
    <w:rsid w:val="00F9262E"/>
    <w:rsid w:val="00F928D4"/>
    <w:rsid w:val="00F92AB0"/>
    <w:rsid w:val="00F92AC0"/>
    <w:rsid w:val="00F92DB2"/>
    <w:rsid w:val="00F92E83"/>
    <w:rsid w:val="00F937F7"/>
    <w:rsid w:val="00F93D07"/>
    <w:rsid w:val="00F93D7B"/>
    <w:rsid w:val="00F93DC8"/>
    <w:rsid w:val="00F946CA"/>
    <w:rsid w:val="00F94D16"/>
    <w:rsid w:val="00F94F42"/>
    <w:rsid w:val="00F95255"/>
    <w:rsid w:val="00F959E2"/>
    <w:rsid w:val="00F95AEE"/>
    <w:rsid w:val="00F95DDD"/>
    <w:rsid w:val="00F9620D"/>
    <w:rsid w:val="00F9636A"/>
    <w:rsid w:val="00F96608"/>
    <w:rsid w:val="00F96614"/>
    <w:rsid w:val="00F9664D"/>
    <w:rsid w:val="00F96FD4"/>
    <w:rsid w:val="00F97543"/>
    <w:rsid w:val="00F9755E"/>
    <w:rsid w:val="00F9774D"/>
    <w:rsid w:val="00FA0088"/>
    <w:rsid w:val="00FA056A"/>
    <w:rsid w:val="00FA0636"/>
    <w:rsid w:val="00FA0A05"/>
    <w:rsid w:val="00FA0E61"/>
    <w:rsid w:val="00FA1161"/>
    <w:rsid w:val="00FA1180"/>
    <w:rsid w:val="00FA16CC"/>
    <w:rsid w:val="00FA1CF5"/>
    <w:rsid w:val="00FA21A4"/>
    <w:rsid w:val="00FA2296"/>
    <w:rsid w:val="00FA23D1"/>
    <w:rsid w:val="00FA2734"/>
    <w:rsid w:val="00FA28DD"/>
    <w:rsid w:val="00FA2FED"/>
    <w:rsid w:val="00FA364E"/>
    <w:rsid w:val="00FA39AE"/>
    <w:rsid w:val="00FA39FD"/>
    <w:rsid w:val="00FA3DF7"/>
    <w:rsid w:val="00FA4B51"/>
    <w:rsid w:val="00FA4B5C"/>
    <w:rsid w:val="00FA5285"/>
    <w:rsid w:val="00FA5686"/>
    <w:rsid w:val="00FA5D2C"/>
    <w:rsid w:val="00FA5EF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03B"/>
    <w:rsid w:val="00FB2290"/>
    <w:rsid w:val="00FB287D"/>
    <w:rsid w:val="00FB28D2"/>
    <w:rsid w:val="00FB29F8"/>
    <w:rsid w:val="00FB2A6B"/>
    <w:rsid w:val="00FB2D1F"/>
    <w:rsid w:val="00FB3182"/>
    <w:rsid w:val="00FB3398"/>
    <w:rsid w:val="00FB339A"/>
    <w:rsid w:val="00FB3F8A"/>
    <w:rsid w:val="00FB40D7"/>
    <w:rsid w:val="00FB4204"/>
    <w:rsid w:val="00FB43E9"/>
    <w:rsid w:val="00FB443A"/>
    <w:rsid w:val="00FB4458"/>
    <w:rsid w:val="00FB45C7"/>
    <w:rsid w:val="00FB4998"/>
    <w:rsid w:val="00FB4BEA"/>
    <w:rsid w:val="00FB51D5"/>
    <w:rsid w:val="00FB57B9"/>
    <w:rsid w:val="00FB57CA"/>
    <w:rsid w:val="00FB669B"/>
    <w:rsid w:val="00FB6818"/>
    <w:rsid w:val="00FB695B"/>
    <w:rsid w:val="00FB6BF6"/>
    <w:rsid w:val="00FB71EA"/>
    <w:rsid w:val="00FB7747"/>
    <w:rsid w:val="00FB7BE8"/>
    <w:rsid w:val="00FB7D5C"/>
    <w:rsid w:val="00FB7E2D"/>
    <w:rsid w:val="00FB7F18"/>
    <w:rsid w:val="00FC0417"/>
    <w:rsid w:val="00FC0438"/>
    <w:rsid w:val="00FC0692"/>
    <w:rsid w:val="00FC080F"/>
    <w:rsid w:val="00FC08B5"/>
    <w:rsid w:val="00FC0C68"/>
    <w:rsid w:val="00FC0CA2"/>
    <w:rsid w:val="00FC0F99"/>
    <w:rsid w:val="00FC0FB9"/>
    <w:rsid w:val="00FC10E7"/>
    <w:rsid w:val="00FC118B"/>
    <w:rsid w:val="00FC137D"/>
    <w:rsid w:val="00FC18A0"/>
    <w:rsid w:val="00FC201D"/>
    <w:rsid w:val="00FC238F"/>
    <w:rsid w:val="00FC292F"/>
    <w:rsid w:val="00FC3349"/>
    <w:rsid w:val="00FC355A"/>
    <w:rsid w:val="00FC35D3"/>
    <w:rsid w:val="00FC40AD"/>
    <w:rsid w:val="00FC4614"/>
    <w:rsid w:val="00FC51B0"/>
    <w:rsid w:val="00FC58AF"/>
    <w:rsid w:val="00FC5F24"/>
    <w:rsid w:val="00FC5F8E"/>
    <w:rsid w:val="00FC6284"/>
    <w:rsid w:val="00FC6711"/>
    <w:rsid w:val="00FC68BA"/>
    <w:rsid w:val="00FC6A5C"/>
    <w:rsid w:val="00FC6C92"/>
    <w:rsid w:val="00FC6D37"/>
    <w:rsid w:val="00FC6D73"/>
    <w:rsid w:val="00FC703A"/>
    <w:rsid w:val="00FC7212"/>
    <w:rsid w:val="00FC7857"/>
    <w:rsid w:val="00FC7F04"/>
    <w:rsid w:val="00FD062C"/>
    <w:rsid w:val="00FD0A1F"/>
    <w:rsid w:val="00FD0B28"/>
    <w:rsid w:val="00FD0BDB"/>
    <w:rsid w:val="00FD0C19"/>
    <w:rsid w:val="00FD0C58"/>
    <w:rsid w:val="00FD0D7F"/>
    <w:rsid w:val="00FD0F7A"/>
    <w:rsid w:val="00FD0FB0"/>
    <w:rsid w:val="00FD1964"/>
    <w:rsid w:val="00FD1FEF"/>
    <w:rsid w:val="00FD2771"/>
    <w:rsid w:val="00FD285A"/>
    <w:rsid w:val="00FD2AA4"/>
    <w:rsid w:val="00FD2D45"/>
    <w:rsid w:val="00FD2E00"/>
    <w:rsid w:val="00FD3641"/>
    <w:rsid w:val="00FD3973"/>
    <w:rsid w:val="00FD40AE"/>
    <w:rsid w:val="00FD40E8"/>
    <w:rsid w:val="00FD44E8"/>
    <w:rsid w:val="00FD495C"/>
    <w:rsid w:val="00FD4C1D"/>
    <w:rsid w:val="00FD4E64"/>
    <w:rsid w:val="00FD504E"/>
    <w:rsid w:val="00FD51C7"/>
    <w:rsid w:val="00FD5721"/>
    <w:rsid w:val="00FD589D"/>
    <w:rsid w:val="00FD58FC"/>
    <w:rsid w:val="00FD59A9"/>
    <w:rsid w:val="00FD5A84"/>
    <w:rsid w:val="00FD5B5D"/>
    <w:rsid w:val="00FD5BE5"/>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9"/>
    <w:rsid w:val="00FE4C19"/>
    <w:rsid w:val="00FE5738"/>
    <w:rsid w:val="00FE5A9E"/>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3D"/>
    <w:rsid w:val="00FF7003"/>
    <w:rsid w:val="00FF7163"/>
    <w:rsid w:val="00FF7751"/>
    <w:rsid w:val="00FF7C29"/>
    <w:rsid w:val="00FF7E88"/>
    <w:rsid w:val="00FF7ED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21FE"/>
  <w15:docId w15:val="{E158641F-741F-42EA-938F-9C9401E7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2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99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character" w:customStyle="1" w:styleId="FontStyle14">
    <w:name w:val="Font Style14"/>
    <w:rsid w:val="00481745"/>
    <w:rPr>
      <w:rFonts w:ascii="Times New Roman" w:hAnsi="Times New Roman" w:cs="Times New Roman"/>
      <w:b/>
      <w:bCs/>
      <w:sz w:val="20"/>
      <w:szCs w:val="20"/>
    </w:rPr>
  </w:style>
  <w:style w:type="numbering" w:customStyle="1" w:styleId="NoList3">
    <w:name w:val="No List3"/>
    <w:next w:val="NoList"/>
    <w:uiPriority w:val="99"/>
    <w:semiHidden/>
    <w:unhideWhenUsed/>
    <w:rsid w:val="00C511AD"/>
  </w:style>
  <w:style w:type="table" w:customStyle="1" w:styleId="SBSSimple1">
    <w:name w:val="SBS Simple1"/>
    <w:basedOn w:val="TableNormal"/>
    <w:next w:val="TableGrid"/>
    <w:uiPriority w:val="39"/>
    <w:rsid w:val="00C5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511AD"/>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
    <w:name w:val="SBS Simple4"/>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5">
    <w:name w:val="SBS Simple5"/>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6">
    <w:name w:val="SBS Simple6"/>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7">
    <w:name w:val="SBS Simple7"/>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8">
    <w:name w:val="SBS Simple8"/>
    <w:basedOn w:val="TableNormal"/>
    <w:next w:val="TableGrid"/>
    <w:uiPriority w:val="39"/>
    <w:rsid w:val="00A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
    <w:name w:val="SBS Simple9"/>
    <w:basedOn w:val="TableNormal"/>
    <w:next w:val="TableGrid"/>
    <w:uiPriority w:val="39"/>
    <w:rsid w:val="0058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D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736417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098042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576573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7434311">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049384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873426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2307404">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868177">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265909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987867">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519216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326110">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1955364">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422718">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58079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504942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55644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240041">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1438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natasa.lazare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2.JPG"/><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natasa.lazar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3.JPG"/><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1082;jn.gov.rs"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leksandra.adam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6C6B-A9C7-4A8E-AC4D-04F9E4745CB1}"/>
</file>

<file path=customXml/itemProps10.xml><?xml version="1.0" encoding="utf-8"?>
<ds:datastoreItem xmlns:ds="http://schemas.openxmlformats.org/officeDocument/2006/customXml" ds:itemID="{329A66C5-2D4D-4D7E-923A-A8561566D93F}"/>
</file>

<file path=customXml/itemProps100.xml><?xml version="1.0" encoding="utf-8"?>
<ds:datastoreItem xmlns:ds="http://schemas.openxmlformats.org/officeDocument/2006/customXml" ds:itemID="{E9AE32CB-D881-417E-B813-4E8D7B6496F8}"/>
</file>

<file path=customXml/itemProps101.xml><?xml version="1.0" encoding="utf-8"?>
<ds:datastoreItem xmlns:ds="http://schemas.openxmlformats.org/officeDocument/2006/customXml" ds:itemID="{EBEF404F-E947-47FE-8BE2-BD4BD41AB16B}"/>
</file>

<file path=customXml/itemProps102.xml><?xml version="1.0" encoding="utf-8"?>
<ds:datastoreItem xmlns:ds="http://schemas.openxmlformats.org/officeDocument/2006/customXml" ds:itemID="{D75E9C81-1082-4674-9A96-6BDBF682B53B}"/>
</file>

<file path=customXml/itemProps103.xml><?xml version="1.0" encoding="utf-8"?>
<ds:datastoreItem xmlns:ds="http://schemas.openxmlformats.org/officeDocument/2006/customXml" ds:itemID="{D8A727A5-144F-4A25-9F19-CBFF4656396E}"/>
</file>

<file path=customXml/itemProps104.xml><?xml version="1.0" encoding="utf-8"?>
<ds:datastoreItem xmlns:ds="http://schemas.openxmlformats.org/officeDocument/2006/customXml" ds:itemID="{EFE53D4E-FBA3-4D23-AB4D-433C4FF9C0E9}"/>
</file>

<file path=customXml/itemProps105.xml><?xml version="1.0" encoding="utf-8"?>
<ds:datastoreItem xmlns:ds="http://schemas.openxmlformats.org/officeDocument/2006/customXml" ds:itemID="{1C2DAC5A-F250-4937-B8FC-A64744DCFCE5}"/>
</file>

<file path=customXml/itemProps106.xml><?xml version="1.0" encoding="utf-8"?>
<ds:datastoreItem xmlns:ds="http://schemas.openxmlformats.org/officeDocument/2006/customXml" ds:itemID="{E393993D-5AC1-4560-A34D-B808ADF9F61D}"/>
</file>

<file path=customXml/itemProps107.xml><?xml version="1.0" encoding="utf-8"?>
<ds:datastoreItem xmlns:ds="http://schemas.openxmlformats.org/officeDocument/2006/customXml" ds:itemID="{144611E9-C4D2-4B95-A124-757679F7F5A9}"/>
</file>

<file path=customXml/itemProps108.xml><?xml version="1.0" encoding="utf-8"?>
<ds:datastoreItem xmlns:ds="http://schemas.openxmlformats.org/officeDocument/2006/customXml" ds:itemID="{91E26A2C-0003-45F9-9ABE-D379D7BD8EC7}"/>
</file>

<file path=customXml/itemProps109.xml><?xml version="1.0" encoding="utf-8"?>
<ds:datastoreItem xmlns:ds="http://schemas.openxmlformats.org/officeDocument/2006/customXml" ds:itemID="{BBF60D24-1084-4D72-889B-6B1AEA28D983}"/>
</file>

<file path=customXml/itemProps11.xml><?xml version="1.0" encoding="utf-8"?>
<ds:datastoreItem xmlns:ds="http://schemas.openxmlformats.org/officeDocument/2006/customXml" ds:itemID="{E3D9A184-9469-4475-9EB9-41C561B3FB4C}"/>
</file>

<file path=customXml/itemProps110.xml><?xml version="1.0" encoding="utf-8"?>
<ds:datastoreItem xmlns:ds="http://schemas.openxmlformats.org/officeDocument/2006/customXml" ds:itemID="{C8B08670-3877-4485-A0E3-D66039B12475}"/>
</file>

<file path=customXml/itemProps111.xml><?xml version="1.0" encoding="utf-8"?>
<ds:datastoreItem xmlns:ds="http://schemas.openxmlformats.org/officeDocument/2006/customXml" ds:itemID="{B433CF9B-AA31-4E9E-8D2C-9DEA990FD6B9}"/>
</file>

<file path=customXml/itemProps112.xml><?xml version="1.0" encoding="utf-8"?>
<ds:datastoreItem xmlns:ds="http://schemas.openxmlformats.org/officeDocument/2006/customXml" ds:itemID="{DAB42EF6-6D5A-42B5-896A-F27D21510104}"/>
</file>

<file path=customXml/itemProps113.xml><?xml version="1.0" encoding="utf-8"?>
<ds:datastoreItem xmlns:ds="http://schemas.openxmlformats.org/officeDocument/2006/customXml" ds:itemID="{8F950840-D8DE-46BA-8770-9B3726C44175}"/>
</file>

<file path=customXml/itemProps114.xml><?xml version="1.0" encoding="utf-8"?>
<ds:datastoreItem xmlns:ds="http://schemas.openxmlformats.org/officeDocument/2006/customXml" ds:itemID="{9A53738E-4C4F-407C-B684-CD10496970EE}"/>
</file>

<file path=customXml/itemProps115.xml><?xml version="1.0" encoding="utf-8"?>
<ds:datastoreItem xmlns:ds="http://schemas.openxmlformats.org/officeDocument/2006/customXml" ds:itemID="{E577E5BD-678C-4F54-A535-B3D7C912D4DA}"/>
</file>

<file path=customXml/itemProps116.xml><?xml version="1.0" encoding="utf-8"?>
<ds:datastoreItem xmlns:ds="http://schemas.openxmlformats.org/officeDocument/2006/customXml" ds:itemID="{C4F6469F-DA28-46F4-BB68-830966A2331A}"/>
</file>

<file path=customXml/itemProps117.xml><?xml version="1.0" encoding="utf-8"?>
<ds:datastoreItem xmlns:ds="http://schemas.openxmlformats.org/officeDocument/2006/customXml" ds:itemID="{8E093017-301B-4F58-AAB7-36D4401A9883}"/>
</file>

<file path=customXml/itemProps118.xml><?xml version="1.0" encoding="utf-8"?>
<ds:datastoreItem xmlns:ds="http://schemas.openxmlformats.org/officeDocument/2006/customXml" ds:itemID="{B4159237-142D-4C7D-B583-AB5AC8CC4BC3}"/>
</file>

<file path=customXml/itemProps119.xml><?xml version="1.0" encoding="utf-8"?>
<ds:datastoreItem xmlns:ds="http://schemas.openxmlformats.org/officeDocument/2006/customXml" ds:itemID="{2E5D94CD-1495-422B-8D7C-F0205E1152C3}"/>
</file>

<file path=customXml/itemProps12.xml><?xml version="1.0" encoding="utf-8"?>
<ds:datastoreItem xmlns:ds="http://schemas.openxmlformats.org/officeDocument/2006/customXml" ds:itemID="{70BE9F7F-DBE7-4DAD-9D2C-E49A9E395A43}"/>
</file>

<file path=customXml/itemProps120.xml><?xml version="1.0" encoding="utf-8"?>
<ds:datastoreItem xmlns:ds="http://schemas.openxmlformats.org/officeDocument/2006/customXml" ds:itemID="{AEA744BC-CEC2-4AC7-911D-A652A59063F5}"/>
</file>

<file path=customXml/itemProps121.xml><?xml version="1.0" encoding="utf-8"?>
<ds:datastoreItem xmlns:ds="http://schemas.openxmlformats.org/officeDocument/2006/customXml" ds:itemID="{6F3C6EDF-4DF0-4630-9EAD-2FEA7AA820F2}"/>
</file>

<file path=customXml/itemProps122.xml><?xml version="1.0" encoding="utf-8"?>
<ds:datastoreItem xmlns:ds="http://schemas.openxmlformats.org/officeDocument/2006/customXml" ds:itemID="{CD9C5769-2194-47A4-82F7-2941B73CDBEA}"/>
</file>

<file path=customXml/itemProps123.xml><?xml version="1.0" encoding="utf-8"?>
<ds:datastoreItem xmlns:ds="http://schemas.openxmlformats.org/officeDocument/2006/customXml" ds:itemID="{6A8F3E01-389B-4F34-A6FC-115D6D1E4FCE}"/>
</file>

<file path=customXml/itemProps124.xml><?xml version="1.0" encoding="utf-8"?>
<ds:datastoreItem xmlns:ds="http://schemas.openxmlformats.org/officeDocument/2006/customXml" ds:itemID="{69A5E61D-DF1D-4FA2-ACBA-348242E73A56}"/>
</file>

<file path=customXml/itemProps125.xml><?xml version="1.0" encoding="utf-8"?>
<ds:datastoreItem xmlns:ds="http://schemas.openxmlformats.org/officeDocument/2006/customXml" ds:itemID="{AA59E522-E6A2-4A9B-A04D-484EDE134139}"/>
</file>

<file path=customXml/itemProps126.xml><?xml version="1.0" encoding="utf-8"?>
<ds:datastoreItem xmlns:ds="http://schemas.openxmlformats.org/officeDocument/2006/customXml" ds:itemID="{AFCE6CB2-E55E-480A-98FF-9287CBF1B591}"/>
</file>

<file path=customXml/itemProps127.xml><?xml version="1.0" encoding="utf-8"?>
<ds:datastoreItem xmlns:ds="http://schemas.openxmlformats.org/officeDocument/2006/customXml" ds:itemID="{AF73C109-139E-47F8-A072-6EA3EFEDD81D}"/>
</file>

<file path=customXml/itemProps128.xml><?xml version="1.0" encoding="utf-8"?>
<ds:datastoreItem xmlns:ds="http://schemas.openxmlformats.org/officeDocument/2006/customXml" ds:itemID="{271B6569-DC51-4D8E-96E1-25D66B69BB61}"/>
</file>

<file path=customXml/itemProps129.xml><?xml version="1.0" encoding="utf-8"?>
<ds:datastoreItem xmlns:ds="http://schemas.openxmlformats.org/officeDocument/2006/customXml" ds:itemID="{C592478E-A752-432E-A530-77CC87BCF330}"/>
</file>

<file path=customXml/itemProps13.xml><?xml version="1.0" encoding="utf-8"?>
<ds:datastoreItem xmlns:ds="http://schemas.openxmlformats.org/officeDocument/2006/customXml" ds:itemID="{F6C1D3EA-F9CF-4955-99AC-3FAFF8BC0FA4}"/>
</file>

<file path=customXml/itemProps130.xml><?xml version="1.0" encoding="utf-8"?>
<ds:datastoreItem xmlns:ds="http://schemas.openxmlformats.org/officeDocument/2006/customXml" ds:itemID="{845DFF4C-992C-4B79-8873-FAB46D586520}"/>
</file>

<file path=customXml/itemProps131.xml><?xml version="1.0" encoding="utf-8"?>
<ds:datastoreItem xmlns:ds="http://schemas.openxmlformats.org/officeDocument/2006/customXml" ds:itemID="{F5CFFD10-9A54-40FE-B498-33B56D4ACD7D}"/>
</file>

<file path=customXml/itemProps132.xml><?xml version="1.0" encoding="utf-8"?>
<ds:datastoreItem xmlns:ds="http://schemas.openxmlformats.org/officeDocument/2006/customXml" ds:itemID="{6B615EF8-E274-4404-897B-F433DA85613B}"/>
</file>

<file path=customXml/itemProps133.xml><?xml version="1.0" encoding="utf-8"?>
<ds:datastoreItem xmlns:ds="http://schemas.openxmlformats.org/officeDocument/2006/customXml" ds:itemID="{70F3AA4A-BA84-4F2D-90E6-D3A03B41F9B2}"/>
</file>

<file path=customXml/itemProps134.xml><?xml version="1.0" encoding="utf-8"?>
<ds:datastoreItem xmlns:ds="http://schemas.openxmlformats.org/officeDocument/2006/customXml" ds:itemID="{F5F3A743-C763-4D3D-8122-382A98E809CC}"/>
</file>

<file path=customXml/itemProps135.xml><?xml version="1.0" encoding="utf-8"?>
<ds:datastoreItem xmlns:ds="http://schemas.openxmlformats.org/officeDocument/2006/customXml" ds:itemID="{405BB48F-BA5C-4DAB-B857-2829954D670B}"/>
</file>

<file path=customXml/itemProps136.xml><?xml version="1.0" encoding="utf-8"?>
<ds:datastoreItem xmlns:ds="http://schemas.openxmlformats.org/officeDocument/2006/customXml" ds:itemID="{6C4153DD-A837-477D-85ED-080CFAAAD359}"/>
</file>

<file path=customXml/itemProps137.xml><?xml version="1.0" encoding="utf-8"?>
<ds:datastoreItem xmlns:ds="http://schemas.openxmlformats.org/officeDocument/2006/customXml" ds:itemID="{E5E4D63A-F594-4499-86F7-A7D05332724F}"/>
</file>

<file path=customXml/itemProps138.xml><?xml version="1.0" encoding="utf-8"?>
<ds:datastoreItem xmlns:ds="http://schemas.openxmlformats.org/officeDocument/2006/customXml" ds:itemID="{028E4FF3-653D-44F0-B254-F5EB0EC49CA7}"/>
</file>

<file path=customXml/itemProps139.xml><?xml version="1.0" encoding="utf-8"?>
<ds:datastoreItem xmlns:ds="http://schemas.openxmlformats.org/officeDocument/2006/customXml" ds:itemID="{CC7C80C8-765E-4030-B80D-8E1139747276}"/>
</file>

<file path=customXml/itemProps14.xml><?xml version="1.0" encoding="utf-8"?>
<ds:datastoreItem xmlns:ds="http://schemas.openxmlformats.org/officeDocument/2006/customXml" ds:itemID="{6391AA7B-F0B5-4CDB-9FDD-9BDB1A19C574}"/>
</file>

<file path=customXml/itemProps140.xml><?xml version="1.0" encoding="utf-8"?>
<ds:datastoreItem xmlns:ds="http://schemas.openxmlformats.org/officeDocument/2006/customXml" ds:itemID="{754F6BC2-210D-4109-B8BA-3A2075A9844C}"/>
</file>

<file path=customXml/itemProps141.xml><?xml version="1.0" encoding="utf-8"?>
<ds:datastoreItem xmlns:ds="http://schemas.openxmlformats.org/officeDocument/2006/customXml" ds:itemID="{519036FF-95FC-4CC2-A7EF-68AF470AB1F7}"/>
</file>

<file path=customXml/itemProps142.xml><?xml version="1.0" encoding="utf-8"?>
<ds:datastoreItem xmlns:ds="http://schemas.openxmlformats.org/officeDocument/2006/customXml" ds:itemID="{8D8CFB4D-E8D3-47DC-BCF1-9D493AAAE813}"/>
</file>

<file path=customXml/itemProps143.xml><?xml version="1.0" encoding="utf-8"?>
<ds:datastoreItem xmlns:ds="http://schemas.openxmlformats.org/officeDocument/2006/customXml" ds:itemID="{663FA12E-5CEE-4003-9752-88C1A42D0E46}"/>
</file>

<file path=customXml/itemProps144.xml><?xml version="1.0" encoding="utf-8"?>
<ds:datastoreItem xmlns:ds="http://schemas.openxmlformats.org/officeDocument/2006/customXml" ds:itemID="{E009435B-5677-4433-845D-D4DC7C95119C}"/>
</file>

<file path=customXml/itemProps145.xml><?xml version="1.0" encoding="utf-8"?>
<ds:datastoreItem xmlns:ds="http://schemas.openxmlformats.org/officeDocument/2006/customXml" ds:itemID="{FAD391D9-6086-4B83-B258-4CB93716950C}"/>
</file>

<file path=customXml/itemProps146.xml><?xml version="1.0" encoding="utf-8"?>
<ds:datastoreItem xmlns:ds="http://schemas.openxmlformats.org/officeDocument/2006/customXml" ds:itemID="{795BE135-EBF4-4735-9BF2-85024AAD4F9D}"/>
</file>

<file path=customXml/itemProps147.xml><?xml version="1.0" encoding="utf-8"?>
<ds:datastoreItem xmlns:ds="http://schemas.openxmlformats.org/officeDocument/2006/customXml" ds:itemID="{509044B2-FEBD-4A49-933F-2B27C0F06BCD}"/>
</file>

<file path=customXml/itemProps148.xml><?xml version="1.0" encoding="utf-8"?>
<ds:datastoreItem xmlns:ds="http://schemas.openxmlformats.org/officeDocument/2006/customXml" ds:itemID="{846C390C-02A5-40E3-868F-075CB1D2144D}"/>
</file>

<file path=customXml/itemProps149.xml><?xml version="1.0" encoding="utf-8"?>
<ds:datastoreItem xmlns:ds="http://schemas.openxmlformats.org/officeDocument/2006/customXml" ds:itemID="{1A5DAE2E-7C5E-487F-AA71-18C05DBBE9E7}"/>
</file>

<file path=customXml/itemProps15.xml><?xml version="1.0" encoding="utf-8"?>
<ds:datastoreItem xmlns:ds="http://schemas.openxmlformats.org/officeDocument/2006/customXml" ds:itemID="{D24A1289-3F5F-43A3-A20B-6B9707DBA28F}"/>
</file>

<file path=customXml/itemProps150.xml><?xml version="1.0" encoding="utf-8"?>
<ds:datastoreItem xmlns:ds="http://schemas.openxmlformats.org/officeDocument/2006/customXml" ds:itemID="{EBBBFA51-8AD1-4116-A6E1-6544A8E5C9AC}"/>
</file>

<file path=customXml/itemProps151.xml><?xml version="1.0" encoding="utf-8"?>
<ds:datastoreItem xmlns:ds="http://schemas.openxmlformats.org/officeDocument/2006/customXml" ds:itemID="{4848DF84-F2E6-4493-AD76-E60AA11C4513}"/>
</file>

<file path=customXml/itemProps152.xml><?xml version="1.0" encoding="utf-8"?>
<ds:datastoreItem xmlns:ds="http://schemas.openxmlformats.org/officeDocument/2006/customXml" ds:itemID="{E4216AC3-2D0F-4BA4-974E-4F0ACACB471B}"/>
</file>

<file path=customXml/itemProps153.xml><?xml version="1.0" encoding="utf-8"?>
<ds:datastoreItem xmlns:ds="http://schemas.openxmlformats.org/officeDocument/2006/customXml" ds:itemID="{CC1267CF-F1A3-4277-9B1E-5BD27CB555B0}"/>
</file>

<file path=customXml/itemProps154.xml><?xml version="1.0" encoding="utf-8"?>
<ds:datastoreItem xmlns:ds="http://schemas.openxmlformats.org/officeDocument/2006/customXml" ds:itemID="{95A0DFF9-E6CC-48D7-B215-CE92E61D8218}"/>
</file>

<file path=customXml/itemProps155.xml><?xml version="1.0" encoding="utf-8"?>
<ds:datastoreItem xmlns:ds="http://schemas.openxmlformats.org/officeDocument/2006/customXml" ds:itemID="{B246E7DF-6F17-4199-ADC7-76D382D97613}"/>
</file>

<file path=customXml/itemProps156.xml><?xml version="1.0" encoding="utf-8"?>
<ds:datastoreItem xmlns:ds="http://schemas.openxmlformats.org/officeDocument/2006/customXml" ds:itemID="{AF7299AE-2590-4202-A2AC-1F0C6E900861}"/>
</file>

<file path=customXml/itemProps157.xml><?xml version="1.0" encoding="utf-8"?>
<ds:datastoreItem xmlns:ds="http://schemas.openxmlformats.org/officeDocument/2006/customXml" ds:itemID="{6A53B07F-BC53-4B67-AC76-8BE35929057E}"/>
</file>

<file path=customXml/itemProps158.xml><?xml version="1.0" encoding="utf-8"?>
<ds:datastoreItem xmlns:ds="http://schemas.openxmlformats.org/officeDocument/2006/customXml" ds:itemID="{48C5C6C3-60E3-49A5-A72D-5C4A406CD3B5}"/>
</file>

<file path=customXml/itemProps159.xml><?xml version="1.0" encoding="utf-8"?>
<ds:datastoreItem xmlns:ds="http://schemas.openxmlformats.org/officeDocument/2006/customXml" ds:itemID="{33566A63-04FB-4098-A6B4-B89EC07A3C87}"/>
</file>

<file path=customXml/itemProps16.xml><?xml version="1.0" encoding="utf-8"?>
<ds:datastoreItem xmlns:ds="http://schemas.openxmlformats.org/officeDocument/2006/customXml" ds:itemID="{564DC1A2-4A43-42E7-B2EF-9483A7F5E356}"/>
</file>

<file path=customXml/itemProps160.xml><?xml version="1.0" encoding="utf-8"?>
<ds:datastoreItem xmlns:ds="http://schemas.openxmlformats.org/officeDocument/2006/customXml" ds:itemID="{EE2AC07A-4611-42EF-864F-9343762777E1}"/>
</file>

<file path=customXml/itemProps17.xml><?xml version="1.0" encoding="utf-8"?>
<ds:datastoreItem xmlns:ds="http://schemas.openxmlformats.org/officeDocument/2006/customXml" ds:itemID="{CD81B262-6C4C-4F8A-85E4-53BC722FFB63}"/>
</file>

<file path=customXml/itemProps18.xml><?xml version="1.0" encoding="utf-8"?>
<ds:datastoreItem xmlns:ds="http://schemas.openxmlformats.org/officeDocument/2006/customXml" ds:itemID="{A08C3F77-01E8-411B-A7A0-7AF029979348}"/>
</file>

<file path=customXml/itemProps19.xml><?xml version="1.0" encoding="utf-8"?>
<ds:datastoreItem xmlns:ds="http://schemas.openxmlformats.org/officeDocument/2006/customXml" ds:itemID="{3309606A-A355-4EEB-A1C8-A26405B836F3}"/>
</file>

<file path=customXml/itemProps2.xml><?xml version="1.0" encoding="utf-8"?>
<ds:datastoreItem xmlns:ds="http://schemas.openxmlformats.org/officeDocument/2006/customXml" ds:itemID="{91C72474-6080-4A9C-9797-F65D4F19F954}"/>
</file>

<file path=customXml/itemProps20.xml><?xml version="1.0" encoding="utf-8"?>
<ds:datastoreItem xmlns:ds="http://schemas.openxmlformats.org/officeDocument/2006/customXml" ds:itemID="{3DE13481-0989-4E19-AF09-9B39C5428EED}"/>
</file>

<file path=customXml/itemProps21.xml><?xml version="1.0" encoding="utf-8"?>
<ds:datastoreItem xmlns:ds="http://schemas.openxmlformats.org/officeDocument/2006/customXml" ds:itemID="{76FD53FB-D59F-4867-81BF-AEDC6608BDB0}"/>
</file>

<file path=customXml/itemProps22.xml><?xml version="1.0" encoding="utf-8"?>
<ds:datastoreItem xmlns:ds="http://schemas.openxmlformats.org/officeDocument/2006/customXml" ds:itemID="{6CDC4B77-F1F9-4406-B5FB-E135BC2DF8B1}"/>
</file>

<file path=customXml/itemProps23.xml><?xml version="1.0" encoding="utf-8"?>
<ds:datastoreItem xmlns:ds="http://schemas.openxmlformats.org/officeDocument/2006/customXml" ds:itemID="{2896BEDB-AF1B-425F-88B2-60ABE8991E58}"/>
</file>

<file path=customXml/itemProps24.xml><?xml version="1.0" encoding="utf-8"?>
<ds:datastoreItem xmlns:ds="http://schemas.openxmlformats.org/officeDocument/2006/customXml" ds:itemID="{37F017DF-6D7F-4564-8447-16F494A46158}"/>
</file>

<file path=customXml/itemProps25.xml><?xml version="1.0" encoding="utf-8"?>
<ds:datastoreItem xmlns:ds="http://schemas.openxmlformats.org/officeDocument/2006/customXml" ds:itemID="{F74D6C02-2DC7-420C-BDF8-615AB49B18C1}"/>
</file>

<file path=customXml/itemProps26.xml><?xml version="1.0" encoding="utf-8"?>
<ds:datastoreItem xmlns:ds="http://schemas.openxmlformats.org/officeDocument/2006/customXml" ds:itemID="{2B94484E-DED6-487C-A70D-754ABCF99655}"/>
</file>

<file path=customXml/itemProps27.xml><?xml version="1.0" encoding="utf-8"?>
<ds:datastoreItem xmlns:ds="http://schemas.openxmlformats.org/officeDocument/2006/customXml" ds:itemID="{17898D49-4853-4189-BACC-BEB250449817}"/>
</file>

<file path=customXml/itemProps28.xml><?xml version="1.0" encoding="utf-8"?>
<ds:datastoreItem xmlns:ds="http://schemas.openxmlformats.org/officeDocument/2006/customXml" ds:itemID="{4C3C340F-4ABD-4B4E-A9D6-CFE2F85542FD}"/>
</file>

<file path=customXml/itemProps29.xml><?xml version="1.0" encoding="utf-8"?>
<ds:datastoreItem xmlns:ds="http://schemas.openxmlformats.org/officeDocument/2006/customXml" ds:itemID="{6A1B83E8-2734-4B47-8049-B78879F7338A}"/>
</file>

<file path=customXml/itemProps3.xml><?xml version="1.0" encoding="utf-8"?>
<ds:datastoreItem xmlns:ds="http://schemas.openxmlformats.org/officeDocument/2006/customXml" ds:itemID="{B99FE18E-8567-4228-8984-DCCBA021BBAB}"/>
</file>

<file path=customXml/itemProps30.xml><?xml version="1.0" encoding="utf-8"?>
<ds:datastoreItem xmlns:ds="http://schemas.openxmlformats.org/officeDocument/2006/customXml" ds:itemID="{8A62D5B1-7032-49AD-8210-FEBD56598CF3}"/>
</file>

<file path=customXml/itemProps31.xml><?xml version="1.0" encoding="utf-8"?>
<ds:datastoreItem xmlns:ds="http://schemas.openxmlformats.org/officeDocument/2006/customXml" ds:itemID="{1096A171-48A1-4FE0-A21F-BE8B3ED665A5}"/>
</file>

<file path=customXml/itemProps32.xml><?xml version="1.0" encoding="utf-8"?>
<ds:datastoreItem xmlns:ds="http://schemas.openxmlformats.org/officeDocument/2006/customXml" ds:itemID="{1F1744F3-B3DD-4068-BFC4-1ECDA027C183}"/>
</file>

<file path=customXml/itemProps33.xml><?xml version="1.0" encoding="utf-8"?>
<ds:datastoreItem xmlns:ds="http://schemas.openxmlformats.org/officeDocument/2006/customXml" ds:itemID="{E787E33D-06C9-4CEF-A021-F28DF8EDF5F9}"/>
</file>

<file path=customXml/itemProps34.xml><?xml version="1.0" encoding="utf-8"?>
<ds:datastoreItem xmlns:ds="http://schemas.openxmlformats.org/officeDocument/2006/customXml" ds:itemID="{57D5CA31-B1EC-4AF9-9828-B8F4F5F59FAA}"/>
</file>

<file path=customXml/itemProps35.xml><?xml version="1.0" encoding="utf-8"?>
<ds:datastoreItem xmlns:ds="http://schemas.openxmlformats.org/officeDocument/2006/customXml" ds:itemID="{483ABAF6-2CCC-416E-AF7B-ED93A43A343B}"/>
</file>

<file path=customXml/itemProps36.xml><?xml version="1.0" encoding="utf-8"?>
<ds:datastoreItem xmlns:ds="http://schemas.openxmlformats.org/officeDocument/2006/customXml" ds:itemID="{EE10F854-921A-4E36-9B9C-24806B80285C}"/>
</file>

<file path=customXml/itemProps37.xml><?xml version="1.0" encoding="utf-8"?>
<ds:datastoreItem xmlns:ds="http://schemas.openxmlformats.org/officeDocument/2006/customXml" ds:itemID="{8FF2C0F7-8E7D-4102-B901-CCC664812C09}"/>
</file>

<file path=customXml/itemProps38.xml><?xml version="1.0" encoding="utf-8"?>
<ds:datastoreItem xmlns:ds="http://schemas.openxmlformats.org/officeDocument/2006/customXml" ds:itemID="{2764B861-81DF-426F-9638-58A5EBD80A9E}"/>
</file>

<file path=customXml/itemProps39.xml><?xml version="1.0" encoding="utf-8"?>
<ds:datastoreItem xmlns:ds="http://schemas.openxmlformats.org/officeDocument/2006/customXml" ds:itemID="{D891195D-D6BA-48B0-A8E2-8424DAA3E3D1}"/>
</file>

<file path=customXml/itemProps4.xml><?xml version="1.0" encoding="utf-8"?>
<ds:datastoreItem xmlns:ds="http://schemas.openxmlformats.org/officeDocument/2006/customXml" ds:itemID="{7C39CA01-9CFC-4323-A006-642AB28A549A}"/>
</file>

<file path=customXml/itemProps40.xml><?xml version="1.0" encoding="utf-8"?>
<ds:datastoreItem xmlns:ds="http://schemas.openxmlformats.org/officeDocument/2006/customXml" ds:itemID="{1F89C049-A85E-4D3F-A162-68B4828707CA}"/>
</file>

<file path=customXml/itemProps41.xml><?xml version="1.0" encoding="utf-8"?>
<ds:datastoreItem xmlns:ds="http://schemas.openxmlformats.org/officeDocument/2006/customXml" ds:itemID="{0BF7B9BE-DB25-4D6C-B451-AFFD08F50001}"/>
</file>

<file path=customXml/itemProps42.xml><?xml version="1.0" encoding="utf-8"?>
<ds:datastoreItem xmlns:ds="http://schemas.openxmlformats.org/officeDocument/2006/customXml" ds:itemID="{93F892B0-CB49-4E07-94B1-982350B2F170}"/>
</file>

<file path=customXml/itemProps43.xml><?xml version="1.0" encoding="utf-8"?>
<ds:datastoreItem xmlns:ds="http://schemas.openxmlformats.org/officeDocument/2006/customXml" ds:itemID="{5A2E8E45-1D79-428B-879C-6E8050FBB317}"/>
</file>

<file path=customXml/itemProps44.xml><?xml version="1.0" encoding="utf-8"?>
<ds:datastoreItem xmlns:ds="http://schemas.openxmlformats.org/officeDocument/2006/customXml" ds:itemID="{360843DA-97E6-4B0B-B113-8D451A04E831}"/>
</file>

<file path=customXml/itemProps45.xml><?xml version="1.0" encoding="utf-8"?>
<ds:datastoreItem xmlns:ds="http://schemas.openxmlformats.org/officeDocument/2006/customXml" ds:itemID="{C63B4278-0D54-4DF2-99F0-C38816462F5C}"/>
</file>

<file path=customXml/itemProps46.xml><?xml version="1.0" encoding="utf-8"?>
<ds:datastoreItem xmlns:ds="http://schemas.openxmlformats.org/officeDocument/2006/customXml" ds:itemID="{43F68E6C-DE2D-423B-A9FC-F7966DEE5B3B}"/>
</file>

<file path=customXml/itemProps47.xml><?xml version="1.0" encoding="utf-8"?>
<ds:datastoreItem xmlns:ds="http://schemas.openxmlformats.org/officeDocument/2006/customXml" ds:itemID="{7AD0E841-44AA-42F3-BFE2-1F7DE3D48455}"/>
</file>

<file path=customXml/itemProps48.xml><?xml version="1.0" encoding="utf-8"?>
<ds:datastoreItem xmlns:ds="http://schemas.openxmlformats.org/officeDocument/2006/customXml" ds:itemID="{6943A2C0-5110-473A-BF5F-3DBBAD9EFAAD}"/>
</file>

<file path=customXml/itemProps49.xml><?xml version="1.0" encoding="utf-8"?>
<ds:datastoreItem xmlns:ds="http://schemas.openxmlformats.org/officeDocument/2006/customXml" ds:itemID="{2BE8AA03-9098-4E3B-B532-2B08D20765FC}"/>
</file>

<file path=customXml/itemProps5.xml><?xml version="1.0" encoding="utf-8"?>
<ds:datastoreItem xmlns:ds="http://schemas.openxmlformats.org/officeDocument/2006/customXml" ds:itemID="{BC0B669C-EF9D-4E53-9D32-171F76B3D48C}"/>
</file>

<file path=customXml/itemProps50.xml><?xml version="1.0" encoding="utf-8"?>
<ds:datastoreItem xmlns:ds="http://schemas.openxmlformats.org/officeDocument/2006/customXml" ds:itemID="{5CE81595-0B77-44FC-A7C8-131B55F8A2E8}"/>
</file>

<file path=customXml/itemProps51.xml><?xml version="1.0" encoding="utf-8"?>
<ds:datastoreItem xmlns:ds="http://schemas.openxmlformats.org/officeDocument/2006/customXml" ds:itemID="{968EFC63-2581-4CEB-A5C5-C31D08E85CA2}"/>
</file>

<file path=customXml/itemProps52.xml><?xml version="1.0" encoding="utf-8"?>
<ds:datastoreItem xmlns:ds="http://schemas.openxmlformats.org/officeDocument/2006/customXml" ds:itemID="{1B1F5170-F7B0-4463-9166-DC25A5319D92}"/>
</file>

<file path=customXml/itemProps53.xml><?xml version="1.0" encoding="utf-8"?>
<ds:datastoreItem xmlns:ds="http://schemas.openxmlformats.org/officeDocument/2006/customXml" ds:itemID="{EFDAB55B-B68A-4CAF-A378-4A8B377B7338}"/>
</file>

<file path=customXml/itemProps54.xml><?xml version="1.0" encoding="utf-8"?>
<ds:datastoreItem xmlns:ds="http://schemas.openxmlformats.org/officeDocument/2006/customXml" ds:itemID="{33458886-8595-4A1D-A488-85950DC45079}"/>
</file>

<file path=customXml/itemProps55.xml><?xml version="1.0" encoding="utf-8"?>
<ds:datastoreItem xmlns:ds="http://schemas.openxmlformats.org/officeDocument/2006/customXml" ds:itemID="{BFC3EE11-35AC-4FE7-B2CD-DE7C9B052CC1}"/>
</file>

<file path=customXml/itemProps56.xml><?xml version="1.0" encoding="utf-8"?>
<ds:datastoreItem xmlns:ds="http://schemas.openxmlformats.org/officeDocument/2006/customXml" ds:itemID="{B77733A6-90DC-4BC5-98C7-79B80B412F1E}"/>
</file>

<file path=customXml/itemProps57.xml><?xml version="1.0" encoding="utf-8"?>
<ds:datastoreItem xmlns:ds="http://schemas.openxmlformats.org/officeDocument/2006/customXml" ds:itemID="{08314A1A-8F99-4234-BD86-B6F616CC3F48}"/>
</file>

<file path=customXml/itemProps58.xml><?xml version="1.0" encoding="utf-8"?>
<ds:datastoreItem xmlns:ds="http://schemas.openxmlformats.org/officeDocument/2006/customXml" ds:itemID="{465F2EE9-1AED-46EF-8389-0560ADC423FF}"/>
</file>

<file path=customXml/itemProps59.xml><?xml version="1.0" encoding="utf-8"?>
<ds:datastoreItem xmlns:ds="http://schemas.openxmlformats.org/officeDocument/2006/customXml" ds:itemID="{25A64877-A4F9-46C1-BAC1-A7E5078DAE85}"/>
</file>

<file path=customXml/itemProps6.xml><?xml version="1.0" encoding="utf-8"?>
<ds:datastoreItem xmlns:ds="http://schemas.openxmlformats.org/officeDocument/2006/customXml" ds:itemID="{5B0A68D7-60BE-42FD-B462-4D805229C489}"/>
</file>

<file path=customXml/itemProps60.xml><?xml version="1.0" encoding="utf-8"?>
<ds:datastoreItem xmlns:ds="http://schemas.openxmlformats.org/officeDocument/2006/customXml" ds:itemID="{2625551B-92FE-4DD6-9701-7DA5B1ADE073}"/>
</file>

<file path=customXml/itemProps61.xml><?xml version="1.0" encoding="utf-8"?>
<ds:datastoreItem xmlns:ds="http://schemas.openxmlformats.org/officeDocument/2006/customXml" ds:itemID="{18F20517-9EC0-45E0-9E88-7963E1311067}"/>
</file>

<file path=customXml/itemProps62.xml><?xml version="1.0" encoding="utf-8"?>
<ds:datastoreItem xmlns:ds="http://schemas.openxmlformats.org/officeDocument/2006/customXml" ds:itemID="{5AD69B2A-9D87-41DA-88EE-D59F116182C8}"/>
</file>

<file path=customXml/itemProps63.xml><?xml version="1.0" encoding="utf-8"?>
<ds:datastoreItem xmlns:ds="http://schemas.openxmlformats.org/officeDocument/2006/customXml" ds:itemID="{45480925-C5A8-4D77-9B19-2A85A1B016C4}"/>
</file>

<file path=customXml/itemProps64.xml><?xml version="1.0" encoding="utf-8"?>
<ds:datastoreItem xmlns:ds="http://schemas.openxmlformats.org/officeDocument/2006/customXml" ds:itemID="{8DB1D275-9345-40E3-9F6C-A2ADC4916DF6}"/>
</file>

<file path=customXml/itemProps65.xml><?xml version="1.0" encoding="utf-8"?>
<ds:datastoreItem xmlns:ds="http://schemas.openxmlformats.org/officeDocument/2006/customXml" ds:itemID="{CA76A1D9-C226-48A0-9471-71D0B261A9B3}"/>
</file>

<file path=customXml/itemProps66.xml><?xml version="1.0" encoding="utf-8"?>
<ds:datastoreItem xmlns:ds="http://schemas.openxmlformats.org/officeDocument/2006/customXml" ds:itemID="{84387851-866B-44A7-90D5-F28281EFC2C7}"/>
</file>

<file path=customXml/itemProps67.xml><?xml version="1.0" encoding="utf-8"?>
<ds:datastoreItem xmlns:ds="http://schemas.openxmlformats.org/officeDocument/2006/customXml" ds:itemID="{0CDE4CE3-8658-4C25-A4B7-4F8D05AD7618}"/>
</file>

<file path=customXml/itemProps68.xml><?xml version="1.0" encoding="utf-8"?>
<ds:datastoreItem xmlns:ds="http://schemas.openxmlformats.org/officeDocument/2006/customXml" ds:itemID="{ACA8DF99-89BC-4F29-AB1E-4D47A26D0E52}"/>
</file>

<file path=customXml/itemProps69.xml><?xml version="1.0" encoding="utf-8"?>
<ds:datastoreItem xmlns:ds="http://schemas.openxmlformats.org/officeDocument/2006/customXml" ds:itemID="{00776124-A4A6-4E39-8C35-BFCA3A2F11AA}"/>
</file>

<file path=customXml/itemProps7.xml><?xml version="1.0" encoding="utf-8"?>
<ds:datastoreItem xmlns:ds="http://schemas.openxmlformats.org/officeDocument/2006/customXml" ds:itemID="{066815B8-A9BD-45C9-9C2A-DD29B274E398}"/>
</file>

<file path=customXml/itemProps70.xml><?xml version="1.0" encoding="utf-8"?>
<ds:datastoreItem xmlns:ds="http://schemas.openxmlformats.org/officeDocument/2006/customXml" ds:itemID="{63EB1DFC-4807-46CF-A510-511601FFC12A}"/>
</file>

<file path=customXml/itemProps71.xml><?xml version="1.0" encoding="utf-8"?>
<ds:datastoreItem xmlns:ds="http://schemas.openxmlformats.org/officeDocument/2006/customXml" ds:itemID="{51FBC2BE-B28C-4492-93A7-5F1C28DEE488}"/>
</file>

<file path=customXml/itemProps72.xml><?xml version="1.0" encoding="utf-8"?>
<ds:datastoreItem xmlns:ds="http://schemas.openxmlformats.org/officeDocument/2006/customXml" ds:itemID="{F135808B-DD52-46FA-AB8F-E9FB1B78D370}"/>
</file>

<file path=customXml/itemProps73.xml><?xml version="1.0" encoding="utf-8"?>
<ds:datastoreItem xmlns:ds="http://schemas.openxmlformats.org/officeDocument/2006/customXml" ds:itemID="{3A90FC3B-6083-4C98-8132-5B1DB462602B}"/>
</file>

<file path=customXml/itemProps74.xml><?xml version="1.0" encoding="utf-8"?>
<ds:datastoreItem xmlns:ds="http://schemas.openxmlformats.org/officeDocument/2006/customXml" ds:itemID="{AFE49094-F9F3-4E30-BAF9-3967AC2D0793}"/>
</file>

<file path=customXml/itemProps75.xml><?xml version="1.0" encoding="utf-8"?>
<ds:datastoreItem xmlns:ds="http://schemas.openxmlformats.org/officeDocument/2006/customXml" ds:itemID="{4A0B7280-4F5D-4EB2-A847-C935FE5ED8B7}"/>
</file>

<file path=customXml/itemProps76.xml><?xml version="1.0" encoding="utf-8"?>
<ds:datastoreItem xmlns:ds="http://schemas.openxmlformats.org/officeDocument/2006/customXml" ds:itemID="{6BF2D2C8-E21A-4358-9D66-CCF27619B405}"/>
</file>

<file path=customXml/itemProps77.xml><?xml version="1.0" encoding="utf-8"?>
<ds:datastoreItem xmlns:ds="http://schemas.openxmlformats.org/officeDocument/2006/customXml" ds:itemID="{A32530AD-5A3B-43BE-B5CA-F4661F6470D5}"/>
</file>

<file path=customXml/itemProps78.xml><?xml version="1.0" encoding="utf-8"?>
<ds:datastoreItem xmlns:ds="http://schemas.openxmlformats.org/officeDocument/2006/customXml" ds:itemID="{7106F26B-B4CB-42C1-A225-174E2B2B19BE}"/>
</file>

<file path=customXml/itemProps79.xml><?xml version="1.0" encoding="utf-8"?>
<ds:datastoreItem xmlns:ds="http://schemas.openxmlformats.org/officeDocument/2006/customXml" ds:itemID="{569E53B3-04DB-4E3D-A782-BD50F3B950FA}"/>
</file>

<file path=customXml/itemProps8.xml><?xml version="1.0" encoding="utf-8"?>
<ds:datastoreItem xmlns:ds="http://schemas.openxmlformats.org/officeDocument/2006/customXml" ds:itemID="{68107A8D-9441-469E-97BE-156CFFC5BE41}"/>
</file>

<file path=customXml/itemProps80.xml><?xml version="1.0" encoding="utf-8"?>
<ds:datastoreItem xmlns:ds="http://schemas.openxmlformats.org/officeDocument/2006/customXml" ds:itemID="{41637AF7-5FE2-4B63-9B35-5B75AE2ABF05}"/>
</file>

<file path=customXml/itemProps81.xml><?xml version="1.0" encoding="utf-8"?>
<ds:datastoreItem xmlns:ds="http://schemas.openxmlformats.org/officeDocument/2006/customXml" ds:itemID="{85772C6E-73DB-468B-919F-D1A57D786EAD}"/>
</file>

<file path=customXml/itemProps82.xml><?xml version="1.0" encoding="utf-8"?>
<ds:datastoreItem xmlns:ds="http://schemas.openxmlformats.org/officeDocument/2006/customXml" ds:itemID="{33DB016A-5A4B-4C84-BBC1-DA615880FCC2}"/>
</file>

<file path=customXml/itemProps83.xml><?xml version="1.0" encoding="utf-8"?>
<ds:datastoreItem xmlns:ds="http://schemas.openxmlformats.org/officeDocument/2006/customXml" ds:itemID="{8284E684-2D27-4159-94D7-4F7E642B09F6}"/>
</file>

<file path=customXml/itemProps84.xml><?xml version="1.0" encoding="utf-8"?>
<ds:datastoreItem xmlns:ds="http://schemas.openxmlformats.org/officeDocument/2006/customXml" ds:itemID="{87FFB5BB-B029-4264-B48C-50189747F91F}"/>
</file>

<file path=customXml/itemProps85.xml><?xml version="1.0" encoding="utf-8"?>
<ds:datastoreItem xmlns:ds="http://schemas.openxmlformats.org/officeDocument/2006/customXml" ds:itemID="{FE8FE489-80F8-4857-9959-A2B49A117D2A}"/>
</file>

<file path=customXml/itemProps86.xml><?xml version="1.0" encoding="utf-8"?>
<ds:datastoreItem xmlns:ds="http://schemas.openxmlformats.org/officeDocument/2006/customXml" ds:itemID="{0A10B14B-9531-4E5E-A467-84B80BEE8F9F}"/>
</file>

<file path=customXml/itemProps87.xml><?xml version="1.0" encoding="utf-8"?>
<ds:datastoreItem xmlns:ds="http://schemas.openxmlformats.org/officeDocument/2006/customXml" ds:itemID="{7B8080DD-65D7-4774-8724-64C6F42815C9}"/>
</file>

<file path=customXml/itemProps88.xml><?xml version="1.0" encoding="utf-8"?>
<ds:datastoreItem xmlns:ds="http://schemas.openxmlformats.org/officeDocument/2006/customXml" ds:itemID="{6F778075-F008-4537-97CB-A7BA79C432C4}"/>
</file>

<file path=customXml/itemProps89.xml><?xml version="1.0" encoding="utf-8"?>
<ds:datastoreItem xmlns:ds="http://schemas.openxmlformats.org/officeDocument/2006/customXml" ds:itemID="{B27ABEFF-E630-4FEE-BFA8-563FA892FDAE}"/>
</file>

<file path=customXml/itemProps9.xml><?xml version="1.0" encoding="utf-8"?>
<ds:datastoreItem xmlns:ds="http://schemas.openxmlformats.org/officeDocument/2006/customXml" ds:itemID="{AD091302-9EF2-4DD0-A236-0DEBEB5A2E2F}"/>
</file>

<file path=customXml/itemProps90.xml><?xml version="1.0" encoding="utf-8"?>
<ds:datastoreItem xmlns:ds="http://schemas.openxmlformats.org/officeDocument/2006/customXml" ds:itemID="{42434CC3-58BC-4405-BFF5-4231961FADA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1BD88DA-664A-4905-81DD-0E5DFE413470}"/>
</file>

<file path=customXml/itemProps93.xml><?xml version="1.0" encoding="utf-8"?>
<ds:datastoreItem xmlns:ds="http://schemas.openxmlformats.org/officeDocument/2006/customXml" ds:itemID="{C8858640-ECAA-409A-864F-B6E61E37F8DE}"/>
</file>

<file path=customXml/itemProps94.xml><?xml version="1.0" encoding="utf-8"?>
<ds:datastoreItem xmlns:ds="http://schemas.openxmlformats.org/officeDocument/2006/customXml" ds:itemID="{BDA87D70-2DDA-4CDA-A41C-6F80DD512578}"/>
</file>

<file path=customXml/itemProps95.xml><?xml version="1.0" encoding="utf-8"?>
<ds:datastoreItem xmlns:ds="http://schemas.openxmlformats.org/officeDocument/2006/customXml" ds:itemID="{FA9B79B9-23B8-4E4C-9EF4-A312A75576B9}"/>
</file>

<file path=customXml/itemProps96.xml><?xml version="1.0" encoding="utf-8"?>
<ds:datastoreItem xmlns:ds="http://schemas.openxmlformats.org/officeDocument/2006/customXml" ds:itemID="{628A0244-941D-4CF1-ABE0-797AB8776C9E}"/>
</file>

<file path=customXml/itemProps97.xml><?xml version="1.0" encoding="utf-8"?>
<ds:datastoreItem xmlns:ds="http://schemas.openxmlformats.org/officeDocument/2006/customXml" ds:itemID="{A120C21C-2B97-402C-8903-ECE2BB61C604}"/>
</file>

<file path=customXml/itemProps98.xml><?xml version="1.0" encoding="utf-8"?>
<ds:datastoreItem xmlns:ds="http://schemas.openxmlformats.org/officeDocument/2006/customXml" ds:itemID="{08C6428F-E1C0-4862-980E-70B9182EBF30}"/>
</file>

<file path=customXml/itemProps99.xml><?xml version="1.0" encoding="utf-8"?>
<ds:datastoreItem xmlns:ds="http://schemas.openxmlformats.org/officeDocument/2006/customXml" ds:itemID="{1D449E4B-7C74-4800-B3E6-3FC887372881}"/>
</file>

<file path=docProps/app.xml><?xml version="1.0" encoding="utf-8"?>
<Properties xmlns="http://schemas.openxmlformats.org/officeDocument/2006/extended-properties" xmlns:vt="http://schemas.openxmlformats.org/officeDocument/2006/docPropsVTypes">
  <Template>Normal</Template>
  <TotalTime>31</TotalTime>
  <Pages>68</Pages>
  <Words>18383</Words>
  <Characters>104785</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122923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Aleksandra Adamović</cp:lastModifiedBy>
  <cp:revision>6</cp:revision>
  <cp:lastPrinted>2018-12-14T08:33:00Z</cp:lastPrinted>
  <dcterms:created xsi:type="dcterms:W3CDTF">2019-10-08T11:11:00Z</dcterms:created>
  <dcterms:modified xsi:type="dcterms:W3CDTF">2019-12-02T13:11:00Z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ca54e8e1-9c69-40c4-861c-017678acea02</vt:lpwstr>
  </property>
  <property fmtid="{D5CDD505-2E9C-101B-9397-08002B2CF9AE}" pid="3" name="ContentTypeId">
    <vt:lpwstr>0x0101006DB0F8F7738EDF4DA0E2E14EA69F41B7009F6921338CFD5F4DAD475703732A9527</vt:lpwstr>
  </property>
</Properties>
</file>